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155E9" w14:textId="6484D98A" w:rsidR="00C363D8" w:rsidRPr="00C363D8" w:rsidRDefault="00C363D8" w:rsidP="00C363D8">
      <w:pPr>
        <w:pStyle w:val="Nagwek1"/>
        <w:spacing w:before="0"/>
        <w:rPr>
          <w:b/>
          <w:sz w:val="22"/>
          <w:szCs w:val="22"/>
        </w:rPr>
      </w:pPr>
      <w:r w:rsidRPr="00C363D8">
        <w:rPr>
          <w:b/>
          <w:noProof/>
          <w:sz w:val="22"/>
          <w:szCs w:val="22"/>
          <w:lang w:bidi="ar-SA"/>
        </w:rPr>
        <w:drawing>
          <wp:inline distT="0" distB="0" distL="0" distR="0" wp14:anchorId="11D2F799" wp14:editId="178A0FC3">
            <wp:extent cx="5760720" cy="596900"/>
            <wp:effectExtent l="0" t="0" r="0" b="0"/>
            <wp:docPr id="1388969353"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596900"/>
                    </a:xfrm>
                    <a:prstGeom prst="rect">
                      <a:avLst/>
                    </a:prstGeom>
                    <a:noFill/>
                    <a:ln>
                      <a:noFill/>
                    </a:ln>
                  </pic:spPr>
                </pic:pic>
              </a:graphicData>
            </a:graphic>
          </wp:inline>
        </w:drawing>
      </w:r>
    </w:p>
    <w:p w14:paraId="66841FA8" w14:textId="77777777" w:rsidR="00C363D8" w:rsidRDefault="00C363D8" w:rsidP="00C363D8">
      <w:pPr>
        <w:pStyle w:val="Nagwek1"/>
        <w:spacing w:before="0"/>
        <w:rPr>
          <w:rFonts w:ascii="Times New Roman" w:hAnsi="Times New Roman" w:cs="Times New Roman"/>
          <w:b/>
          <w:color w:val="auto"/>
          <w:sz w:val="22"/>
          <w:szCs w:val="22"/>
        </w:rPr>
      </w:pPr>
    </w:p>
    <w:p w14:paraId="43A12D5C" w14:textId="771FA83D" w:rsidR="000C3338" w:rsidRPr="00F42BF7" w:rsidRDefault="00484987" w:rsidP="00F31C29">
      <w:pPr>
        <w:pStyle w:val="Nagwek1"/>
        <w:spacing w:before="0"/>
        <w:jc w:val="right"/>
        <w:rPr>
          <w:rFonts w:ascii="Times New Roman" w:hAnsi="Times New Roman" w:cs="Times New Roman"/>
          <w:b/>
          <w:color w:val="auto"/>
          <w:sz w:val="22"/>
          <w:szCs w:val="22"/>
        </w:rPr>
      </w:pPr>
      <w:r w:rsidRPr="00F42BF7">
        <w:rPr>
          <w:rFonts w:ascii="Times New Roman" w:hAnsi="Times New Roman" w:cs="Times New Roman"/>
          <w:b/>
          <w:color w:val="auto"/>
          <w:sz w:val="22"/>
          <w:szCs w:val="22"/>
        </w:rPr>
        <w:t xml:space="preserve">Nr sprawy: </w:t>
      </w:r>
      <w:r w:rsidR="003C0929">
        <w:rPr>
          <w:rFonts w:ascii="Times New Roman" w:hAnsi="Times New Roman" w:cs="Times New Roman"/>
          <w:b/>
          <w:color w:val="auto"/>
          <w:sz w:val="22"/>
          <w:szCs w:val="22"/>
        </w:rPr>
        <w:t>RBK.271.5</w:t>
      </w:r>
      <w:r w:rsidR="00A77A36">
        <w:rPr>
          <w:rFonts w:ascii="Times New Roman" w:hAnsi="Times New Roman" w:cs="Times New Roman"/>
          <w:b/>
          <w:color w:val="auto"/>
          <w:sz w:val="22"/>
          <w:szCs w:val="22"/>
        </w:rPr>
        <w:t>.2026</w:t>
      </w:r>
    </w:p>
    <w:p w14:paraId="195602C8" w14:textId="77777777" w:rsidR="000C3338" w:rsidRPr="00F42BF7" w:rsidRDefault="000C3338" w:rsidP="00487CFB">
      <w:pPr>
        <w:pStyle w:val="Teksttreci0"/>
        <w:shd w:val="clear" w:color="auto" w:fill="auto"/>
        <w:tabs>
          <w:tab w:val="left" w:leader="dot" w:pos="3156"/>
        </w:tabs>
        <w:contextualSpacing/>
        <w:jc w:val="center"/>
        <w:rPr>
          <w:rFonts w:ascii="Times New Roman" w:hAnsi="Times New Roman" w:cs="Times New Roman"/>
        </w:rPr>
      </w:pPr>
    </w:p>
    <w:p w14:paraId="3B2BA9C3" w14:textId="3E663AFC" w:rsidR="00484987" w:rsidRPr="00F42BF7" w:rsidRDefault="00F31C29" w:rsidP="00484987">
      <w:pPr>
        <w:suppressAutoHyphens/>
        <w:autoSpaceDN w:val="0"/>
        <w:spacing w:before="120" w:after="120"/>
        <w:jc w:val="center"/>
        <w:textAlignment w:val="baseline"/>
        <w:rPr>
          <w:b/>
          <w:kern w:val="3"/>
          <w:sz w:val="22"/>
          <w:szCs w:val="22"/>
          <w:lang w:eastAsia="zh-CN"/>
        </w:rPr>
      </w:pPr>
      <w:r>
        <w:rPr>
          <w:b/>
          <w:kern w:val="3"/>
          <w:sz w:val="22"/>
          <w:szCs w:val="22"/>
          <w:lang w:eastAsia="zh-CN"/>
        </w:rPr>
        <w:t xml:space="preserve">UMOWA NR </w:t>
      </w:r>
      <w:r w:rsidR="003C0929">
        <w:rPr>
          <w:b/>
          <w:kern w:val="3"/>
          <w:sz w:val="22"/>
          <w:szCs w:val="22"/>
          <w:lang w:eastAsia="zh-CN"/>
        </w:rPr>
        <w:t>……..</w:t>
      </w:r>
      <w:r>
        <w:rPr>
          <w:b/>
          <w:kern w:val="3"/>
          <w:sz w:val="22"/>
          <w:szCs w:val="22"/>
          <w:lang w:eastAsia="zh-CN"/>
        </w:rPr>
        <w:t>/2026</w:t>
      </w:r>
    </w:p>
    <w:p w14:paraId="5D05B758" w14:textId="4D7BF3B5" w:rsidR="000C3338" w:rsidRPr="00F42BF7" w:rsidRDefault="000C3338" w:rsidP="000C3338">
      <w:pPr>
        <w:pStyle w:val="Tekstpodstawowy"/>
        <w:ind w:right="-47"/>
        <w:rPr>
          <w:sz w:val="22"/>
          <w:szCs w:val="22"/>
        </w:rPr>
      </w:pPr>
      <w:proofErr w:type="gramStart"/>
      <w:r w:rsidRPr="00F42BF7">
        <w:rPr>
          <w:sz w:val="22"/>
          <w:szCs w:val="22"/>
        </w:rPr>
        <w:t>zawarta</w:t>
      </w:r>
      <w:proofErr w:type="gramEnd"/>
      <w:r w:rsidR="003C0929">
        <w:rPr>
          <w:sz w:val="22"/>
          <w:szCs w:val="22"/>
        </w:rPr>
        <w:t xml:space="preserve"> w dniu …………..</w:t>
      </w:r>
      <w:r w:rsidR="00F31C29">
        <w:rPr>
          <w:sz w:val="22"/>
          <w:szCs w:val="22"/>
        </w:rPr>
        <w:t>.</w:t>
      </w:r>
      <w:r w:rsidR="00C63775" w:rsidRPr="00F42BF7">
        <w:rPr>
          <w:sz w:val="22"/>
          <w:szCs w:val="22"/>
        </w:rPr>
        <w:t>202</w:t>
      </w:r>
      <w:r w:rsidR="00A465B1" w:rsidRPr="00F42BF7">
        <w:rPr>
          <w:sz w:val="22"/>
          <w:szCs w:val="22"/>
        </w:rPr>
        <w:t>6</w:t>
      </w:r>
      <w:r w:rsidRPr="00F42BF7">
        <w:rPr>
          <w:sz w:val="22"/>
          <w:szCs w:val="22"/>
        </w:rPr>
        <w:t xml:space="preserve"> </w:t>
      </w:r>
      <w:proofErr w:type="gramStart"/>
      <w:r w:rsidRPr="00F42BF7">
        <w:rPr>
          <w:sz w:val="22"/>
          <w:szCs w:val="22"/>
        </w:rPr>
        <w:t>r</w:t>
      </w:r>
      <w:proofErr w:type="gramEnd"/>
      <w:r w:rsidRPr="00F42BF7">
        <w:rPr>
          <w:sz w:val="22"/>
          <w:szCs w:val="22"/>
        </w:rPr>
        <w:t>. pomiędzy</w:t>
      </w:r>
      <w:r w:rsidR="009432CD" w:rsidRPr="00F42BF7">
        <w:rPr>
          <w:sz w:val="22"/>
          <w:szCs w:val="22"/>
        </w:rPr>
        <w:t>:</w:t>
      </w:r>
    </w:p>
    <w:p w14:paraId="4567E422" w14:textId="77777777" w:rsidR="009432CD" w:rsidRPr="00F42BF7" w:rsidRDefault="009432CD" w:rsidP="000C3338">
      <w:pPr>
        <w:pStyle w:val="Tekstpodstawowy"/>
        <w:ind w:right="-47"/>
        <w:rPr>
          <w:sz w:val="22"/>
          <w:szCs w:val="22"/>
        </w:rPr>
      </w:pPr>
    </w:p>
    <w:p w14:paraId="0CAC1AEE" w14:textId="77777777" w:rsidR="008920C4" w:rsidRDefault="002D266D" w:rsidP="008920C4">
      <w:pPr>
        <w:jc w:val="both"/>
        <w:rPr>
          <w:sz w:val="22"/>
          <w:szCs w:val="22"/>
        </w:rPr>
      </w:pPr>
      <w:r w:rsidRPr="00F42BF7">
        <w:rPr>
          <w:b/>
          <w:sz w:val="22"/>
          <w:szCs w:val="22"/>
        </w:rPr>
        <w:t xml:space="preserve">Gminą </w:t>
      </w:r>
      <w:r w:rsidR="00D34413" w:rsidRPr="00F42BF7">
        <w:rPr>
          <w:b/>
          <w:sz w:val="22"/>
          <w:szCs w:val="22"/>
        </w:rPr>
        <w:t xml:space="preserve">Gozdawo </w:t>
      </w:r>
      <w:r w:rsidR="0009314F" w:rsidRPr="00F42BF7">
        <w:rPr>
          <w:b/>
          <w:sz w:val="22"/>
          <w:szCs w:val="22"/>
        </w:rPr>
        <w:t xml:space="preserve">mającą swoją siedzibę w </w:t>
      </w:r>
      <w:r w:rsidR="00D34413" w:rsidRPr="00F42BF7">
        <w:rPr>
          <w:b/>
          <w:sz w:val="22"/>
          <w:szCs w:val="22"/>
        </w:rPr>
        <w:t>Gozdawie</w:t>
      </w:r>
      <w:r w:rsidR="002A5299" w:rsidRPr="00F42BF7">
        <w:rPr>
          <w:b/>
          <w:sz w:val="22"/>
          <w:szCs w:val="22"/>
        </w:rPr>
        <w:t xml:space="preserve">, </w:t>
      </w:r>
      <w:r w:rsidR="00FC43A4" w:rsidRPr="00F42BF7">
        <w:rPr>
          <w:b/>
          <w:sz w:val="22"/>
          <w:szCs w:val="22"/>
        </w:rPr>
        <w:t xml:space="preserve">przy </w:t>
      </w:r>
      <w:r w:rsidR="0009314F" w:rsidRPr="00F42BF7">
        <w:rPr>
          <w:b/>
          <w:sz w:val="22"/>
          <w:szCs w:val="22"/>
        </w:rPr>
        <w:t xml:space="preserve">ul. </w:t>
      </w:r>
      <w:r w:rsidR="00E66F13" w:rsidRPr="00F42BF7">
        <w:rPr>
          <w:b/>
          <w:sz w:val="22"/>
          <w:szCs w:val="22"/>
        </w:rPr>
        <w:t>Krystyny Gozdawy 19</w:t>
      </w:r>
      <w:r w:rsidR="0009314F" w:rsidRPr="00F42BF7">
        <w:rPr>
          <w:b/>
          <w:sz w:val="22"/>
          <w:szCs w:val="22"/>
        </w:rPr>
        <w:t xml:space="preserve">, </w:t>
      </w:r>
      <w:r w:rsidR="00F31C29">
        <w:rPr>
          <w:b/>
          <w:sz w:val="22"/>
          <w:szCs w:val="22"/>
        </w:rPr>
        <w:br/>
      </w:r>
      <w:r w:rsidR="00E66F13" w:rsidRPr="00F42BF7">
        <w:rPr>
          <w:b/>
          <w:sz w:val="22"/>
          <w:szCs w:val="22"/>
        </w:rPr>
        <w:t>09-213</w:t>
      </w:r>
      <w:r w:rsidR="00BF6AE3" w:rsidRPr="00F42BF7">
        <w:rPr>
          <w:b/>
          <w:sz w:val="22"/>
          <w:szCs w:val="22"/>
        </w:rPr>
        <w:t xml:space="preserve"> </w:t>
      </w:r>
      <w:r w:rsidR="00E66F13" w:rsidRPr="00F42BF7">
        <w:rPr>
          <w:b/>
          <w:sz w:val="22"/>
          <w:szCs w:val="22"/>
        </w:rPr>
        <w:t>Gozdowo</w:t>
      </w:r>
      <w:r w:rsidR="00174F8C" w:rsidRPr="00F42BF7">
        <w:rPr>
          <w:b/>
          <w:sz w:val="22"/>
          <w:szCs w:val="22"/>
        </w:rPr>
        <w:t>,</w:t>
      </w:r>
      <w:r w:rsidR="00BF6AE3" w:rsidRPr="00F42BF7">
        <w:rPr>
          <w:b/>
          <w:sz w:val="22"/>
          <w:szCs w:val="22"/>
        </w:rPr>
        <w:t xml:space="preserve"> </w:t>
      </w:r>
      <w:r w:rsidR="00F31C29">
        <w:rPr>
          <w:b/>
          <w:sz w:val="22"/>
          <w:szCs w:val="22"/>
        </w:rPr>
        <w:t xml:space="preserve">NIP : </w:t>
      </w:r>
      <w:r w:rsidR="008920C4">
        <w:rPr>
          <w:b/>
          <w:sz w:val="22"/>
          <w:szCs w:val="22"/>
        </w:rPr>
        <w:t>7761615061</w:t>
      </w:r>
      <w:r w:rsidR="00E66F13" w:rsidRPr="00F42BF7">
        <w:rPr>
          <w:b/>
          <w:sz w:val="22"/>
          <w:szCs w:val="22"/>
        </w:rPr>
        <w:t xml:space="preserve">, </w:t>
      </w:r>
      <w:r w:rsidR="00174F8C" w:rsidRPr="00F42BF7">
        <w:rPr>
          <w:bCs/>
          <w:sz w:val="22"/>
          <w:szCs w:val="22"/>
        </w:rPr>
        <w:t>zwanym dalej Zamawiającym</w:t>
      </w:r>
      <w:r w:rsidR="009809C0" w:rsidRPr="00F42BF7">
        <w:rPr>
          <w:b/>
          <w:sz w:val="22"/>
          <w:szCs w:val="22"/>
        </w:rPr>
        <w:t xml:space="preserve"> </w:t>
      </w:r>
      <w:r w:rsidR="009432CD" w:rsidRPr="00F42BF7">
        <w:rPr>
          <w:sz w:val="22"/>
          <w:szCs w:val="22"/>
        </w:rPr>
        <w:t>reprezentowanym przez:</w:t>
      </w:r>
    </w:p>
    <w:p w14:paraId="4E964AB5" w14:textId="77777777" w:rsidR="008920C4" w:rsidRDefault="008920C4" w:rsidP="008920C4">
      <w:pPr>
        <w:jc w:val="both"/>
        <w:rPr>
          <w:sz w:val="22"/>
          <w:szCs w:val="22"/>
        </w:rPr>
      </w:pPr>
    </w:p>
    <w:p w14:paraId="75846823" w14:textId="77777777" w:rsidR="00286DF4" w:rsidRDefault="008920C4" w:rsidP="00286DF4">
      <w:pPr>
        <w:pStyle w:val="Akapitzlist"/>
        <w:numPr>
          <w:ilvl w:val="0"/>
          <w:numId w:val="24"/>
        </w:numPr>
        <w:ind w:left="709" w:hanging="283"/>
        <w:jc w:val="both"/>
        <w:rPr>
          <w:sz w:val="22"/>
          <w:szCs w:val="22"/>
        </w:rPr>
      </w:pPr>
      <w:r w:rsidRPr="00286DF4">
        <w:rPr>
          <w:sz w:val="22"/>
          <w:szCs w:val="22"/>
        </w:rPr>
        <w:t>Dariusz Kalkowski – Wójt Gminy Gozdowo</w:t>
      </w:r>
    </w:p>
    <w:p w14:paraId="05FC9F8F" w14:textId="341DC7BD" w:rsidR="0048601C" w:rsidRPr="00286DF4" w:rsidRDefault="00F94EF9" w:rsidP="00286DF4">
      <w:pPr>
        <w:pStyle w:val="Akapitzlist"/>
        <w:numPr>
          <w:ilvl w:val="0"/>
          <w:numId w:val="24"/>
        </w:numPr>
        <w:ind w:left="709" w:hanging="283"/>
        <w:jc w:val="both"/>
        <w:rPr>
          <w:sz w:val="22"/>
          <w:szCs w:val="22"/>
        </w:rPr>
      </w:pPr>
      <w:r w:rsidRPr="00286DF4">
        <w:rPr>
          <w:sz w:val="22"/>
          <w:szCs w:val="22"/>
        </w:rPr>
        <w:t>Lidia Siemiątkowska – Skarbnik Gminy Gozdowo</w:t>
      </w:r>
    </w:p>
    <w:p w14:paraId="59603FED" w14:textId="339C15C9" w:rsidR="009432CD" w:rsidRPr="00F94EF9" w:rsidRDefault="000C3338" w:rsidP="0048601C">
      <w:pPr>
        <w:ind w:left="426"/>
        <w:jc w:val="both"/>
        <w:rPr>
          <w:sz w:val="22"/>
          <w:szCs w:val="22"/>
        </w:rPr>
      </w:pPr>
      <w:r w:rsidRPr="00F42BF7">
        <w:rPr>
          <w:sz w:val="22"/>
          <w:szCs w:val="22"/>
        </w:rPr>
        <w:tab/>
      </w:r>
      <w:r w:rsidRPr="00F42BF7">
        <w:rPr>
          <w:sz w:val="22"/>
          <w:szCs w:val="22"/>
        </w:rPr>
        <w:tab/>
      </w:r>
      <w:r w:rsidRPr="00F42BF7">
        <w:rPr>
          <w:sz w:val="22"/>
          <w:szCs w:val="22"/>
        </w:rPr>
        <w:tab/>
      </w:r>
      <w:r w:rsidRPr="00F42BF7">
        <w:rPr>
          <w:sz w:val="22"/>
          <w:szCs w:val="22"/>
        </w:rPr>
        <w:tab/>
      </w:r>
      <w:r w:rsidRPr="00F42BF7">
        <w:rPr>
          <w:sz w:val="22"/>
          <w:szCs w:val="22"/>
        </w:rPr>
        <w:tab/>
      </w:r>
    </w:p>
    <w:p w14:paraId="082B43B9" w14:textId="51082E28" w:rsidR="000C3338" w:rsidRPr="00F42BF7" w:rsidRDefault="000C3338" w:rsidP="009432CD">
      <w:pPr>
        <w:rPr>
          <w:sz w:val="22"/>
          <w:szCs w:val="22"/>
        </w:rPr>
      </w:pPr>
      <w:proofErr w:type="gramStart"/>
      <w:r w:rsidRPr="00F42BF7">
        <w:rPr>
          <w:sz w:val="22"/>
          <w:szCs w:val="22"/>
        </w:rPr>
        <w:t>a</w:t>
      </w:r>
      <w:proofErr w:type="gramEnd"/>
      <w:r w:rsidRPr="00F42BF7">
        <w:rPr>
          <w:sz w:val="22"/>
          <w:szCs w:val="22"/>
        </w:rPr>
        <w:t xml:space="preserve"> </w:t>
      </w:r>
    </w:p>
    <w:p w14:paraId="0138FC8C" w14:textId="48EAC019" w:rsidR="00F94EF9" w:rsidRDefault="00F94EF9" w:rsidP="000C3338">
      <w:pPr>
        <w:pStyle w:val="Tekstpodstawowy"/>
        <w:ind w:right="-47"/>
        <w:rPr>
          <w:sz w:val="22"/>
          <w:szCs w:val="22"/>
        </w:rPr>
      </w:pPr>
    </w:p>
    <w:p w14:paraId="6BFE93F1" w14:textId="13CEEE18" w:rsidR="003C0929" w:rsidRDefault="003C0929" w:rsidP="00286DF4">
      <w:pPr>
        <w:pStyle w:val="Tekstpodstawowy"/>
        <w:rPr>
          <w:b/>
          <w:sz w:val="22"/>
          <w:szCs w:val="22"/>
        </w:rPr>
      </w:pPr>
      <w:r>
        <w:rPr>
          <w:b/>
          <w:sz w:val="22"/>
          <w:szCs w:val="22"/>
        </w:rPr>
        <w:t>……………………………………………………………………………………………………………</w:t>
      </w:r>
    </w:p>
    <w:p w14:paraId="6FE5CEF9" w14:textId="34639958" w:rsidR="000C3338" w:rsidRPr="00286DF4" w:rsidRDefault="000C3338" w:rsidP="00286DF4">
      <w:pPr>
        <w:pStyle w:val="Tekstpodstawowy"/>
        <w:rPr>
          <w:b/>
          <w:sz w:val="22"/>
          <w:szCs w:val="22"/>
        </w:rPr>
      </w:pPr>
      <w:proofErr w:type="gramStart"/>
      <w:r w:rsidRPr="00F42BF7">
        <w:rPr>
          <w:sz w:val="22"/>
          <w:szCs w:val="22"/>
        </w:rPr>
        <w:t>reprezentowanym</w:t>
      </w:r>
      <w:proofErr w:type="gramEnd"/>
      <w:r w:rsidRPr="00F42BF7">
        <w:rPr>
          <w:sz w:val="22"/>
          <w:szCs w:val="22"/>
        </w:rPr>
        <w:t xml:space="preserve"> przez:</w:t>
      </w:r>
    </w:p>
    <w:p w14:paraId="54841C0A" w14:textId="77777777" w:rsidR="00286DF4" w:rsidRDefault="00286DF4" w:rsidP="000C3338">
      <w:pPr>
        <w:pStyle w:val="Tekstpodstawowy"/>
        <w:ind w:right="-47"/>
        <w:rPr>
          <w:sz w:val="22"/>
          <w:szCs w:val="22"/>
        </w:rPr>
      </w:pPr>
    </w:p>
    <w:p w14:paraId="06B86289" w14:textId="10A09AAC" w:rsidR="00286DF4" w:rsidRDefault="003C0929" w:rsidP="00286DF4">
      <w:pPr>
        <w:pStyle w:val="Tekstpodstawowy"/>
        <w:numPr>
          <w:ilvl w:val="0"/>
          <w:numId w:val="23"/>
        </w:numPr>
        <w:ind w:right="-47" w:hanging="294"/>
        <w:rPr>
          <w:sz w:val="22"/>
          <w:szCs w:val="22"/>
        </w:rPr>
      </w:pPr>
      <w:r>
        <w:rPr>
          <w:sz w:val="22"/>
          <w:szCs w:val="22"/>
        </w:rPr>
        <w:t>…………………………...</w:t>
      </w:r>
      <w:r w:rsidR="00286DF4">
        <w:rPr>
          <w:sz w:val="22"/>
          <w:szCs w:val="22"/>
        </w:rPr>
        <w:t xml:space="preserve"> </w:t>
      </w:r>
    </w:p>
    <w:p w14:paraId="0C6C113B" w14:textId="77777777" w:rsidR="00286DF4" w:rsidRDefault="00286DF4" w:rsidP="000C3338">
      <w:pPr>
        <w:pStyle w:val="Tekstpodstawowy"/>
        <w:ind w:right="-47"/>
        <w:rPr>
          <w:sz w:val="22"/>
          <w:szCs w:val="22"/>
        </w:rPr>
      </w:pPr>
    </w:p>
    <w:p w14:paraId="6D768192" w14:textId="4CC0683F" w:rsidR="000C3338" w:rsidRPr="00F42BF7" w:rsidRDefault="000C3338" w:rsidP="000C3338">
      <w:pPr>
        <w:pStyle w:val="Tekstpodstawowy"/>
        <w:ind w:right="-47"/>
        <w:rPr>
          <w:b/>
          <w:sz w:val="22"/>
          <w:szCs w:val="22"/>
        </w:rPr>
      </w:pPr>
      <w:proofErr w:type="gramStart"/>
      <w:r w:rsidRPr="00F42BF7">
        <w:rPr>
          <w:b/>
          <w:sz w:val="22"/>
          <w:szCs w:val="22"/>
        </w:rPr>
        <w:t>zwanym</w:t>
      </w:r>
      <w:proofErr w:type="gramEnd"/>
      <w:r w:rsidRPr="00F42BF7">
        <w:rPr>
          <w:b/>
          <w:sz w:val="22"/>
          <w:szCs w:val="22"/>
        </w:rPr>
        <w:t xml:space="preserve"> dalej Wykonawcą. </w:t>
      </w:r>
    </w:p>
    <w:p w14:paraId="29D0137D" w14:textId="0EC3025D" w:rsidR="000C3338" w:rsidRPr="00F42BF7" w:rsidRDefault="000C3338" w:rsidP="000C3338">
      <w:pPr>
        <w:jc w:val="both"/>
        <w:rPr>
          <w:rFonts w:eastAsia="Calibri"/>
          <w:sz w:val="22"/>
          <w:szCs w:val="22"/>
        </w:rPr>
      </w:pPr>
    </w:p>
    <w:p w14:paraId="2E8872CF" w14:textId="77777777" w:rsidR="000C3338" w:rsidRPr="00F42BF7" w:rsidRDefault="000C3338" w:rsidP="000C3338">
      <w:pPr>
        <w:widowControl w:val="0"/>
        <w:suppressAutoHyphens/>
        <w:autoSpaceDN w:val="0"/>
        <w:textAlignment w:val="baseline"/>
        <w:rPr>
          <w:rFonts w:eastAsia="Calibri"/>
          <w:sz w:val="22"/>
          <w:szCs w:val="22"/>
        </w:rPr>
      </w:pPr>
      <w:proofErr w:type="gramStart"/>
      <w:r w:rsidRPr="00F42BF7">
        <w:rPr>
          <w:rFonts w:eastAsia="Calibri"/>
          <w:sz w:val="22"/>
          <w:szCs w:val="22"/>
        </w:rPr>
        <w:t>zwanymi</w:t>
      </w:r>
      <w:proofErr w:type="gramEnd"/>
      <w:r w:rsidRPr="00F42BF7">
        <w:rPr>
          <w:rFonts w:eastAsia="Calibri"/>
          <w:sz w:val="22"/>
          <w:szCs w:val="22"/>
        </w:rPr>
        <w:t xml:space="preserve"> dalej „Stronami” lub „Stroną” niniejszej Umowy zwaną dalej „Umową”.</w:t>
      </w:r>
    </w:p>
    <w:p w14:paraId="291A2F4E" w14:textId="38CFF268" w:rsidR="000C3338" w:rsidRPr="00F42BF7" w:rsidRDefault="000C3338" w:rsidP="000C3338">
      <w:pPr>
        <w:contextualSpacing/>
        <w:jc w:val="both"/>
        <w:rPr>
          <w:sz w:val="22"/>
          <w:szCs w:val="22"/>
        </w:rPr>
      </w:pPr>
    </w:p>
    <w:p w14:paraId="6C957E74" w14:textId="5DD41ED6" w:rsidR="000C3338" w:rsidRPr="00F42BF7" w:rsidRDefault="000C3338" w:rsidP="000C3338">
      <w:pPr>
        <w:contextualSpacing/>
        <w:jc w:val="both"/>
        <w:rPr>
          <w:color w:val="00000A"/>
          <w:sz w:val="22"/>
          <w:szCs w:val="22"/>
        </w:rPr>
      </w:pPr>
      <w:r w:rsidRPr="00F42BF7">
        <w:rPr>
          <w:sz w:val="22"/>
          <w:szCs w:val="22"/>
        </w:rPr>
        <w:t>W wyniku przeprowadzonego postępowania o udzielenie zamówienia publicznego w trybie</w:t>
      </w:r>
      <w:r w:rsidRPr="00F42BF7">
        <w:rPr>
          <w:color w:val="00000A"/>
          <w:sz w:val="22"/>
          <w:szCs w:val="22"/>
        </w:rPr>
        <w:t xml:space="preserve"> w trybie podstawowym na podstawie art. 275 pkt </w:t>
      </w:r>
      <w:r w:rsidR="005E0153" w:rsidRPr="00F42BF7">
        <w:rPr>
          <w:color w:val="00000A"/>
          <w:sz w:val="22"/>
          <w:szCs w:val="22"/>
        </w:rPr>
        <w:t>1</w:t>
      </w:r>
      <w:r w:rsidRPr="00F42BF7">
        <w:rPr>
          <w:color w:val="00000A"/>
          <w:sz w:val="22"/>
          <w:szCs w:val="22"/>
        </w:rPr>
        <w:t xml:space="preserve"> ustawy z dnia 11 września 2019 roku Prawo zamówień </w:t>
      </w:r>
      <w:r w:rsidR="00C63775" w:rsidRPr="00F42BF7">
        <w:rPr>
          <w:color w:val="00000A"/>
          <w:sz w:val="22"/>
          <w:szCs w:val="22"/>
        </w:rPr>
        <w:t xml:space="preserve">publicznych (Dz. U. </w:t>
      </w:r>
      <w:proofErr w:type="gramStart"/>
      <w:r w:rsidR="00C63775" w:rsidRPr="00F42BF7">
        <w:rPr>
          <w:color w:val="00000A"/>
          <w:sz w:val="22"/>
          <w:szCs w:val="22"/>
        </w:rPr>
        <w:t>z</w:t>
      </w:r>
      <w:proofErr w:type="gramEnd"/>
      <w:r w:rsidR="00C63775" w:rsidRPr="00F42BF7">
        <w:rPr>
          <w:color w:val="00000A"/>
          <w:sz w:val="22"/>
          <w:szCs w:val="22"/>
        </w:rPr>
        <w:t xml:space="preserve"> 202</w:t>
      </w:r>
      <w:r w:rsidR="009432CD" w:rsidRPr="00F42BF7">
        <w:rPr>
          <w:color w:val="00000A"/>
          <w:sz w:val="22"/>
          <w:szCs w:val="22"/>
        </w:rPr>
        <w:t>4</w:t>
      </w:r>
      <w:r w:rsidR="00C63775" w:rsidRPr="00F42BF7">
        <w:rPr>
          <w:color w:val="00000A"/>
          <w:sz w:val="22"/>
          <w:szCs w:val="22"/>
        </w:rPr>
        <w:t>r. poz. 1</w:t>
      </w:r>
      <w:r w:rsidR="009432CD" w:rsidRPr="00F42BF7">
        <w:rPr>
          <w:color w:val="00000A"/>
          <w:sz w:val="22"/>
          <w:szCs w:val="22"/>
        </w:rPr>
        <w:t>320</w:t>
      </w:r>
      <w:r w:rsidR="00C63775" w:rsidRPr="00F42BF7">
        <w:rPr>
          <w:color w:val="00000A"/>
          <w:sz w:val="22"/>
          <w:szCs w:val="22"/>
        </w:rPr>
        <w:t xml:space="preserve"> </w:t>
      </w:r>
      <w:proofErr w:type="spellStart"/>
      <w:r w:rsidR="00C63775" w:rsidRPr="00F42BF7">
        <w:rPr>
          <w:color w:val="00000A"/>
          <w:sz w:val="22"/>
          <w:szCs w:val="22"/>
        </w:rPr>
        <w:t>t.j</w:t>
      </w:r>
      <w:proofErr w:type="spellEnd"/>
      <w:r w:rsidR="00C63775" w:rsidRPr="00F42BF7">
        <w:rPr>
          <w:color w:val="00000A"/>
          <w:sz w:val="22"/>
          <w:szCs w:val="22"/>
        </w:rPr>
        <w:t>.</w:t>
      </w:r>
      <w:r w:rsidRPr="00F42BF7">
        <w:rPr>
          <w:color w:val="00000A"/>
          <w:sz w:val="22"/>
          <w:szCs w:val="22"/>
        </w:rPr>
        <w:t>), została zawarta Umowa następującej treści:</w:t>
      </w:r>
    </w:p>
    <w:p w14:paraId="3E210E0B" w14:textId="77777777" w:rsidR="000C3338" w:rsidRPr="00F42BF7" w:rsidRDefault="000C3338" w:rsidP="000C3338">
      <w:pPr>
        <w:contextualSpacing/>
        <w:jc w:val="both"/>
        <w:rPr>
          <w:sz w:val="22"/>
          <w:szCs w:val="22"/>
        </w:rPr>
      </w:pPr>
    </w:p>
    <w:p w14:paraId="1CA46959" w14:textId="77777777" w:rsidR="00E60628" w:rsidRPr="00F42BF7" w:rsidRDefault="000C3338" w:rsidP="000C3338">
      <w:pPr>
        <w:pStyle w:val="Nagwek2"/>
        <w:keepNext/>
        <w:keepLines/>
        <w:shd w:val="clear" w:color="auto" w:fill="auto"/>
        <w:spacing w:after="120"/>
        <w:contextualSpacing/>
        <w:rPr>
          <w:rFonts w:ascii="Times New Roman" w:hAnsi="Times New Roman" w:cs="Times New Roman"/>
        </w:rPr>
      </w:pPr>
      <w:r w:rsidRPr="00F42BF7">
        <w:rPr>
          <w:rFonts w:ascii="Times New Roman" w:hAnsi="Times New Roman" w:cs="Times New Roman"/>
        </w:rPr>
        <w:t>§ 1</w:t>
      </w:r>
      <w:bookmarkStart w:id="0" w:name="bookmark70"/>
      <w:bookmarkStart w:id="1" w:name="bookmark71"/>
      <w:r w:rsidRPr="00F42BF7">
        <w:rPr>
          <w:rFonts w:ascii="Times New Roman" w:hAnsi="Times New Roman" w:cs="Times New Roman"/>
        </w:rPr>
        <w:t xml:space="preserve"> </w:t>
      </w:r>
    </w:p>
    <w:p w14:paraId="15249709" w14:textId="7BB2FD18" w:rsidR="000C3338" w:rsidRPr="00F42BF7" w:rsidRDefault="000C3338" w:rsidP="000C3338">
      <w:pPr>
        <w:pStyle w:val="Nagwek2"/>
        <w:keepNext/>
        <w:keepLines/>
        <w:shd w:val="clear" w:color="auto" w:fill="auto"/>
        <w:spacing w:after="120"/>
        <w:contextualSpacing/>
        <w:rPr>
          <w:rFonts w:ascii="Times New Roman" w:hAnsi="Times New Roman" w:cs="Times New Roman"/>
        </w:rPr>
      </w:pPr>
      <w:r w:rsidRPr="00F42BF7">
        <w:rPr>
          <w:rFonts w:ascii="Times New Roman" w:hAnsi="Times New Roman" w:cs="Times New Roman"/>
        </w:rPr>
        <w:t>Przedmiot Umowy</w:t>
      </w:r>
      <w:bookmarkEnd w:id="0"/>
      <w:bookmarkEnd w:id="1"/>
    </w:p>
    <w:p w14:paraId="538A3FD4" w14:textId="5F019499" w:rsidR="000C3338" w:rsidRPr="00F42BF7" w:rsidRDefault="000C3338" w:rsidP="00863896">
      <w:pPr>
        <w:pStyle w:val="Akapitzlist"/>
        <w:numPr>
          <w:ilvl w:val="0"/>
          <w:numId w:val="13"/>
        </w:numPr>
        <w:overflowPunct w:val="0"/>
        <w:autoSpaceDE w:val="0"/>
        <w:autoSpaceDN w:val="0"/>
        <w:adjustRightInd w:val="0"/>
        <w:ind w:left="426" w:hanging="426"/>
        <w:jc w:val="both"/>
        <w:textAlignment w:val="baseline"/>
        <w:rPr>
          <w:sz w:val="22"/>
          <w:szCs w:val="22"/>
        </w:rPr>
      </w:pPr>
      <w:r w:rsidRPr="00F42BF7">
        <w:rPr>
          <w:sz w:val="22"/>
          <w:szCs w:val="22"/>
        </w:rPr>
        <w:t>Przedmiotem Umowy jest dostawa</w:t>
      </w:r>
      <w:r w:rsidRPr="00F42BF7">
        <w:rPr>
          <w:b/>
          <w:sz w:val="22"/>
          <w:szCs w:val="22"/>
        </w:rPr>
        <w:t xml:space="preserve"> </w:t>
      </w:r>
      <w:r w:rsidRPr="00F42BF7">
        <w:rPr>
          <w:sz w:val="22"/>
          <w:szCs w:val="22"/>
        </w:rPr>
        <w:t xml:space="preserve">do siedziby </w:t>
      </w:r>
      <w:r w:rsidR="005E0153" w:rsidRPr="00F42BF7">
        <w:rPr>
          <w:sz w:val="22"/>
          <w:szCs w:val="22"/>
        </w:rPr>
        <w:t xml:space="preserve">Zamawiającego </w:t>
      </w:r>
      <w:r w:rsidR="005E0153" w:rsidRPr="003C0929">
        <w:rPr>
          <w:sz w:val="22"/>
          <w:szCs w:val="22"/>
        </w:rPr>
        <w:t>sprzętu komputerowego oraz oprogramowania</w:t>
      </w:r>
      <w:r w:rsidR="0078712C" w:rsidRPr="003C0929">
        <w:rPr>
          <w:sz w:val="22"/>
          <w:szCs w:val="22"/>
        </w:rPr>
        <w:t xml:space="preserve"> wraz z wdrożeniem</w:t>
      </w:r>
      <w:r w:rsidR="00A90D98" w:rsidRPr="00F42BF7">
        <w:rPr>
          <w:sz w:val="22"/>
          <w:szCs w:val="22"/>
        </w:rPr>
        <w:t>, zwanych dalej „asortymentem”</w:t>
      </w:r>
      <w:r w:rsidR="000F6699" w:rsidRPr="00F42BF7">
        <w:rPr>
          <w:sz w:val="22"/>
          <w:szCs w:val="22"/>
        </w:rPr>
        <w:t xml:space="preserve"> </w:t>
      </w:r>
      <w:r w:rsidR="0048567B">
        <w:rPr>
          <w:sz w:val="22"/>
          <w:szCs w:val="22"/>
        </w:rPr>
        <w:t>oraz</w:t>
      </w:r>
      <w:r w:rsidR="00C63775" w:rsidRPr="00F42BF7">
        <w:rPr>
          <w:sz w:val="22"/>
          <w:szCs w:val="22"/>
        </w:rPr>
        <w:t xml:space="preserve"> z </w:t>
      </w:r>
      <w:r w:rsidRPr="00F42BF7">
        <w:rPr>
          <w:sz w:val="22"/>
          <w:szCs w:val="22"/>
        </w:rPr>
        <w:t>udzielenie</w:t>
      </w:r>
      <w:r w:rsidR="00883B9A" w:rsidRPr="00F42BF7">
        <w:rPr>
          <w:sz w:val="22"/>
          <w:szCs w:val="22"/>
        </w:rPr>
        <w:t>m</w:t>
      </w:r>
      <w:r w:rsidRPr="00F42BF7">
        <w:rPr>
          <w:sz w:val="22"/>
          <w:szCs w:val="22"/>
        </w:rPr>
        <w:t xml:space="preserve"> gwarancji na dostarczony </w:t>
      </w:r>
      <w:r w:rsidR="00A90D98" w:rsidRPr="00F42BF7">
        <w:rPr>
          <w:iCs/>
          <w:sz w:val="22"/>
          <w:szCs w:val="22"/>
        </w:rPr>
        <w:t>asortyment</w:t>
      </w:r>
      <w:r w:rsidR="00190366" w:rsidRPr="00F42BF7">
        <w:rPr>
          <w:i/>
          <w:sz w:val="22"/>
          <w:szCs w:val="22"/>
        </w:rPr>
        <w:t xml:space="preserve">. </w:t>
      </w:r>
      <w:r w:rsidR="00190366" w:rsidRPr="00F42BF7">
        <w:rPr>
          <w:iCs/>
          <w:sz w:val="22"/>
          <w:szCs w:val="22"/>
        </w:rPr>
        <w:t>Dostarczon</w:t>
      </w:r>
      <w:r w:rsidR="004069DB" w:rsidRPr="00F42BF7">
        <w:rPr>
          <w:iCs/>
          <w:sz w:val="22"/>
          <w:szCs w:val="22"/>
        </w:rPr>
        <w:t>y asortyment</w:t>
      </w:r>
      <w:r w:rsidR="004069DB" w:rsidRPr="00F42BF7">
        <w:rPr>
          <w:sz w:val="22"/>
          <w:szCs w:val="22"/>
        </w:rPr>
        <w:t xml:space="preserve"> </w:t>
      </w:r>
      <w:r w:rsidR="005D3F9F">
        <w:rPr>
          <w:sz w:val="22"/>
          <w:szCs w:val="22"/>
        </w:rPr>
        <w:t xml:space="preserve">wraz z wdrożeniem </w:t>
      </w:r>
      <w:r w:rsidR="004069DB" w:rsidRPr="00F42BF7">
        <w:rPr>
          <w:sz w:val="22"/>
          <w:szCs w:val="22"/>
        </w:rPr>
        <w:t>jest</w:t>
      </w:r>
      <w:r w:rsidRPr="00F42BF7">
        <w:rPr>
          <w:sz w:val="22"/>
          <w:szCs w:val="22"/>
        </w:rPr>
        <w:t xml:space="preserve"> </w:t>
      </w:r>
      <w:r w:rsidR="00956CB9" w:rsidRPr="00F42BF7">
        <w:rPr>
          <w:sz w:val="22"/>
          <w:szCs w:val="22"/>
        </w:rPr>
        <w:t>zgodny z</w:t>
      </w:r>
      <w:r w:rsidR="0048567B">
        <w:rPr>
          <w:sz w:val="22"/>
          <w:szCs w:val="22"/>
        </w:rPr>
        <w:t xml:space="preserve"> warunkami</w:t>
      </w:r>
      <w:r w:rsidRPr="00F42BF7">
        <w:rPr>
          <w:sz w:val="22"/>
          <w:szCs w:val="22"/>
        </w:rPr>
        <w:t xml:space="preserve"> określony</w:t>
      </w:r>
      <w:r w:rsidR="00956CB9" w:rsidRPr="00F42BF7">
        <w:rPr>
          <w:sz w:val="22"/>
          <w:szCs w:val="22"/>
        </w:rPr>
        <w:t>mi</w:t>
      </w:r>
      <w:r w:rsidRPr="00F42BF7">
        <w:rPr>
          <w:sz w:val="22"/>
          <w:szCs w:val="22"/>
        </w:rPr>
        <w:t xml:space="preserve"> w Załącznik</w:t>
      </w:r>
      <w:r w:rsidR="00164676" w:rsidRPr="00F42BF7">
        <w:rPr>
          <w:sz w:val="22"/>
          <w:szCs w:val="22"/>
        </w:rPr>
        <w:t>u</w:t>
      </w:r>
      <w:r w:rsidRPr="00F42BF7">
        <w:rPr>
          <w:sz w:val="22"/>
          <w:szCs w:val="22"/>
        </w:rPr>
        <w:t xml:space="preserve"> nr </w:t>
      </w:r>
      <w:r w:rsidR="0048567B">
        <w:rPr>
          <w:sz w:val="22"/>
          <w:szCs w:val="22"/>
        </w:rPr>
        <w:t>1</w:t>
      </w:r>
      <w:r w:rsidRPr="00F42BF7">
        <w:rPr>
          <w:sz w:val="22"/>
          <w:szCs w:val="22"/>
        </w:rPr>
        <w:t xml:space="preserve"> do Umowy.</w:t>
      </w:r>
    </w:p>
    <w:p w14:paraId="79BF9781" w14:textId="49030904" w:rsidR="000C3338" w:rsidRDefault="000C3338" w:rsidP="00863896">
      <w:pPr>
        <w:numPr>
          <w:ilvl w:val="0"/>
          <w:numId w:val="2"/>
        </w:numPr>
        <w:overflowPunct w:val="0"/>
        <w:autoSpaceDE w:val="0"/>
        <w:autoSpaceDN w:val="0"/>
        <w:adjustRightInd w:val="0"/>
        <w:ind w:left="426" w:hanging="426"/>
        <w:jc w:val="both"/>
        <w:textAlignment w:val="baseline"/>
        <w:rPr>
          <w:sz w:val="22"/>
          <w:szCs w:val="22"/>
        </w:rPr>
      </w:pPr>
      <w:r w:rsidRPr="00F42BF7">
        <w:rPr>
          <w:sz w:val="22"/>
          <w:szCs w:val="22"/>
        </w:rPr>
        <w:t xml:space="preserve">Wykonawca zobowiązuje się dostarczyć Zamawiającemu </w:t>
      </w:r>
      <w:r w:rsidR="004069DB" w:rsidRPr="00F42BF7">
        <w:rPr>
          <w:sz w:val="22"/>
          <w:szCs w:val="22"/>
        </w:rPr>
        <w:t>asortyment</w:t>
      </w:r>
      <w:r w:rsidRPr="00F42BF7">
        <w:rPr>
          <w:sz w:val="22"/>
          <w:szCs w:val="22"/>
        </w:rPr>
        <w:t xml:space="preserve"> zgodn</w:t>
      </w:r>
      <w:r w:rsidR="00E30F4C" w:rsidRPr="00F42BF7">
        <w:rPr>
          <w:sz w:val="22"/>
          <w:szCs w:val="22"/>
        </w:rPr>
        <w:t xml:space="preserve">y </w:t>
      </w:r>
      <w:r w:rsidRPr="00F42BF7">
        <w:rPr>
          <w:sz w:val="22"/>
          <w:szCs w:val="22"/>
        </w:rPr>
        <w:t>z przedstawioną Ofertą.</w:t>
      </w:r>
    </w:p>
    <w:p w14:paraId="26E32140" w14:textId="77777777" w:rsidR="00203C83" w:rsidRDefault="00E453A6" w:rsidP="00203C83">
      <w:pPr>
        <w:pStyle w:val="Akapitzlist"/>
        <w:numPr>
          <w:ilvl w:val="0"/>
          <w:numId w:val="13"/>
        </w:numPr>
        <w:overflowPunct w:val="0"/>
        <w:autoSpaceDE w:val="0"/>
        <w:autoSpaceDN w:val="0"/>
        <w:adjustRightInd w:val="0"/>
        <w:ind w:left="426" w:hanging="426"/>
        <w:jc w:val="both"/>
        <w:textAlignment w:val="baseline"/>
        <w:rPr>
          <w:sz w:val="22"/>
          <w:szCs w:val="22"/>
        </w:rPr>
      </w:pPr>
      <w:r>
        <w:rPr>
          <w:sz w:val="22"/>
          <w:szCs w:val="22"/>
        </w:rPr>
        <w:t>Wykonawca zobowiązuje się dokonać wdrożenia zgodnie z warunkami</w:t>
      </w:r>
      <w:r w:rsidRPr="00F42BF7">
        <w:rPr>
          <w:sz w:val="22"/>
          <w:szCs w:val="22"/>
        </w:rPr>
        <w:t xml:space="preserve"> określonymi w Załączniku nr </w:t>
      </w:r>
      <w:r>
        <w:rPr>
          <w:sz w:val="22"/>
          <w:szCs w:val="22"/>
        </w:rPr>
        <w:t>1</w:t>
      </w:r>
      <w:r w:rsidRPr="00F42BF7">
        <w:rPr>
          <w:sz w:val="22"/>
          <w:szCs w:val="22"/>
        </w:rPr>
        <w:t xml:space="preserve"> do Umowy.</w:t>
      </w:r>
    </w:p>
    <w:p w14:paraId="6E861E6B" w14:textId="77777777" w:rsidR="004D6A13" w:rsidRDefault="00203C83" w:rsidP="004D6A13">
      <w:pPr>
        <w:pStyle w:val="Akapitzlist"/>
        <w:numPr>
          <w:ilvl w:val="0"/>
          <w:numId w:val="13"/>
        </w:numPr>
        <w:overflowPunct w:val="0"/>
        <w:autoSpaceDE w:val="0"/>
        <w:autoSpaceDN w:val="0"/>
        <w:adjustRightInd w:val="0"/>
        <w:ind w:left="426" w:hanging="426"/>
        <w:jc w:val="both"/>
        <w:textAlignment w:val="baseline"/>
        <w:rPr>
          <w:sz w:val="22"/>
          <w:szCs w:val="22"/>
        </w:rPr>
      </w:pPr>
      <w:r w:rsidRPr="00203C83">
        <w:rPr>
          <w:sz w:val="22"/>
          <w:szCs w:val="22"/>
        </w:rPr>
        <w:t>Wszelkie prace związane z realizacją przedmiotu zamówienia muszą być prowadzone w sposób zapewniający ciągłość funkcjonowania oraz niezakłócone wykonywanie zadań przez Urząd Gminy, Gminny Ośrodek Pomocy Społecznej (GOPS), Gminny Zakład Gospodarki Komunalnej (GZGK) oraz jednostki oświatowe objęte zakresem zamówienia.</w:t>
      </w:r>
    </w:p>
    <w:p w14:paraId="3F75962A" w14:textId="025AC00B" w:rsidR="004D6A13" w:rsidRPr="004D6A13" w:rsidRDefault="004D6A13" w:rsidP="004D6A13">
      <w:pPr>
        <w:pStyle w:val="Akapitzlist"/>
        <w:numPr>
          <w:ilvl w:val="0"/>
          <w:numId w:val="13"/>
        </w:numPr>
        <w:overflowPunct w:val="0"/>
        <w:autoSpaceDE w:val="0"/>
        <w:autoSpaceDN w:val="0"/>
        <w:adjustRightInd w:val="0"/>
        <w:ind w:left="426" w:hanging="426"/>
        <w:jc w:val="both"/>
        <w:textAlignment w:val="baseline"/>
        <w:rPr>
          <w:sz w:val="22"/>
          <w:szCs w:val="22"/>
        </w:rPr>
      </w:pPr>
      <w:r w:rsidRPr="004D6A13">
        <w:rPr>
          <w:sz w:val="22"/>
          <w:szCs w:val="22"/>
        </w:rPr>
        <w:t>Wykonawca zobowiązany jest do organizacji robót i świadczenia usług w sposób minimalizujący wszelkie utrudnienia dla pracowników, interesantów, uczniów oraz innych użytkowników obiektów i infrastruktury. W szczególności Wykonawca zobowiązany będzie do:</w:t>
      </w:r>
    </w:p>
    <w:p w14:paraId="778D917A" w14:textId="77777777" w:rsidR="004D6A13" w:rsidRDefault="004D6A13" w:rsidP="004D6A13">
      <w:pPr>
        <w:pStyle w:val="Akapitzlist"/>
        <w:numPr>
          <w:ilvl w:val="0"/>
          <w:numId w:val="79"/>
        </w:numPr>
        <w:overflowPunct w:val="0"/>
        <w:autoSpaceDE w:val="0"/>
        <w:autoSpaceDN w:val="0"/>
        <w:adjustRightInd w:val="0"/>
        <w:ind w:left="709" w:hanging="283"/>
        <w:jc w:val="both"/>
        <w:textAlignment w:val="baseline"/>
        <w:rPr>
          <w:sz w:val="22"/>
          <w:szCs w:val="22"/>
        </w:rPr>
      </w:pPr>
      <w:proofErr w:type="gramStart"/>
      <w:r w:rsidRPr="004D6A13">
        <w:rPr>
          <w:sz w:val="22"/>
          <w:szCs w:val="22"/>
        </w:rPr>
        <w:t>prowadzenia</w:t>
      </w:r>
      <w:proofErr w:type="gramEnd"/>
      <w:r w:rsidRPr="004D6A13">
        <w:rPr>
          <w:sz w:val="22"/>
          <w:szCs w:val="22"/>
        </w:rPr>
        <w:t xml:space="preserve"> prac w sposób niepowodujący przerw w bieżącym funkcjonowaniu jednostek organizacyjnych Zamawiającego,</w:t>
      </w:r>
    </w:p>
    <w:p w14:paraId="6B1DA394" w14:textId="77777777" w:rsidR="004D6A13" w:rsidRDefault="004D6A13" w:rsidP="004D6A13">
      <w:pPr>
        <w:pStyle w:val="Akapitzlist"/>
        <w:numPr>
          <w:ilvl w:val="0"/>
          <w:numId w:val="79"/>
        </w:numPr>
        <w:overflowPunct w:val="0"/>
        <w:autoSpaceDE w:val="0"/>
        <w:autoSpaceDN w:val="0"/>
        <w:adjustRightInd w:val="0"/>
        <w:ind w:left="709" w:hanging="283"/>
        <w:jc w:val="both"/>
        <w:textAlignment w:val="baseline"/>
        <w:rPr>
          <w:sz w:val="22"/>
          <w:szCs w:val="22"/>
        </w:rPr>
      </w:pPr>
      <w:proofErr w:type="gramStart"/>
      <w:r w:rsidRPr="004D6A13">
        <w:rPr>
          <w:sz w:val="22"/>
          <w:szCs w:val="22"/>
        </w:rPr>
        <w:t>zapewnienia</w:t>
      </w:r>
      <w:proofErr w:type="gramEnd"/>
      <w:r w:rsidRPr="004D6A13">
        <w:rPr>
          <w:sz w:val="22"/>
          <w:szCs w:val="22"/>
        </w:rPr>
        <w:t xml:space="preserve"> ciągłego i bezpiecznego dostępu do budynków, pomieszczeń, ciągów komunikacyjnych oraz infrastruktury technicznej,</w:t>
      </w:r>
    </w:p>
    <w:p w14:paraId="54B651B5" w14:textId="77777777" w:rsidR="004D6A13" w:rsidRDefault="004D6A13" w:rsidP="004D6A13">
      <w:pPr>
        <w:pStyle w:val="Akapitzlist"/>
        <w:numPr>
          <w:ilvl w:val="0"/>
          <w:numId w:val="79"/>
        </w:numPr>
        <w:overflowPunct w:val="0"/>
        <w:autoSpaceDE w:val="0"/>
        <w:autoSpaceDN w:val="0"/>
        <w:adjustRightInd w:val="0"/>
        <w:ind w:left="709" w:hanging="283"/>
        <w:jc w:val="both"/>
        <w:textAlignment w:val="baseline"/>
        <w:rPr>
          <w:sz w:val="22"/>
          <w:szCs w:val="22"/>
        </w:rPr>
      </w:pPr>
      <w:proofErr w:type="gramStart"/>
      <w:r w:rsidRPr="004D6A13">
        <w:rPr>
          <w:sz w:val="22"/>
          <w:szCs w:val="22"/>
        </w:rPr>
        <w:t>wykonywania</w:t>
      </w:r>
      <w:proofErr w:type="gramEnd"/>
      <w:r w:rsidRPr="004D6A13">
        <w:rPr>
          <w:sz w:val="22"/>
          <w:szCs w:val="22"/>
        </w:rPr>
        <w:t xml:space="preserve"> prac mogących powodować hałas, zapylenie, czasowe wyłączenia mediów lub inne uciążliwości wyłącznie po wcześniejszym uzgodnieniu z Zamawiającym,</w:t>
      </w:r>
    </w:p>
    <w:p w14:paraId="3E126C9F" w14:textId="77777777" w:rsidR="004D6A13" w:rsidRDefault="004D6A13" w:rsidP="004D6A13">
      <w:pPr>
        <w:pStyle w:val="Akapitzlist"/>
        <w:numPr>
          <w:ilvl w:val="0"/>
          <w:numId w:val="79"/>
        </w:numPr>
        <w:overflowPunct w:val="0"/>
        <w:autoSpaceDE w:val="0"/>
        <w:autoSpaceDN w:val="0"/>
        <w:adjustRightInd w:val="0"/>
        <w:ind w:left="709" w:hanging="283"/>
        <w:jc w:val="both"/>
        <w:textAlignment w:val="baseline"/>
        <w:rPr>
          <w:sz w:val="22"/>
          <w:szCs w:val="22"/>
        </w:rPr>
      </w:pPr>
      <w:proofErr w:type="gramStart"/>
      <w:r w:rsidRPr="004D6A13">
        <w:rPr>
          <w:sz w:val="22"/>
          <w:szCs w:val="22"/>
        </w:rPr>
        <w:lastRenderedPageBreak/>
        <w:t>dostosowania</w:t>
      </w:r>
      <w:proofErr w:type="gramEnd"/>
      <w:r w:rsidRPr="004D6A13">
        <w:rPr>
          <w:sz w:val="22"/>
          <w:szCs w:val="22"/>
        </w:rPr>
        <w:t xml:space="preserve"> harmonogramu realizacji prac do godzin pracy i organizacji funkcjonowania poszczególnych jednostek, w tym wykonywania części prac poza standardowymi godzinami pracy, jeżeli będzie to konieczne dla zapewnienia prawidłowego funkcjonowania jednostek,</w:t>
      </w:r>
    </w:p>
    <w:p w14:paraId="33A44DB5" w14:textId="77777777" w:rsidR="004D6A13" w:rsidRDefault="004D6A13" w:rsidP="004D6A13">
      <w:pPr>
        <w:pStyle w:val="Akapitzlist"/>
        <w:numPr>
          <w:ilvl w:val="0"/>
          <w:numId w:val="79"/>
        </w:numPr>
        <w:overflowPunct w:val="0"/>
        <w:autoSpaceDE w:val="0"/>
        <w:autoSpaceDN w:val="0"/>
        <w:adjustRightInd w:val="0"/>
        <w:ind w:left="709" w:hanging="283"/>
        <w:jc w:val="both"/>
        <w:textAlignment w:val="baseline"/>
        <w:rPr>
          <w:sz w:val="22"/>
          <w:szCs w:val="22"/>
        </w:rPr>
      </w:pPr>
      <w:proofErr w:type="gramStart"/>
      <w:r w:rsidRPr="004D6A13">
        <w:rPr>
          <w:sz w:val="22"/>
          <w:szCs w:val="22"/>
        </w:rPr>
        <w:t>zabezpieczenia</w:t>
      </w:r>
      <w:proofErr w:type="gramEnd"/>
      <w:r w:rsidRPr="004D6A13">
        <w:rPr>
          <w:sz w:val="22"/>
          <w:szCs w:val="22"/>
        </w:rPr>
        <w:t xml:space="preserve"> miejsca wykonywania prac w sposób zgodny z obowiązującymi przepisami BHP i ppoż.,</w:t>
      </w:r>
    </w:p>
    <w:p w14:paraId="2F539BC4" w14:textId="55161185" w:rsidR="004D6A13" w:rsidRPr="004D6A13" w:rsidRDefault="004D6A13" w:rsidP="004D6A13">
      <w:pPr>
        <w:pStyle w:val="Akapitzlist"/>
        <w:numPr>
          <w:ilvl w:val="0"/>
          <w:numId w:val="79"/>
        </w:numPr>
        <w:overflowPunct w:val="0"/>
        <w:autoSpaceDE w:val="0"/>
        <w:autoSpaceDN w:val="0"/>
        <w:adjustRightInd w:val="0"/>
        <w:ind w:left="709" w:hanging="283"/>
        <w:jc w:val="both"/>
        <w:textAlignment w:val="baseline"/>
        <w:rPr>
          <w:sz w:val="22"/>
          <w:szCs w:val="22"/>
        </w:rPr>
      </w:pPr>
      <w:proofErr w:type="gramStart"/>
      <w:r w:rsidRPr="004D6A13">
        <w:rPr>
          <w:sz w:val="22"/>
          <w:szCs w:val="22"/>
        </w:rPr>
        <w:t>niezwłocznego</w:t>
      </w:r>
      <w:proofErr w:type="gramEnd"/>
      <w:r w:rsidRPr="004D6A13">
        <w:rPr>
          <w:sz w:val="22"/>
          <w:szCs w:val="22"/>
        </w:rPr>
        <w:t xml:space="preserve"> usuwania wszelkich szkód, awarii lub zakłóceń powstałych w związku z realizacją przedmiotu zamówienia.</w:t>
      </w:r>
    </w:p>
    <w:p w14:paraId="5A1B128D" w14:textId="77777777" w:rsidR="00203C83" w:rsidRDefault="000C3338" w:rsidP="00203C83">
      <w:pPr>
        <w:pStyle w:val="Akapitzlist"/>
        <w:numPr>
          <w:ilvl w:val="0"/>
          <w:numId w:val="13"/>
        </w:numPr>
        <w:overflowPunct w:val="0"/>
        <w:autoSpaceDE w:val="0"/>
        <w:autoSpaceDN w:val="0"/>
        <w:adjustRightInd w:val="0"/>
        <w:ind w:left="426" w:hanging="426"/>
        <w:jc w:val="both"/>
        <w:textAlignment w:val="baseline"/>
        <w:rPr>
          <w:sz w:val="22"/>
          <w:szCs w:val="22"/>
        </w:rPr>
      </w:pPr>
      <w:r w:rsidRPr="00203C83">
        <w:rPr>
          <w:sz w:val="22"/>
          <w:szCs w:val="22"/>
        </w:rPr>
        <w:t xml:space="preserve">Ilekroć w niniejszej Umowie </w:t>
      </w:r>
      <w:r w:rsidR="000B00F7" w:rsidRPr="00203C83">
        <w:rPr>
          <w:sz w:val="22"/>
          <w:szCs w:val="22"/>
        </w:rPr>
        <w:t xml:space="preserve">lub załącznikach do niej </w:t>
      </w:r>
      <w:r w:rsidRPr="00203C83">
        <w:rPr>
          <w:sz w:val="22"/>
          <w:szCs w:val="22"/>
        </w:rPr>
        <w:t>jest mowa o dniach roboczych, należy przez to rozumieć dni od poniedziałku do piątku z wyłączeniem dni ustawowo wolnych od pracy. Jeżeli w Umowie, przy określaniu liczby dni nie wskazano „dzień roboczy”, Zamawiający określa w tych zapisach Umowy dzień kalendarzowy.</w:t>
      </w:r>
    </w:p>
    <w:p w14:paraId="50B461A4" w14:textId="77777777" w:rsidR="00203C83" w:rsidRDefault="000C3338" w:rsidP="00203C83">
      <w:pPr>
        <w:pStyle w:val="Akapitzlist"/>
        <w:numPr>
          <w:ilvl w:val="0"/>
          <w:numId w:val="13"/>
        </w:numPr>
        <w:overflowPunct w:val="0"/>
        <w:autoSpaceDE w:val="0"/>
        <w:autoSpaceDN w:val="0"/>
        <w:adjustRightInd w:val="0"/>
        <w:ind w:left="426" w:hanging="426"/>
        <w:jc w:val="both"/>
        <w:textAlignment w:val="baseline"/>
        <w:rPr>
          <w:sz w:val="22"/>
          <w:szCs w:val="22"/>
        </w:rPr>
      </w:pPr>
      <w:r w:rsidRPr="00203C83">
        <w:rPr>
          <w:sz w:val="22"/>
          <w:szCs w:val="22"/>
        </w:rPr>
        <w:t xml:space="preserve">Wykonawca gwarantuje Zamawiającemu, że dostarczony </w:t>
      </w:r>
      <w:r w:rsidR="004069DB" w:rsidRPr="00203C83">
        <w:rPr>
          <w:sz w:val="22"/>
          <w:szCs w:val="22"/>
        </w:rPr>
        <w:t>asortyment</w:t>
      </w:r>
      <w:r w:rsidRPr="00203C83">
        <w:rPr>
          <w:sz w:val="22"/>
          <w:szCs w:val="22"/>
        </w:rPr>
        <w:t xml:space="preserve"> </w:t>
      </w:r>
      <w:r w:rsidR="00025994" w:rsidRPr="00203C83">
        <w:rPr>
          <w:sz w:val="22"/>
          <w:szCs w:val="22"/>
        </w:rPr>
        <w:t>jest</w:t>
      </w:r>
      <w:r w:rsidRPr="00203C83">
        <w:rPr>
          <w:sz w:val="22"/>
          <w:szCs w:val="22"/>
        </w:rPr>
        <w:t xml:space="preserve"> fabrycznie nowy, bez śladów uszkodzenia, wolny od wad fizycznych i prawnych oraz roszczeń osób trzecich, nieużywany, kompletny.</w:t>
      </w:r>
    </w:p>
    <w:p w14:paraId="7D160A05" w14:textId="77777777" w:rsidR="00203C83" w:rsidRPr="00203C83" w:rsidRDefault="00E87E52" w:rsidP="00203C83">
      <w:pPr>
        <w:pStyle w:val="Akapitzlist"/>
        <w:numPr>
          <w:ilvl w:val="0"/>
          <w:numId w:val="13"/>
        </w:numPr>
        <w:overflowPunct w:val="0"/>
        <w:autoSpaceDE w:val="0"/>
        <w:autoSpaceDN w:val="0"/>
        <w:adjustRightInd w:val="0"/>
        <w:ind w:left="426" w:hanging="426"/>
        <w:jc w:val="both"/>
        <w:textAlignment w:val="baseline"/>
        <w:rPr>
          <w:sz w:val="22"/>
          <w:szCs w:val="22"/>
        </w:rPr>
      </w:pPr>
      <w:r w:rsidRPr="00203C83">
        <w:rPr>
          <w:color w:val="000000" w:themeColor="text1"/>
          <w:sz w:val="22"/>
          <w:szCs w:val="22"/>
        </w:rPr>
        <w:t>Wykonawca zobowiązuje się, że cały sprzęt komputerowy oraz oprogramowanie</w:t>
      </w:r>
      <w:r w:rsidR="003C0929" w:rsidRPr="00203C83">
        <w:rPr>
          <w:color w:val="000000" w:themeColor="text1"/>
          <w:sz w:val="22"/>
          <w:szCs w:val="22"/>
        </w:rPr>
        <w:t xml:space="preserve"> </w:t>
      </w:r>
      <w:r w:rsidRPr="00203C83">
        <w:rPr>
          <w:color w:val="000000" w:themeColor="text1"/>
          <w:sz w:val="22"/>
          <w:szCs w:val="22"/>
        </w:rPr>
        <w:t>będzie posiadał aktualne certyfikaty, atesty, świadectwa jakości (jeżeli występują) i spełniał wymogi określone w obowiązujących przepisach prawa, a także będzie dopuszczony do użytkowania na terenie Rzeczypospolitej Polskiej.</w:t>
      </w:r>
    </w:p>
    <w:p w14:paraId="2692A0A4" w14:textId="70BC264B" w:rsidR="00E87E52" w:rsidRPr="00203C83" w:rsidRDefault="00E87E52" w:rsidP="00203C83">
      <w:pPr>
        <w:pStyle w:val="Akapitzlist"/>
        <w:numPr>
          <w:ilvl w:val="0"/>
          <w:numId w:val="13"/>
        </w:numPr>
        <w:overflowPunct w:val="0"/>
        <w:autoSpaceDE w:val="0"/>
        <w:autoSpaceDN w:val="0"/>
        <w:adjustRightInd w:val="0"/>
        <w:ind w:left="426" w:hanging="426"/>
        <w:jc w:val="both"/>
        <w:textAlignment w:val="baseline"/>
        <w:rPr>
          <w:sz w:val="22"/>
          <w:szCs w:val="22"/>
        </w:rPr>
      </w:pPr>
      <w:r w:rsidRPr="00203C83">
        <w:rPr>
          <w:color w:val="000000" w:themeColor="text1"/>
          <w:sz w:val="22"/>
          <w:szCs w:val="22"/>
        </w:rPr>
        <w:t xml:space="preserve">Wraz z dostarczanym </w:t>
      </w:r>
      <w:r w:rsidR="006F67E5" w:rsidRPr="00203C83">
        <w:rPr>
          <w:color w:val="000000" w:themeColor="text1"/>
          <w:sz w:val="22"/>
          <w:szCs w:val="22"/>
        </w:rPr>
        <w:t>sprzętem komputerowym oraz oprogramowaniem</w:t>
      </w:r>
      <w:r w:rsidR="003C0929" w:rsidRPr="00203C83">
        <w:rPr>
          <w:color w:val="000000" w:themeColor="text1"/>
          <w:sz w:val="22"/>
          <w:szCs w:val="22"/>
        </w:rPr>
        <w:t xml:space="preserve"> </w:t>
      </w:r>
      <w:r w:rsidRPr="00203C83">
        <w:rPr>
          <w:color w:val="000000" w:themeColor="text1"/>
          <w:sz w:val="22"/>
          <w:szCs w:val="22"/>
        </w:rPr>
        <w:t>Wykonawca zobowiązany jest przekazać Zamawiającemu pełną dokumentację, niezbędną do prawidłowego użytkowania i eksploatacji każdego z produktów. Dokumentacja ta powinna zawierać w szczególności:</w:t>
      </w:r>
    </w:p>
    <w:p w14:paraId="568FA646" w14:textId="77777777" w:rsidR="006F67E5" w:rsidRPr="00D073F6" w:rsidRDefault="00E87E52" w:rsidP="00863896">
      <w:pPr>
        <w:pStyle w:val="Akapitzlist"/>
        <w:numPr>
          <w:ilvl w:val="0"/>
          <w:numId w:val="22"/>
        </w:numPr>
        <w:overflowPunct w:val="0"/>
        <w:autoSpaceDE w:val="0"/>
        <w:autoSpaceDN w:val="0"/>
        <w:adjustRightInd w:val="0"/>
        <w:ind w:hanging="294"/>
        <w:jc w:val="both"/>
        <w:textAlignment w:val="baseline"/>
        <w:rPr>
          <w:color w:val="000000" w:themeColor="text1"/>
          <w:sz w:val="22"/>
          <w:szCs w:val="22"/>
        </w:rPr>
      </w:pPr>
      <w:proofErr w:type="gramStart"/>
      <w:r w:rsidRPr="00D073F6">
        <w:rPr>
          <w:color w:val="000000" w:themeColor="text1"/>
          <w:sz w:val="22"/>
          <w:szCs w:val="22"/>
        </w:rPr>
        <w:t>instrukcje</w:t>
      </w:r>
      <w:proofErr w:type="gramEnd"/>
      <w:r w:rsidRPr="00D073F6">
        <w:rPr>
          <w:color w:val="000000" w:themeColor="text1"/>
          <w:sz w:val="22"/>
          <w:szCs w:val="22"/>
        </w:rPr>
        <w:t xml:space="preserve"> obsługi w języku polskim, opracowane w sposób czytelny, przejrzysty i dostosowany do poziomu wiedzy przeciętnego użytkownika,</w:t>
      </w:r>
    </w:p>
    <w:p w14:paraId="385D358B" w14:textId="77777777" w:rsidR="006F67E5" w:rsidRPr="00D073F6" w:rsidRDefault="00E87E52" w:rsidP="00863896">
      <w:pPr>
        <w:pStyle w:val="Akapitzlist"/>
        <w:numPr>
          <w:ilvl w:val="0"/>
          <w:numId w:val="22"/>
        </w:numPr>
        <w:overflowPunct w:val="0"/>
        <w:autoSpaceDE w:val="0"/>
        <w:autoSpaceDN w:val="0"/>
        <w:adjustRightInd w:val="0"/>
        <w:ind w:hanging="294"/>
        <w:jc w:val="both"/>
        <w:textAlignment w:val="baseline"/>
        <w:rPr>
          <w:color w:val="000000" w:themeColor="text1"/>
          <w:sz w:val="22"/>
          <w:szCs w:val="22"/>
        </w:rPr>
      </w:pPr>
      <w:proofErr w:type="gramStart"/>
      <w:r w:rsidRPr="00D073F6">
        <w:rPr>
          <w:color w:val="000000" w:themeColor="text1"/>
          <w:sz w:val="22"/>
          <w:szCs w:val="22"/>
        </w:rPr>
        <w:t>karty</w:t>
      </w:r>
      <w:proofErr w:type="gramEnd"/>
      <w:r w:rsidRPr="00D073F6">
        <w:rPr>
          <w:color w:val="000000" w:themeColor="text1"/>
          <w:sz w:val="22"/>
          <w:szCs w:val="22"/>
        </w:rPr>
        <w:t xml:space="preserve"> gwarancyjne, zawierające warunki gwarancji, czas trwania, sposób zgłaszania usterek, dane kontaktowe gwaranta lub serwisu,</w:t>
      </w:r>
    </w:p>
    <w:p w14:paraId="2B1A1D38" w14:textId="7B66F8A1" w:rsidR="00E87E52" w:rsidRPr="00D073F6" w:rsidRDefault="00E87E52" w:rsidP="00863896">
      <w:pPr>
        <w:pStyle w:val="Akapitzlist"/>
        <w:numPr>
          <w:ilvl w:val="0"/>
          <w:numId w:val="22"/>
        </w:numPr>
        <w:overflowPunct w:val="0"/>
        <w:autoSpaceDE w:val="0"/>
        <w:autoSpaceDN w:val="0"/>
        <w:adjustRightInd w:val="0"/>
        <w:ind w:hanging="294"/>
        <w:jc w:val="both"/>
        <w:textAlignment w:val="baseline"/>
        <w:rPr>
          <w:color w:val="000000" w:themeColor="text1"/>
          <w:sz w:val="22"/>
          <w:szCs w:val="22"/>
        </w:rPr>
      </w:pPr>
      <w:proofErr w:type="gramStart"/>
      <w:r w:rsidRPr="00D073F6">
        <w:rPr>
          <w:color w:val="000000" w:themeColor="text1"/>
          <w:sz w:val="22"/>
          <w:szCs w:val="22"/>
        </w:rPr>
        <w:t>pozostałą</w:t>
      </w:r>
      <w:proofErr w:type="gramEnd"/>
      <w:r w:rsidRPr="00D073F6">
        <w:rPr>
          <w:color w:val="000000" w:themeColor="text1"/>
          <w:sz w:val="22"/>
          <w:szCs w:val="22"/>
        </w:rPr>
        <w:t xml:space="preserve"> dokumentację techniczną, w tym m.in. schematy, karty katalogowe, instrukcje montażu, konserwacji czy serwisowania – o ile są niezbędne do prawidłowego użytkowania.</w:t>
      </w:r>
    </w:p>
    <w:p w14:paraId="2BAEE26A" w14:textId="6428345D" w:rsidR="00733CB1" w:rsidRPr="006F67E5" w:rsidRDefault="00733CB1" w:rsidP="006F67E5">
      <w:pPr>
        <w:overflowPunct w:val="0"/>
        <w:autoSpaceDE w:val="0"/>
        <w:autoSpaceDN w:val="0"/>
        <w:adjustRightInd w:val="0"/>
        <w:ind w:left="426"/>
        <w:jc w:val="both"/>
        <w:textAlignment w:val="baseline"/>
        <w:rPr>
          <w:sz w:val="22"/>
          <w:szCs w:val="22"/>
        </w:rPr>
      </w:pPr>
    </w:p>
    <w:p w14:paraId="39909BBA" w14:textId="77777777" w:rsidR="00E60628" w:rsidRPr="00F42BF7" w:rsidRDefault="000C3338" w:rsidP="000C3338">
      <w:pPr>
        <w:pStyle w:val="Nagwek2"/>
        <w:keepNext/>
        <w:keepLines/>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t>§ 2</w:t>
      </w:r>
      <w:r w:rsidR="003A6BFC" w:rsidRPr="00F42BF7">
        <w:rPr>
          <w:rFonts w:ascii="Times New Roman" w:hAnsi="Times New Roman" w:cs="Times New Roman"/>
          <w:color w:val="auto"/>
        </w:rPr>
        <w:t xml:space="preserve"> </w:t>
      </w:r>
    </w:p>
    <w:p w14:paraId="4865119F" w14:textId="2F1AFE0A" w:rsidR="000C3338" w:rsidRPr="00F42BF7" w:rsidRDefault="000C3338" w:rsidP="000C3338">
      <w:pPr>
        <w:pStyle w:val="Nagwek2"/>
        <w:keepNext/>
        <w:keepLines/>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t>Termin realizacji i warunki dostawy</w:t>
      </w:r>
    </w:p>
    <w:p w14:paraId="58F32B4C" w14:textId="3C21A720" w:rsidR="000C3338" w:rsidRPr="00F42BF7" w:rsidRDefault="000C3338" w:rsidP="00863896">
      <w:pPr>
        <w:pStyle w:val="Style8"/>
        <w:widowControl w:val="0"/>
        <w:numPr>
          <w:ilvl w:val="0"/>
          <w:numId w:val="12"/>
        </w:numPr>
        <w:tabs>
          <w:tab w:val="left" w:pos="426"/>
          <w:tab w:val="left" w:leader="dot" w:pos="4109"/>
          <w:tab w:val="left" w:leader="dot" w:pos="7142"/>
        </w:tabs>
        <w:suppressAutoHyphens w:val="0"/>
        <w:autoSpaceDE w:val="0"/>
        <w:autoSpaceDN w:val="0"/>
        <w:adjustRightInd w:val="0"/>
        <w:spacing w:line="240" w:lineRule="auto"/>
        <w:ind w:left="426" w:hanging="426"/>
        <w:jc w:val="both"/>
        <w:textAlignment w:val="auto"/>
        <w:rPr>
          <w:rStyle w:val="FontStyle14"/>
          <w:rFonts w:ascii="Times New Roman" w:hAnsi="Times New Roman" w:cs="Times New Roman"/>
          <w:color w:val="auto"/>
          <w:sz w:val="22"/>
          <w:szCs w:val="22"/>
        </w:rPr>
      </w:pPr>
      <w:r w:rsidRPr="00F42BF7">
        <w:rPr>
          <w:rStyle w:val="FontStyle14"/>
          <w:rFonts w:ascii="Times New Roman" w:hAnsi="Times New Roman" w:cs="Times New Roman"/>
          <w:color w:val="auto"/>
          <w:sz w:val="22"/>
          <w:szCs w:val="22"/>
        </w:rPr>
        <w:t xml:space="preserve">Wykonawca zobowiązuje się dostarczyć </w:t>
      </w:r>
      <w:r w:rsidR="0018075D" w:rsidRPr="00F42BF7">
        <w:rPr>
          <w:rStyle w:val="FontStyle14"/>
          <w:rFonts w:ascii="Times New Roman" w:hAnsi="Times New Roman" w:cs="Times New Roman"/>
          <w:iCs/>
          <w:color w:val="auto"/>
          <w:sz w:val="22"/>
          <w:szCs w:val="22"/>
        </w:rPr>
        <w:t>asortyment</w:t>
      </w:r>
      <w:r w:rsidRPr="00F42BF7">
        <w:rPr>
          <w:rFonts w:ascii="Times New Roman" w:hAnsi="Times New Roman" w:cs="Times New Roman"/>
          <w:iCs/>
          <w:color w:val="auto"/>
          <w:sz w:val="22"/>
          <w:szCs w:val="22"/>
        </w:rPr>
        <w:t xml:space="preserve"> </w:t>
      </w:r>
      <w:r w:rsidRPr="00F42BF7">
        <w:rPr>
          <w:rStyle w:val="FontStyle14"/>
          <w:rFonts w:ascii="Times New Roman" w:hAnsi="Times New Roman" w:cs="Times New Roman"/>
          <w:iCs/>
          <w:color w:val="auto"/>
          <w:sz w:val="22"/>
          <w:szCs w:val="22"/>
        </w:rPr>
        <w:t>do</w:t>
      </w:r>
      <w:r w:rsidRPr="00F42BF7">
        <w:rPr>
          <w:rStyle w:val="FontStyle14"/>
          <w:rFonts w:ascii="Times New Roman" w:hAnsi="Times New Roman" w:cs="Times New Roman"/>
          <w:color w:val="auto"/>
          <w:sz w:val="22"/>
          <w:szCs w:val="22"/>
        </w:rPr>
        <w:t xml:space="preserve"> siedziby Zamawiającego mieszc</w:t>
      </w:r>
      <w:r w:rsidR="004D4694" w:rsidRPr="00F42BF7">
        <w:rPr>
          <w:rStyle w:val="FontStyle14"/>
          <w:rFonts w:ascii="Times New Roman" w:hAnsi="Times New Roman" w:cs="Times New Roman"/>
          <w:color w:val="auto"/>
          <w:sz w:val="22"/>
          <w:szCs w:val="22"/>
        </w:rPr>
        <w:t xml:space="preserve">zącej się przy </w:t>
      </w:r>
      <w:r w:rsidR="009D51D6">
        <w:rPr>
          <w:rStyle w:val="FontStyle14"/>
          <w:rFonts w:ascii="Times New Roman" w:hAnsi="Times New Roman" w:cs="Times New Roman"/>
          <w:color w:val="auto"/>
          <w:sz w:val="22"/>
          <w:szCs w:val="22"/>
        </w:rPr>
        <w:t xml:space="preserve">ul. Krystyna Gozdawy 19 w Gozdowie, woj. mazowieckie </w:t>
      </w:r>
      <w:r w:rsidRPr="00F42BF7">
        <w:rPr>
          <w:rStyle w:val="FontStyle14"/>
          <w:rFonts w:ascii="Times New Roman" w:hAnsi="Times New Roman" w:cs="Times New Roman"/>
          <w:color w:val="auto"/>
          <w:sz w:val="22"/>
          <w:szCs w:val="22"/>
        </w:rPr>
        <w:t xml:space="preserve">nie później niż </w:t>
      </w:r>
      <w:r w:rsidRPr="00F42BF7">
        <w:rPr>
          <w:rFonts w:ascii="Times New Roman" w:hAnsi="Times New Roman" w:cs="Times New Roman"/>
          <w:color w:val="auto"/>
          <w:sz w:val="22"/>
          <w:szCs w:val="22"/>
        </w:rPr>
        <w:t xml:space="preserve">w terminie </w:t>
      </w:r>
      <w:r w:rsidR="003C0929">
        <w:rPr>
          <w:rStyle w:val="FontStyle14"/>
          <w:rFonts w:ascii="Times New Roman" w:hAnsi="Times New Roman" w:cs="Times New Roman"/>
          <w:b/>
          <w:color w:val="auto"/>
          <w:sz w:val="22"/>
          <w:szCs w:val="22"/>
        </w:rPr>
        <w:t>…..</w:t>
      </w:r>
      <w:r w:rsidR="009D51D6">
        <w:rPr>
          <w:rStyle w:val="FontStyle14"/>
          <w:rFonts w:ascii="Times New Roman" w:hAnsi="Times New Roman" w:cs="Times New Roman"/>
          <w:b/>
          <w:color w:val="auto"/>
          <w:sz w:val="22"/>
          <w:szCs w:val="22"/>
        </w:rPr>
        <w:t xml:space="preserve"> </w:t>
      </w:r>
      <w:proofErr w:type="gramStart"/>
      <w:r w:rsidRPr="00F42BF7">
        <w:rPr>
          <w:rStyle w:val="FontStyle14"/>
          <w:rFonts w:ascii="Times New Roman" w:hAnsi="Times New Roman" w:cs="Times New Roman"/>
          <w:b/>
          <w:color w:val="auto"/>
          <w:sz w:val="22"/>
          <w:szCs w:val="22"/>
        </w:rPr>
        <w:t>dni</w:t>
      </w:r>
      <w:proofErr w:type="gramEnd"/>
      <w:r w:rsidRPr="00F42BF7">
        <w:rPr>
          <w:rStyle w:val="FontStyle14"/>
          <w:rFonts w:ascii="Times New Roman" w:hAnsi="Times New Roman" w:cs="Times New Roman"/>
          <w:b/>
          <w:color w:val="auto"/>
          <w:sz w:val="22"/>
          <w:szCs w:val="22"/>
        </w:rPr>
        <w:t xml:space="preserve"> </w:t>
      </w:r>
      <w:r w:rsidRPr="00F42BF7">
        <w:rPr>
          <w:rFonts w:ascii="Times New Roman" w:hAnsi="Times New Roman" w:cs="Times New Roman"/>
          <w:b/>
          <w:color w:val="auto"/>
          <w:sz w:val="22"/>
          <w:szCs w:val="22"/>
        </w:rPr>
        <w:t>od dnia zawarcia</w:t>
      </w:r>
      <w:r w:rsidR="00C6134C" w:rsidRPr="00F42BF7">
        <w:rPr>
          <w:rStyle w:val="FontStyle14"/>
          <w:rFonts w:ascii="Times New Roman" w:hAnsi="Times New Roman" w:cs="Times New Roman"/>
          <w:color w:val="auto"/>
          <w:sz w:val="22"/>
          <w:szCs w:val="22"/>
        </w:rPr>
        <w:t xml:space="preserve"> </w:t>
      </w:r>
      <w:r w:rsidR="00C6134C" w:rsidRPr="00F42BF7">
        <w:rPr>
          <w:rStyle w:val="FontStyle14"/>
          <w:rFonts w:ascii="Times New Roman" w:hAnsi="Times New Roman" w:cs="Times New Roman"/>
          <w:b/>
          <w:bCs/>
          <w:color w:val="auto"/>
          <w:sz w:val="22"/>
          <w:szCs w:val="22"/>
        </w:rPr>
        <w:t>Umowy</w:t>
      </w:r>
      <w:r w:rsidR="00C6134C" w:rsidRPr="00F42BF7">
        <w:rPr>
          <w:rStyle w:val="FontStyle14"/>
          <w:rFonts w:ascii="Times New Roman" w:hAnsi="Times New Roman" w:cs="Times New Roman"/>
          <w:color w:val="auto"/>
          <w:sz w:val="22"/>
          <w:szCs w:val="22"/>
        </w:rPr>
        <w:t>.</w:t>
      </w:r>
    </w:p>
    <w:p w14:paraId="321664DE" w14:textId="17E57AEB" w:rsidR="000C3338" w:rsidRPr="00F42BF7" w:rsidRDefault="000C3338" w:rsidP="00863896">
      <w:pPr>
        <w:pStyle w:val="Style8"/>
        <w:widowControl w:val="0"/>
        <w:numPr>
          <w:ilvl w:val="0"/>
          <w:numId w:val="12"/>
        </w:numPr>
        <w:tabs>
          <w:tab w:val="left" w:pos="426"/>
          <w:tab w:val="left" w:leader="dot" w:pos="4109"/>
          <w:tab w:val="left" w:leader="dot" w:pos="7142"/>
        </w:tabs>
        <w:suppressAutoHyphens w:val="0"/>
        <w:autoSpaceDE w:val="0"/>
        <w:autoSpaceDN w:val="0"/>
        <w:adjustRightInd w:val="0"/>
        <w:spacing w:line="240" w:lineRule="auto"/>
        <w:ind w:left="426" w:hanging="426"/>
        <w:jc w:val="both"/>
        <w:textAlignment w:val="auto"/>
        <w:rPr>
          <w:rStyle w:val="FontStyle14"/>
          <w:rFonts w:ascii="Times New Roman" w:hAnsi="Times New Roman" w:cs="Times New Roman"/>
          <w:color w:val="auto"/>
          <w:sz w:val="22"/>
          <w:szCs w:val="22"/>
        </w:rPr>
      </w:pPr>
      <w:r w:rsidRPr="00F42BF7">
        <w:rPr>
          <w:rStyle w:val="FontStyle14"/>
          <w:rFonts w:ascii="Times New Roman" w:hAnsi="Times New Roman" w:cs="Times New Roman"/>
          <w:color w:val="auto"/>
          <w:sz w:val="22"/>
          <w:szCs w:val="22"/>
        </w:rPr>
        <w:t xml:space="preserve">W terminie do 2 dni roboczych przed planowaną dostawą Wykonawca poinformuje Zamawiającego na adres wskazany w § </w:t>
      </w:r>
      <w:r w:rsidR="00B96552" w:rsidRPr="00F42BF7">
        <w:rPr>
          <w:rStyle w:val="FontStyle14"/>
          <w:rFonts w:ascii="Times New Roman" w:hAnsi="Times New Roman" w:cs="Times New Roman"/>
          <w:color w:val="auto"/>
          <w:sz w:val="22"/>
          <w:szCs w:val="22"/>
        </w:rPr>
        <w:t>8</w:t>
      </w:r>
      <w:r w:rsidRPr="00F42BF7">
        <w:rPr>
          <w:rStyle w:val="FontStyle14"/>
          <w:rFonts w:ascii="Times New Roman" w:hAnsi="Times New Roman" w:cs="Times New Roman"/>
          <w:color w:val="auto"/>
          <w:sz w:val="22"/>
          <w:szCs w:val="22"/>
        </w:rPr>
        <w:t xml:space="preserve"> ust. 4 </w:t>
      </w:r>
      <w:r w:rsidR="00224F88" w:rsidRPr="00F42BF7">
        <w:rPr>
          <w:rStyle w:val="FontStyle14"/>
          <w:rFonts w:ascii="Times New Roman" w:hAnsi="Times New Roman" w:cs="Times New Roman"/>
          <w:color w:val="auto"/>
          <w:sz w:val="22"/>
          <w:szCs w:val="22"/>
        </w:rPr>
        <w:t>lit a)</w:t>
      </w:r>
      <w:r w:rsidRPr="00F42BF7">
        <w:rPr>
          <w:rStyle w:val="FontStyle14"/>
          <w:rFonts w:ascii="Times New Roman" w:hAnsi="Times New Roman" w:cs="Times New Roman"/>
          <w:color w:val="auto"/>
          <w:sz w:val="22"/>
          <w:szCs w:val="22"/>
        </w:rPr>
        <w:t xml:space="preserve"> Umowy </w:t>
      </w:r>
      <w:r w:rsidR="00A66553" w:rsidRPr="00F42BF7">
        <w:rPr>
          <w:rStyle w:val="FontStyle14"/>
          <w:rFonts w:ascii="Times New Roman" w:hAnsi="Times New Roman" w:cs="Times New Roman"/>
          <w:color w:val="auto"/>
          <w:sz w:val="22"/>
          <w:szCs w:val="22"/>
        </w:rPr>
        <w:t xml:space="preserve">drogą </w:t>
      </w:r>
      <w:r w:rsidRPr="00F42BF7">
        <w:rPr>
          <w:rStyle w:val="FontStyle14"/>
          <w:rFonts w:ascii="Times New Roman" w:hAnsi="Times New Roman" w:cs="Times New Roman"/>
          <w:color w:val="auto"/>
          <w:sz w:val="22"/>
          <w:szCs w:val="22"/>
        </w:rPr>
        <w:t>elektroniczną, o planowanym terminie. Dostawa będzie wykonana w godzinach</w:t>
      </w:r>
      <w:proofErr w:type="gramStart"/>
      <w:r w:rsidRPr="00F42BF7">
        <w:rPr>
          <w:rStyle w:val="FontStyle14"/>
          <w:rFonts w:ascii="Times New Roman" w:hAnsi="Times New Roman" w:cs="Times New Roman"/>
          <w:color w:val="auto"/>
          <w:sz w:val="22"/>
          <w:szCs w:val="22"/>
        </w:rPr>
        <w:t xml:space="preserve"> </w:t>
      </w:r>
      <w:r w:rsidR="00D72E33" w:rsidRPr="00F42BF7">
        <w:rPr>
          <w:rStyle w:val="FontStyle14"/>
          <w:rFonts w:ascii="Times New Roman" w:hAnsi="Times New Roman" w:cs="Times New Roman"/>
          <w:color w:val="auto"/>
          <w:sz w:val="22"/>
          <w:szCs w:val="22"/>
        </w:rPr>
        <w:t>8:00</w:t>
      </w:r>
      <w:r w:rsidR="009D51D6">
        <w:rPr>
          <w:rStyle w:val="FontStyle14"/>
          <w:rFonts w:ascii="Times New Roman" w:hAnsi="Times New Roman" w:cs="Times New Roman"/>
          <w:color w:val="auto"/>
          <w:sz w:val="22"/>
          <w:szCs w:val="22"/>
        </w:rPr>
        <w:t xml:space="preserve"> </w:t>
      </w:r>
      <w:r w:rsidR="00D72E33" w:rsidRPr="00F42BF7">
        <w:rPr>
          <w:rStyle w:val="FontStyle14"/>
          <w:rFonts w:ascii="Times New Roman" w:hAnsi="Times New Roman" w:cs="Times New Roman"/>
          <w:color w:val="auto"/>
          <w:sz w:val="22"/>
          <w:szCs w:val="22"/>
        </w:rPr>
        <w:t>-</w:t>
      </w:r>
      <w:r w:rsidR="009D51D6">
        <w:rPr>
          <w:rStyle w:val="FontStyle14"/>
          <w:rFonts w:ascii="Times New Roman" w:hAnsi="Times New Roman" w:cs="Times New Roman"/>
          <w:color w:val="auto"/>
          <w:sz w:val="22"/>
          <w:szCs w:val="22"/>
        </w:rPr>
        <w:t xml:space="preserve"> </w:t>
      </w:r>
      <w:r w:rsidR="00D72E33" w:rsidRPr="00F42BF7">
        <w:rPr>
          <w:rStyle w:val="FontStyle14"/>
          <w:rFonts w:ascii="Times New Roman" w:hAnsi="Times New Roman" w:cs="Times New Roman"/>
          <w:color w:val="auto"/>
          <w:sz w:val="22"/>
          <w:szCs w:val="22"/>
        </w:rPr>
        <w:t>15</w:t>
      </w:r>
      <w:r w:rsidR="00976899">
        <w:rPr>
          <w:rStyle w:val="FontStyle14"/>
          <w:rFonts w:ascii="Times New Roman" w:hAnsi="Times New Roman" w:cs="Times New Roman"/>
          <w:color w:val="auto"/>
          <w:sz w:val="22"/>
          <w:szCs w:val="22"/>
        </w:rPr>
        <w:t xml:space="preserve">:00 </w:t>
      </w:r>
      <w:r w:rsidR="00976899" w:rsidRPr="00D073F6">
        <w:rPr>
          <w:rStyle w:val="FontStyle14"/>
          <w:rFonts w:ascii="Times New Roman" w:hAnsi="Times New Roman" w:cs="Times New Roman"/>
          <w:color w:val="000000" w:themeColor="text1"/>
          <w:sz w:val="22"/>
          <w:szCs w:val="22"/>
        </w:rPr>
        <w:t>w</w:t>
      </w:r>
      <w:proofErr w:type="gramEnd"/>
      <w:r w:rsidR="00976899" w:rsidRPr="00D073F6">
        <w:rPr>
          <w:rStyle w:val="FontStyle14"/>
          <w:rFonts w:ascii="Times New Roman" w:hAnsi="Times New Roman" w:cs="Times New Roman"/>
          <w:color w:val="000000" w:themeColor="text1"/>
          <w:sz w:val="22"/>
          <w:szCs w:val="22"/>
        </w:rPr>
        <w:t xml:space="preserve"> dniach od poniedziałku do piątku.</w:t>
      </w:r>
    </w:p>
    <w:p w14:paraId="134285DA" w14:textId="1C278452" w:rsidR="00976899" w:rsidRPr="00976899" w:rsidRDefault="00B37D22" w:rsidP="00863896">
      <w:pPr>
        <w:pStyle w:val="Style8"/>
        <w:widowControl w:val="0"/>
        <w:numPr>
          <w:ilvl w:val="0"/>
          <w:numId w:val="12"/>
        </w:numPr>
        <w:tabs>
          <w:tab w:val="left" w:pos="426"/>
          <w:tab w:val="left" w:leader="dot" w:pos="4109"/>
          <w:tab w:val="left" w:leader="dot" w:pos="7142"/>
        </w:tabs>
        <w:suppressAutoHyphens w:val="0"/>
        <w:autoSpaceDE w:val="0"/>
        <w:autoSpaceDN w:val="0"/>
        <w:adjustRightInd w:val="0"/>
        <w:spacing w:line="240" w:lineRule="auto"/>
        <w:ind w:left="426" w:hanging="426"/>
        <w:jc w:val="both"/>
        <w:textAlignment w:val="auto"/>
        <w:rPr>
          <w:rStyle w:val="FontStyle14"/>
          <w:rFonts w:ascii="Times New Roman" w:hAnsi="Times New Roman" w:cs="Times New Roman"/>
          <w:color w:val="auto"/>
          <w:sz w:val="22"/>
          <w:szCs w:val="22"/>
        </w:rPr>
      </w:pPr>
      <w:r w:rsidRPr="00F42BF7">
        <w:rPr>
          <w:rStyle w:val="FontStyle14"/>
          <w:rFonts w:ascii="Times New Roman" w:hAnsi="Times New Roman" w:cs="Times New Roman"/>
          <w:color w:val="auto"/>
          <w:sz w:val="22"/>
          <w:szCs w:val="22"/>
        </w:rPr>
        <w:t>Przedmiot umowy</w:t>
      </w:r>
      <w:r w:rsidR="000C3338" w:rsidRPr="00F42BF7">
        <w:rPr>
          <w:rStyle w:val="FontStyle14"/>
          <w:rFonts w:ascii="Times New Roman" w:hAnsi="Times New Roman" w:cs="Times New Roman"/>
          <w:color w:val="auto"/>
          <w:sz w:val="22"/>
          <w:szCs w:val="22"/>
        </w:rPr>
        <w:t xml:space="preserve"> zostanie dostarczony, rozładowany i przedstawiony do odbioru w siedzibie Zamawiającego, w miejscu wskazanym przez Zamawiającego, na koszt i ryzyko Wykonawcy.</w:t>
      </w:r>
    </w:p>
    <w:p w14:paraId="6306A70C" w14:textId="48F14E5A" w:rsidR="000C3338" w:rsidRPr="00F42BF7" w:rsidRDefault="000C3338" w:rsidP="00863896">
      <w:pPr>
        <w:pStyle w:val="Style8"/>
        <w:widowControl w:val="0"/>
        <w:numPr>
          <w:ilvl w:val="0"/>
          <w:numId w:val="12"/>
        </w:numPr>
        <w:tabs>
          <w:tab w:val="left" w:pos="426"/>
          <w:tab w:val="left" w:leader="dot" w:pos="4109"/>
          <w:tab w:val="left" w:leader="dot" w:pos="7142"/>
        </w:tabs>
        <w:suppressAutoHyphens w:val="0"/>
        <w:autoSpaceDE w:val="0"/>
        <w:autoSpaceDN w:val="0"/>
        <w:adjustRightInd w:val="0"/>
        <w:spacing w:line="240" w:lineRule="auto"/>
        <w:ind w:left="426" w:hanging="426"/>
        <w:jc w:val="both"/>
        <w:textAlignment w:val="auto"/>
        <w:rPr>
          <w:rStyle w:val="FontStyle14"/>
          <w:rFonts w:ascii="Times New Roman" w:hAnsi="Times New Roman" w:cs="Times New Roman"/>
          <w:color w:val="auto"/>
          <w:sz w:val="22"/>
          <w:szCs w:val="22"/>
        </w:rPr>
      </w:pPr>
      <w:r w:rsidRPr="00F42BF7">
        <w:rPr>
          <w:rStyle w:val="FontStyle14"/>
          <w:rFonts w:ascii="Times New Roman" w:hAnsi="Times New Roman" w:cs="Times New Roman"/>
          <w:color w:val="auto"/>
          <w:sz w:val="22"/>
          <w:szCs w:val="22"/>
        </w:rPr>
        <w:t xml:space="preserve">Odbiór </w:t>
      </w:r>
      <w:r w:rsidR="00B37D22" w:rsidRPr="00F42BF7">
        <w:rPr>
          <w:rStyle w:val="FontStyle14"/>
          <w:rFonts w:ascii="Times New Roman" w:hAnsi="Times New Roman" w:cs="Times New Roman"/>
          <w:color w:val="auto"/>
          <w:sz w:val="22"/>
          <w:szCs w:val="22"/>
        </w:rPr>
        <w:t>przedmiotu umowy</w:t>
      </w:r>
      <w:r w:rsidRPr="00F42BF7">
        <w:rPr>
          <w:rStyle w:val="FontStyle14"/>
          <w:rFonts w:ascii="Times New Roman" w:hAnsi="Times New Roman" w:cs="Times New Roman"/>
          <w:color w:val="auto"/>
          <w:sz w:val="22"/>
          <w:szCs w:val="22"/>
        </w:rPr>
        <w:t xml:space="preserve"> nastąpi na podstawie protokołu odbioru, podpisanego przez Zamawiającego. </w:t>
      </w:r>
    </w:p>
    <w:p w14:paraId="0781A32B" w14:textId="2FE39C74" w:rsidR="000C3338" w:rsidRDefault="000C3338" w:rsidP="00461D7D">
      <w:pPr>
        <w:pStyle w:val="Style8"/>
        <w:widowControl w:val="0"/>
        <w:numPr>
          <w:ilvl w:val="0"/>
          <w:numId w:val="12"/>
        </w:numPr>
        <w:tabs>
          <w:tab w:val="left" w:pos="426"/>
          <w:tab w:val="left" w:leader="dot" w:pos="4109"/>
          <w:tab w:val="left" w:leader="dot" w:pos="7142"/>
        </w:tabs>
        <w:suppressAutoHyphens w:val="0"/>
        <w:autoSpaceDE w:val="0"/>
        <w:autoSpaceDN w:val="0"/>
        <w:adjustRightInd w:val="0"/>
        <w:spacing w:line="240" w:lineRule="auto"/>
        <w:ind w:left="426" w:hanging="426"/>
        <w:jc w:val="both"/>
        <w:textAlignment w:val="auto"/>
        <w:rPr>
          <w:rStyle w:val="FontStyle14"/>
          <w:rFonts w:ascii="Times New Roman" w:hAnsi="Times New Roman" w:cs="Times New Roman"/>
          <w:color w:val="auto"/>
          <w:sz w:val="22"/>
          <w:szCs w:val="22"/>
        </w:rPr>
      </w:pPr>
      <w:r w:rsidRPr="00F42BF7">
        <w:rPr>
          <w:rStyle w:val="FontStyle14"/>
          <w:rFonts w:ascii="Times New Roman" w:hAnsi="Times New Roman" w:cs="Times New Roman"/>
          <w:color w:val="auto"/>
          <w:sz w:val="22"/>
          <w:szCs w:val="22"/>
        </w:rPr>
        <w:t xml:space="preserve">W przypadku, w którym na etapie odbioru, Zamawiający stwierdzi, iż dostarczony </w:t>
      </w:r>
      <w:r w:rsidR="00AC7B6B" w:rsidRPr="00F42BF7">
        <w:rPr>
          <w:rStyle w:val="FontStyle14"/>
          <w:rFonts w:ascii="Times New Roman" w:hAnsi="Times New Roman" w:cs="Times New Roman"/>
          <w:color w:val="auto"/>
          <w:sz w:val="22"/>
          <w:szCs w:val="22"/>
        </w:rPr>
        <w:t>asortyment</w:t>
      </w:r>
      <w:r w:rsidRPr="00F42BF7">
        <w:rPr>
          <w:rStyle w:val="FontStyle14"/>
          <w:rFonts w:ascii="Times New Roman" w:hAnsi="Times New Roman" w:cs="Times New Roman"/>
          <w:color w:val="auto"/>
          <w:sz w:val="22"/>
          <w:szCs w:val="22"/>
        </w:rPr>
        <w:t xml:space="preserve"> będzie niezgodny z Umową, Ofertą lub w inny sposób nie będzie spełniał wymagań określonych w </w:t>
      </w:r>
      <w:r w:rsidR="00922AC8" w:rsidRPr="00F42BF7">
        <w:rPr>
          <w:rStyle w:val="FontStyle14"/>
          <w:rFonts w:ascii="Times New Roman" w:hAnsi="Times New Roman" w:cs="Times New Roman"/>
          <w:color w:val="auto"/>
          <w:sz w:val="22"/>
          <w:szCs w:val="22"/>
        </w:rPr>
        <w:t>Załączniku nr 1 do Umowy</w:t>
      </w:r>
      <w:r w:rsidRPr="00F42BF7">
        <w:rPr>
          <w:rStyle w:val="FontStyle14"/>
          <w:rFonts w:ascii="Times New Roman" w:hAnsi="Times New Roman" w:cs="Times New Roman"/>
          <w:color w:val="auto"/>
          <w:sz w:val="22"/>
          <w:szCs w:val="22"/>
        </w:rPr>
        <w:t xml:space="preserve">, Zamawiający poinformuje niezwłocznie o tym fakcie Wykonawcę (na adres wskazany w § </w:t>
      </w:r>
      <w:r w:rsidR="00B96552" w:rsidRPr="00F42BF7">
        <w:rPr>
          <w:rStyle w:val="FontStyle14"/>
          <w:rFonts w:ascii="Times New Roman" w:hAnsi="Times New Roman" w:cs="Times New Roman"/>
          <w:color w:val="auto"/>
          <w:sz w:val="22"/>
          <w:szCs w:val="22"/>
        </w:rPr>
        <w:t xml:space="preserve">8 </w:t>
      </w:r>
      <w:r w:rsidRPr="00F42BF7">
        <w:rPr>
          <w:rStyle w:val="FontStyle14"/>
          <w:rFonts w:ascii="Times New Roman" w:hAnsi="Times New Roman" w:cs="Times New Roman"/>
          <w:color w:val="auto"/>
          <w:sz w:val="22"/>
          <w:szCs w:val="22"/>
        </w:rPr>
        <w:t xml:space="preserve">ust. 4 </w:t>
      </w:r>
      <w:r w:rsidR="00885B05" w:rsidRPr="00F42BF7">
        <w:rPr>
          <w:rStyle w:val="FontStyle14"/>
          <w:rFonts w:ascii="Times New Roman" w:hAnsi="Times New Roman" w:cs="Times New Roman"/>
          <w:color w:val="auto"/>
          <w:sz w:val="22"/>
          <w:szCs w:val="22"/>
        </w:rPr>
        <w:t>lit. b)</w:t>
      </w:r>
      <w:r w:rsidRPr="00F42BF7">
        <w:rPr>
          <w:rStyle w:val="FontStyle14"/>
          <w:rFonts w:ascii="Times New Roman" w:hAnsi="Times New Roman" w:cs="Times New Roman"/>
          <w:color w:val="auto"/>
          <w:sz w:val="22"/>
          <w:szCs w:val="22"/>
        </w:rPr>
        <w:t xml:space="preserve"> Umowy). Wykonawca odbierze dostarczony niezgodny </w:t>
      </w:r>
      <w:r w:rsidR="0048541D">
        <w:rPr>
          <w:rStyle w:val="FontStyle14"/>
          <w:rFonts w:ascii="Times New Roman" w:hAnsi="Times New Roman" w:cs="Times New Roman"/>
          <w:color w:val="auto"/>
          <w:sz w:val="22"/>
          <w:szCs w:val="22"/>
        </w:rPr>
        <w:br/>
      </w:r>
      <w:r w:rsidRPr="00F42BF7">
        <w:rPr>
          <w:rStyle w:val="FontStyle14"/>
          <w:rFonts w:ascii="Times New Roman" w:hAnsi="Times New Roman" w:cs="Times New Roman"/>
          <w:color w:val="auto"/>
          <w:sz w:val="22"/>
          <w:szCs w:val="22"/>
        </w:rPr>
        <w:t xml:space="preserve">z wymogami </w:t>
      </w:r>
      <w:r w:rsidR="00AC7B6B" w:rsidRPr="00F42BF7">
        <w:rPr>
          <w:rStyle w:val="FontStyle14"/>
          <w:rFonts w:ascii="Times New Roman" w:hAnsi="Times New Roman" w:cs="Times New Roman"/>
          <w:color w:val="auto"/>
          <w:sz w:val="22"/>
          <w:szCs w:val="22"/>
        </w:rPr>
        <w:t>asortyment</w:t>
      </w:r>
      <w:r w:rsidRPr="00F42BF7">
        <w:rPr>
          <w:rFonts w:ascii="Times New Roman" w:hAnsi="Times New Roman" w:cs="Times New Roman"/>
          <w:color w:val="auto"/>
          <w:sz w:val="22"/>
          <w:szCs w:val="22"/>
        </w:rPr>
        <w:t xml:space="preserve"> </w:t>
      </w:r>
      <w:r w:rsidRPr="00F42BF7">
        <w:rPr>
          <w:rStyle w:val="FontStyle14"/>
          <w:rFonts w:ascii="Times New Roman" w:hAnsi="Times New Roman" w:cs="Times New Roman"/>
          <w:color w:val="auto"/>
          <w:sz w:val="22"/>
          <w:szCs w:val="22"/>
        </w:rPr>
        <w:t xml:space="preserve">z siedziby Zamawiającego na swój koszt, wymieni na nowy, wolny od wad i dostarczy na własny koszt do siedziby Zamawiającego w terminie umożliwiającym dokonanie płatności na warunkach określonych w § 4 Umowy. W przypadku, kiedy ponownie dostarczony </w:t>
      </w:r>
      <w:r w:rsidR="00AC7B6B" w:rsidRPr="00F42BF7">
        <w:rPr>
          <w:rStyle w:val="FontStyle14"/>
          <w:rFonts w:ascii="Times New Roman" w:hAnsi="Times New Roman" w:cs="Times New Roman"/>
          <w:color w:val="auto"/>
          <w:sz w:val="22"/>
          <w:szCs w:val="22"/>
        </w:rPr>
        <w:t>asortyment</w:t>
      </w:r>
      <w:r w:rsidRPr="00F42BF7" w:rsidDel="00BD3C48">
        <w:rPr>
          <w:rStyle w:val="FontStyle14"/>
          <w:rFonts w:ascii="Times New Roman" w:hAnsi="Times New Roman" w:cs="Times New Roman"/>
          <w:color w:val="auto"/>
          <w:sz w:val="22"/>
          <w:szCs w:val="22"/>
        </w:rPr>
        <w:t xml:space="preserve"> </w:t>
      </w:r>
      <w:r w:rsidRPr="00F42BF7">
        <w:rPr>
          <w:rStyle w:val="FontStyle14"/>
          <w:rFonts w:ascii="Times New Roman" w:hAnsi="Times New Roman" w:cs="Times New Roman"/>
          <w:color w:val="auto"/>
          <w:sz w:val="22"/>
          <w:szCs w:val="22"/>
        </w:rPr>
        <w:t>będzie niezgodny z Umową, Ofertą lub w inny sposób nie będzie spełniał wymagań określonych przez Zamawiającego, Zamawiający może odstąpić od Umowy lub jej części.</w:t>
      </w:r>
    </w:p>
    <w:p w14:paraId="49F5DCBD" w14:textId="77777777" w:rsidR="00461D7D" w:rsidRPr="00461D7D" w:rsidRDefault="00461D7D" w:rsidP="00461D7D">
      <w:pPr>
        <w:pStyle w:val="Style8"/>
        <w:widowControl w:val="0"/>
        <w:tabs>
          <w:tab w:val="left" w:pos="426"/>
          <w:tab w:val="left" w:leader="dot" w:pos="4109"/>
          <w:tab w:val="left" w:leader="dot" w:pos="7142"/>
        </w:tabs>
        <w:suppressAutoHyphens w:val="0"/>
        <w:autoSpaceDE w:val="0"/>
        <w:autoSpaceDN w:val="0"/>
        <w:adjustRightInd w:val="0"/>
        <w:spacing w:line="240" w:lineRule="auto"/>
        <w:ind w:left="426" w:firstLine="0"/>
        <w:jc w:val="both"/>
        <w:textAlignment w:val="auto"/>
        <w:rPr>
          <w:rFonts w:ascii="Times New Roman" w:hAnsi="Times New Roman" w:cs="Times New Roman"/>
          <w:color w:val="auto"/>
          <w:sz w:val="22"/>
          <w:szCs w:val="22"/>
        </w:rPr>
      </w:pPr>
    </w:p>
    <w:p w14:paraId="5B4632E2" w14:textId="77777777" w:rsidR="00E60628" w:rsidRPr="00F42BF7" w:rsidRDefault="000C3338" w:rsidP="000C3338">
      <w:pPr>
        <w:pStyle w:val="Nagwek2"/>
        <w:keepNext/>
        <w:keepLines/>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lastRenderedPageBreak/>
        <w:t>§ 3</w:t>
      </w:r>
      <w:r w:rsidR="003A6BFC" w:rsidRPr="00F42BF7">
        <w:rPr>
          <w:rFonts w:ascii="Times New Roman" w:hAnsi="Times New Roman" w:cs="Times New Roman"/>
          <w:color w:val="auto"/>
        </w:rPr>
        <w:t xml:space="preserve"> </w:t>
      </w:r>
    </w:p>
    <w:p w14:paraId="3E3F8ECF" w14:textId="47B73A59" w:rsidR="000C3338" w:rsidRPr="00F42BF7" w:rsidRDefault="000C3338" w:rsidP="000C3338">
      <w:pPr>
        <w:pStyle w:val="Nagwek2"/>
        <w:keepNext/>
        <w:keepLines/>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t>Okres i warunki gwarancji</w:t>
      </w:r>
    </w:p>
    <w:p w14:paraId="201607E7" w14:textId="3304A5F6" w:rsidR="006022E0" w:rsidRPr="00F42BF7" w:rsidRDefault="00CF4819" w:rsidP="00863896">
      <w:pPr>
        <w:pStyle w:val="Listanumerowana"/>
        <w:numPr>
          <w:ilvl w:val="0"/>
          <w:numId w:val="15"/>
        </w:numPr>
        <w:ind w:left="426" w:hanging="426"/>
        <w:contextualSpacing w:val="0"/>
        <w:jc w:val="both"/>
        <w:rPr>
          <w:sz w:val="22"/>
          <w:szCs w:val="22"/>
        </w:rPr>
      </w:pPr>
      <w:r w:rsidRPr="00F42BF7">
        <w:rPr>
          <w:sz w:val="22"/>
          <w:szCs w:val="22"/>
        </w:rPr>
        <w:t xml:space="preserve">Na dostarczony </w:t>
      </w:r>
      <w:r w:rsidR="006022E0" w:rsidRPr="00F42BF7">
        <w:rPr>
          <w:sz w:val="22"/>
          <w:szCs w:val="22"/>
        </w:rPr>
        <w:t>przedmiot zamówienia</w:t>
      </w:r>
      <w:r w:rsidRPr="00F42BF7">
        <w:rPr>
          <w:sz w:val="22"/>
          <w:szCs w:val="22"/>
        </w:rPr>
        <w:t xml:space="preserve"> Wykonawca udziel</w:t>
      </w:r>
      <w:r w:rsidR="006022E0" w:rsidRPr="00F42BF7">
        <w:rPr>
          <w:sz w:val="22"/>
          <w:szCs w:val="22"/>
        </w:rPr>
        <w:t>a</w:t>
      </w:r>
      <w:r w:rsidRPr="00F42BF7">
        <w:rPr>
          <w:sz w:val="22"/>
          <w:szCs w:val="22"/>
        </w:rPr>
        <w:t xml:space="preserve"> gwarancji na okres</w:t>
      </w:r>
      <w:r w:rsidR="004970AD" w:rsidRPr="00F42BF7">
        <w:rPr>
          <w:sz w:val="22"/>
          <w:szCs w:val="22"/>
        </w:rPr>
        <w:t xml:space="preserve"> zgodny </w:t>
      </w:r>
      <w:r w:rsidR="0048541D">
        <w:rPr>
          <w:sz w:val="22"/>
          <w:szCs w:val="22"/>
        </w:rPr>
        <w:br/>
      </w:r>
      <w:r w:rsidR="004970AD" w:rsidRPr="00F42BF7">
        <w:rPr>
          <w:sz w:val="22"/>
          <w:szCs w:val="22"/>
        </w:rPr>
        <w:t>z postanowieniami Opisu przedmiotu zamówienia.</w:t>
      </w:r>
    </w:p>
    <w:p w14:paraId="73D1364B" w14:textId="1D23A785" w:rsidR="00CF4819" w:rsidRPr="00F42BF7" w:rsidRDefault="00CF4819" w:rsidP="00863896">
      <w:pPr>
        <w:pStyle w:val="Listanumerowana"/>
        <w:numPr>
          <w:ilvl w:val="0"/>
          <w:numId w:val="15"/>
        </w:numPr>
        <w:ind w:left="426" w:hanging="426"/>
        <w:contextualSpacing w:val="0"/>
        <w:jc w:val="both"/>
        <w:rPr>
          <w:sz w:val="22"/>
          <w:szCs w:val="22"/>
        </w:rPr>
      </w:pPr>
      <w:r w:rsidRPr="00F42BF7">
        <w:rPr>
          <w:sz w:val="22"/>
          <w:szCs w:val="22"/>
        </w:rPr>
        <w:t xml:space="preserve">Okres obowiązywania gwarancji na dostarczony przedmiot umowy rozpoczyna swój bieg w dniu jego odbioru </w:t>
      </w:r>
      <w:r w:rsidR="00E07519" w:rsidRPr="00F42BF7">
        <w:rPr>
          <w:sz w:val="22"/>
          <w:szCs w:val="22"/>
        </w:rPr>
        <w:t>na podstawie</w:t>
      </w:r>
      <w:r w:rsidRPr="00F42BF7">
        <w:rPr>
          <w:sz w:val="22"/>
          <w:szCs w:val="22"/>
        </w:rPr>
        <w:t xml:space="preserve"> protokoł</w:t>
      </w:r>
      <w:r w:rsidR="00E07519" w:rsidRPr="00F42BF7">
        <w:rPr>
          <w:sz w:val="22"/>
          <w:szCs w:val="22"/>
        </w:rPr>
        <w:t>u</w:t>
      </w:r>
      <w:r w:rsidRPr="00F42BF7">
        <w:rPr>
          <w:sz w:val="22"/>
          <w:szCs w:val="22"/>
        </w:rPr>
        <w:t>.</w:t>
      </w:r>
    </w:p>
    <w:p w14:paraId="59A9F281" w14:textId="18DF11D7" w:rsidR="00CF4819" w:rsidRPr="00F42BF7" w:rsidRDefault="00CF4819" w:rsidP="00863896">
      <w:pPr>
        <w:pStyle w:val="Listanumerowana"/>
        <w:numPr>
          <w:ilvl w:val="0"/>
          <w:numId w:val="15"/>
        </w:numPr>
        <w:ind w:left="426" w:hanging="426"/>
        <w:contextualSpacing w:val="0"/>
        <w:jc w:val="both"/>
        <w:rPr>
          <w:sz w:val="22"/>
          <w:szCs w:val="22"/>
        </w:rPr>
      </w:pPr>
      <w:r w:rsidRPr="00F42BF7">
        <w:rPr>
          <w:sz w:val="22"/>
          <w:szCs w:val="22"/>
        </w:rPr>
        <w:t>Serwis gwarancyjny ma być świadczony w miejscu użytkowania sprzętu</w:t>
      </w:r>
      <w:r w:rsidR="00F1280F" w:rsidRPr="00F42BF7">
        <w:rPr>
          <w:sz w:val="22"/>
          <w:szCs w:val="22"/>
        </w:rPr>
        <w:t xml:space="preserve"> przez producenta lub autoryzowany serwis.</w:t>
      </w:r>
    </w:p>
    <w:p w14:paraId="67C91A33" w14:textId="074673BD" w:rsidR="00CF4819" w:rsidRPr="00F42BF7" w:rsidRDefault="00CF4819" w:rsidP="006C7431">
      <w:pPr>
        <w:pStyle w:val="Listanumerowana"/>
        <w:numPr>
          <w:ilvl w:val="0"/>
          <w:numId w:val="15"/>
        </w:numPr>
        <w:ind w:left="426" w:hanging="426"/>
        <w:contextualSpacing w:val="0"/>
        <w:jc w:val="both"/>
        <w:rPr>
          <w:sz w:val="22"/>
          <w:szCs w:val="22"/>
        </w:rPr>
      </w:pPr>
      <w:r w:rsidRPr="00F42BF7">
        <w:rPr>
          <w:sz w:val="22"/>
          <w:szCs w:val="22"/>
        </w:rPr>
        <w:t xml:space="preserve">Wykonawca oświadcza, że w przypadku ujawnienia wad sprzętu w okresie gwarancji i rękojmi </w:t>
      </w:r>
      <w:r w:rsidR="006F4A19" w:rsidRPr="00F42BF7">
        <w:rPr>
          <w:sz w:val="22"/>
          <w:szCs w:val="22"/>
        </w:rPr>
        <w:t>dokona ich</w:t>
      </w:r>
      <w:r w:rsidRPr="00F42BF7">
        <w:rPr>
          <w:sz w:val="22"/>
          <w:szCs w:val="22"/>
        </w:rPr>
        <w:t xml:space="preserve"> usunięcia </w:t>
      </w:r>
      <w:r w:rsidR="006F4A19" w:rsidRPr="00F42BF7">
        <w:rPr>
          <w:sz w:val="22"/>
          <w:szCs w:val="22"/>
        </w:rPr>
        <w:t xml:space="preserve">i naprawy na warunkach określonych w OPZ </w:t>
      </w:r>
      <w:r w:rsidRPr="00F42BF7">
        <w:rPr>
          <w:sz w:val="22"/>
          <w:szCs w:val="22"/>
        </w:rPr>
        <w:t xml:space="preserve">w </w:t>
      </w:r>
      <w:r w:rsidRPr="00D073F6">
        <w:rPr>
          <w:color w:val="000000" w:themeColor="text1"/>
          <w:sz w:val="22"/>
          <w:szCs w:val="22"/>
        </w:rPr>
        <w:t>terminie</w:t>
      </w:r>
      <w:r w:rsidR="004A6A3C" w:rsidRPr="00D073F6">
        <w:rPr>
          <w:color w:val="000000" w:themeColor="text1"/>
          <w:sz w:val="22"/>
          <w:szCs w:val="22"/>
        </w:rPr>
        <w:t xml:space="preserve"> 14</w:t>
      </w:r>
      <w:r w:rsidR="006F4A19" w:rsidRPr="00D073F6">
        <w:rPr>
          <w:color w:val="000000" w:themeColor="text1"/>
          <w:sz w:val="22"/>
          <w:szCs w:val="22"/>
        </w:rPr>
        <w:t xml:space="preserve"> </w:t>
      </w:r>
      <w:r w:rsidR="006F4A19" w:rsidRPr="00F42BF7">
        <w:rPr>
          <w:sz w:val="22"/>
          <w:szCs w:val="22"/>
        </w:rPr>
        <w:t>dni</w:t>
      </w:r>
      <w:r w:rsidR="00901FD2" w:rsidRPr="00F42BF7">
        <w:rPr>
          <w:bCs/>
          <w:sz w:val="22"/>
          <w:szCs w:val="22"/>
        </w:rPr>
        <w:t>.</w:t>
      </w:r>
    </w:p>
    <w:p w14:paraId="28FF007A" w14:textId="29B27749" w:rsidR="00CF4819" w:rsidRPr="00F42BF7" w:rsidRDefault="00CF4819" w:rsidP="00863896">
      <w:pPr>
        <w:pStyle w:val="Listanumerowana"/>
        <w:numPr>
          <w:ilvl w:val="0"/>
          <w:numId w:val="15"/>
        </w:numPr>
        <w:ind w:left="426" w:hanging="426"/>
        <w:contextualSpacing w:val="0"/>
        <w:jc w:val="both"/>
        <w:rPr>
          <w:sz w:val="22"/>
          <w:szCs w:val="22"/>
        </w:rPr>
      </w:pPr>
      <w:r w:rsidRPr="00F42BF7">
        <w:rPr>
          <w:sz w:val="22"/>
          <w:szCs w:val="22"/>
        </w:rPr>
        <w:t xml:space="preserve">Zgłoszenie naprawy może nastąpić telefonicznie lub mailem, od poniedziałku do piątku w godz. </w:t>
      </w:r>
      <w:r w:rsidR="008E0F04" w:rsidRPr="00F42BF7">
        <w:rPr>
          <w:sz w:val="22"/>
          <w:szCs w:val="22"/>
        </w:rPr>
        <w:t>9:00-15:00</w:t>
      </w:r>
      <w:r w:rsidR="00C63DD4" w:rsidRPr="00F42BF7">
        <w:rPr>
          <w:sz w:val="22"/>
          <w:szCs w:val="22"/>
        </w:rPr>
        <w:t>.</w:t>
      </w:r>
    </w:p>
    <w:p w14:paraId="59C21C04" w14:textId="67417C7A" w:rsidR="00CF4819" w:rsidRPr="00F42BF7" w:rsidRDefault="00CF4819" w:rsidP="00863896">
      <w:pPr>
        <w:pStyle w:val="Listanumerowana"/>
        <w:numPr>
          <w:ilvl w:val="0"/>
          <w:numId w:val="15"/>
        </w:numPr>
        <w:ind w:left="426" w:hanging="426"/>
        <w:contextualSpacing w:val="0"/>
        <w:jc w:val="both"/>
        <w:rPr>
          <w:sz w:val="22"/>
          <w:szCs w:val="22"/>
        </w:rPr>
      </w:pPr>
      <w:r w:rsidRPr="00F42BF7">
        <w:rPr>
          <w:bCs/>
          <w:sz w:val="22"/>
          <w:szCs w:val="22"/>
        </w:rPr>
        <w:t>Czas reakcji serwisu (</w:t>
      </w:r>
      <w:r w:rsidRPr="00F42BF7">
        <w:rPr>
          <w:rStyle w:val="FontStyle93"/>
          <w:rFonts w:ascii="Times New Roman" w:hAnsi="Times New Roman" w:cs="Times New Roman"/>
          <w:sz w:val="22"/>
          <w:szCs w:val="22"/>
        </w:rPr>
        <w:t xml:space="preserve">rozumiany jako podjęcie działań diagnostycznych i kontakt </w:t>
      </w:r>
      <w:r w:rsidR="0048541D">
        <w:rPr>
          <w:rStyle w:val="FontStyle93"/>
          <w:rFonts w:ascii="Times New Roman" w:hAnsi="Times New Roman" w:cs="Times New Roman"/>
          <w:sz w:val="22"/>
          <w:szCs w:val="22"/>
        </w:rPr>
        <w:br/>
      </w:r>
      <w:r w:rsidRPr="00F42BF7">
        <w:rPr>
          <w:rStyle w:val="FontStyle93"/>
          <w:rFonts w:ascii="Times New Roman" w:hAnsi="Times New Roman" w:cs="Times New Roman"/>
          <w:sz w:val="22"/>
          <w:szCs w:val="22"/>
        </w:rPr>
        <w:t xml:space="preserve">z </w:t>
      </w:r>
      <w:r w:rsidR="0095052C" w:rsidRPr="00F42BF7">
        <w:rPr>
          <w:rStyle w:val="FontStyle93"/>
          <w:rFonts w:ascii="Times New Roman" w:hAnsi="Times New Roman" w:cs="Times New Roman"/>
          <w:sz w:val="22"/>
          <w:szCs w:val="22"/>
        </w:rPr>
        <w:t>Zamawiającym</w:t>
      </w:r>
      <w:r w:rsidRPr="00F42BF7">
        <w:rPr>
          <w:rStyle w:val="FontStyle93"/>
          <w:rFonts w:ascii="Times New Roman" w:hAnsi="Times New Roman" w:cs="Times New Roman"/>
          <w:sz w:val="22"/>
          <w:szCs w:val="22"/>
        </w:rPr>
        <w:t>)</w:t>
      </w:r>
      <w:r w:rsidRPr="00F42BF7">
        <w:rPr>
          <w:bCs/>
          <w:sz w:val="22"/>
          <w:szCs w:val="22"/>
        </w:rPr>
        <w:t xml:space="preserve"> - do końca następnego dnia roboczego od chwili zgłoszenia</w:t>
      </w:r>
      <w:r w:rsidR="005E2AFC" w:rsidRPr="00F42BF7">
        <w:rPr>
          <w:bCs/>
          <w:sz w:val="22"/>
          <w:szCs w:val="22"/>
        </w:rPr>
        <w:t>, chyba że postanowienia OPZ stanowią inaczej.</w:t>
      </w:r>
    </w:p>
    <w:p w14:paraId="06B99B2D" w14:textId="276AF9F0" w:rsidR="00CF4819" w:rsidRPr="003C0929" w:rsidRDefault="00CF4819" w:rsidP="00863896">
      <w:pPr>
        <w:pStyle w:val="Listanumerowana"/>
        <w:numPr>
          <w:ilvl w:val="0"/>
          <w:numId w:val="15"/>
        </w:numPr>
        <w:ind w:left="426" w:hanging="426"/>
        <w:contextualSpacing w:val="0"/>
        <w:jc w:val="both"/>
        <w:rPr>
          <w:bCs/>
          <w:sz w:val="22"/>
          <w:szCs w:val="22"/>
        </w:rPr>
      </w:pPr>
      <w:r w:rsidRPr="003C0929">
        <w:rPr>
          <w:bCs/>
          <w:sz w:val="22"/>
          <w:szCs w:val="22"/>
        </w:rPr>
        <w:t>W przypadku awarii dysków twardych uszkodzony dysk pozostaje u Zamawiającego</w:t>
      </w:r>
      <w:r w:rsidR="00D613D8" w:rsidRPr="003C0929">
        <w:rPr>
          <w:rStyle w:val="Odwoanieprzypisudolnego"/>
          <w:bCs/>
          <w:sz w:val="22"/>
          <w:szCs w:val="22"/>
        </w:rPr>
        <w:footnoteReference w:id="1"/>
      </w:r>
      <w:r w:rsidR="00D613D8" w:rsidRPr="003C0929">
        <w:rPr>
          <w:bCs/>
          <w:sz w:val="22"/>
          <w:szCs w:val="22"/>
        </w:rPr>
        <w:t>.</w:t>
      </w:r>
    </w:p>
    <w:p w14:paraId="37771CA9" w14:textId="60C87B9E" w:rsidR="00CF4819" w:rsidRPr="00F42BF7" w:rsidRDefault="00CF4819" w:rsidP="00863896">
      <w:pPr>
        <w:pStyle w:val="Listanumerowana"/>
        <w:numPr>
          <w:ilvl w:val="0"/>
          <w:numId w:val="15"/>
        </w:numPr>
        <w:ind w:left="426" w:hanging="426"/>
        <w:contextualSpacing w:val="0"/>
        <w:jc w:val="both"/>
        <w:rPr>
          <w:bCs/>
          <w:sz w:val="22"/>
          <w:szCs w:val="22"/>
        </w:rPr>
      </w:pPr>
      <w:r w:rsidRPr="00F42BF7">
        <w:rPr>
          <w:bCs/>
          <w:sz w:val="22"/>
          <w:szCs w:val="22"/>
        </w:rPr>
        <w:t>Wykonawca dostarczy Zamawiającemu wszystkie niezbędne karty gwarancyjne oraz instrukcje obsługi, które umożliwią Zamawiającemu zapewnienie obsługi gwarancyjnej sprzętu</w:t>
      </w:r>
      <w:r w:rsidR="004F04BD" w:rsidRPr="00F42BF7">
        <w:rPr>
          <w:bCs/>
          <w:sz w:val="22"/>
          <w:szCs w:val="22"/>
        </w:rPr>
        <w:t>.</w:t>
      </w:r>
    </w:p>
    <w:p w14:paraId="14DF1258" w14:textId="03167C72" w:rsidR="000625D6" w:rsidRPr="005D4EB7" w:rsidRDefault="000C3338" w:rsidP="00174C00">
      <w:pPr>
        <w:pStyle w:val="Listanumerowana"/>
        <w:numPr>
          <w:ilvl w:val="0"/>
          <w:numId w:val="15"/>
        </w:numPr>
        <w:ind w:left="426" w:hanging="426"/>
        <w:contextualSpacing w:val="0"/>
        <w:jc w:val="both"/>
        <w:rPr>
          <w:bCs/>
          <w:sz w:val="22"/>
          <w:szCs w:val="22"/>
        </w:rPr>
      </w:pPr>
      <w:r w:rsidRPr="00F42BF7">
        <w:rPr>
          <w:sz w:val="22"/>
          <w:szCs w:val="22"/>
        </w:rPr>
        <w:t>Uprawnienia wynikające z udzielonej gwarancji nie wyłączają możliwości dochodzenia przez Zamawiającego uprawnień z tytułu rękojmi za wady fizyczne lub prawne.</w:t>
      </w:r>
    </w:p>
    <w:p w14:paraId="10B0CD7A" w14:textId="77777777" w:rsidR="005D4EB7" w:rsidRPr="00174C00" w:rsidRDefault="005D4EB7" w:rsidP="005D4EB7">
      <w:pPr>
        <w:pStyle w:val="Listanumerowana"/>
        <w:numPr>
          <w:ilvl w:val="0"/>
          <w:numId w:val="0"/>
        </w:numPr>
        <w:ind w:left="426"/>
        <w:contextualSpacing w:val="0"/>
        <w:jc w:val="both"/>
        <w:rPr>
          <w:bCs/>
          <w:sz w:val="22"/>
          <w:szCs w:val="22"/>
        </w:rPr>
      </w:pPr>
    </w:p>
    <w:p w14:paraId="40102DBB" w14:textId="77777777" w:rsidR="00E60628" w:rsidRPr="00F42BF7" w:rsidRDefault="000C3338" w:rsidP="000C3338">
      <w:pPr>
        <w:pStyle w:val="Nagwek2"/>
        <w:keepNext/>
        <w:keepLines/>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t>§ 4</w:t>
      </w:r>
      <w:r w:rsidR="003A6BFC" w:rsidRPr="00F42BF7">
        <w:rPr>
          <w:rFonts w:ascii="Times New Roman" w:hAnsi="Times New Roman" w:cs="Times New Roman"/>
          <w:color w:val="auto"/>
        </w:rPr>
        <w:t xml:space="preserve"> </w:t>
      </w:r>
    </w:p>
    <w:p w14:paraId="3CA3150D" w14:textId="4E4B768F" w:rsidR="000C3338" w:rsidRPr="00F42BF7" w:rsidRDefault="000C3338" w:rsidP="000C3338">
      <w:pPr>
        <w:pStyle w:val="Nagwek2"/>
        <w:keepNext/>
        <w:keepLines/>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t>Wynagrodzenie Wykonawcy i zasady dokonywania płatności</w:t>
      </w:r>
    </w:p>
    <w:p w14:paraId="3DB23BC0" w14:textId="5D28B33F" w:rsidR="005E6BBD" w:rsidRDefault="000C3338" w:rsidP="00863896">
      <w:pPr>
        <w:pStyle w:val="Bezodstpw"/>
        <w:numPr>
          <w:ilvl w:val="0"/>
          <w:numId w:val="3"/>
        </w:numPr>
        <w:autoSpaceDN w:val="0"/>
        <w:ind w:left="425" w:hanging="454"/>
        <w:jc w:val="both"/>
        <w:rPr>
          <w:rFonts w:ascii="Times New Roman" w:hAnsi="Times New Roman" w:cs="Times New Roman"/>
        </w:rPr>
      </w:pPr>
      <w:r w:rsidRPr="00F42BF7">
        <w:rPr>
          <w:rFonts w:ascii="Times New Roman" w:hAnsi="Times New Roman" w:cs="Times New Roman"/>
        </w:rPr>
        <w:t xml:space="preserve">Za wykonanie całości przedmiotu niniejszej Umowy, Zamawiający zobowiązuje się zapłacić Wykonawcy wynagrodzenie brutto w wysokości </w:t>
      </w:r>
      <w:r w:rsidR="003C0929">
        <w:rPr>
          <w:rFonts w:ascii="Times New Roman" w:eastAsia="SimSun" w:hAnsi="Times New Roman" w:cs="Times New Roman"/>
          <w:b/>
        </w:rPr>
        <w:t>………………….</w:t>
      </w:r>
      <w:r w:rsidR="000136F2" w:rsidRPr="00732E8F">
        <w:rPr>
          <w:rFonts w:ascii="Times New Roman" w:eastAsia="SimSun" w:hAnsi="Times New Roman" w:cs="Times New Roman"/>
          <w:b/>
        </w:rPr>
        <w:t xml:space="preserve"> </w:t>
      </w:r>
      <w:proofErr w:type="gramStart"/>
      <w:r w:rsidRPr="00732E8F">
        <w:rPr>
          <w:rFonts w:ascii="Times New Roman" w:hAnsi="Times New Roman" w:cs="Times New Roman"/>
          <w:b/>
        </w:rPr>
        <w:t>zł</w:t>
      </w:r>
      <w:proofErr w:type="gramEnd"/>
      <w:r w:rsidR="00422B48" w:rsidRPr="00732E8F">
        <w:rPr>
          <w:rFonts w:ascii="Times New Roman" w:hAnsi="Times New Roman" w:cs="Times New Roman"/>
          <w:b/>
        </w:rPr>
        <w:t>.</w:t>
      </w:r>
    </w:p>
    <w:p w14:paraId="0A1875E1" w14:textId="7B4914DC" w:rsidR="000C3338" w:rsidRPr="005E6BBD" w:rsidRDefault="000C3338" w:rsidP="00863896">
      <w:pPr>
        <w:pStyle w:val="Bezodstpw"/>
        <w:numPr>
          <w:ilvl w:val="0"/>
          <w:numId w:val="3"/>
        </w:numPr>
        <w:autoSpaceDN w:val="0"/>
        <w:ind w:left="425" w:hanging="454"/>
        <w:jc w:val="both"/>
        <w:rPr>
          <w:rFonts w:ascii="Times New Roman" w:hAnsi="Times New Roman" w:cs="Times New Roman"/>
        </w:rPr>
      </w:pPr>
      <w:r w:rsidRPr="005E6BBD">
        <w:rPr>
          <w:rFonts w:ascii="Times New Roman" w:hAnsi="Times New Roman" w:cs="Times New Roman"/>
        </w:rPr>
        <w:t>Wynagrodzenie płatne będzie na podstawie faktury VAT przelewem bankowym na rachunek wskazany na fakturze VAT i ujawniony na białej liście podatników VAT w terminie</w:t>
      </w:r>
      <w:r w:rsidR="00622093" w:rsidRPr="005E6BBD">
        <w:rPr>
          <w:rFonts w:ascii="Times New Roman" w:hAnsi="Times New Roman" w:cs="Times New Roman"/>
        </w:rPr>
        <w:t xml:space="preserve"> </w:t>
      </w:r>
      <w:r w:rsidR="005A0F92" w:rsidRPr="005E6BBD">
        <w:rPr>
          <w:rFonts w:ascii="Times New Roman" w:hAnsi="Times New Roman" w:cs="Times New Roman"/>
        </w:rPr>
        <w:t>14</w:t>
      </w:r>
      <w:r w:rsidRPr="005E6BBD">
        <w:rPr>
          <w:rFonts w:ascii="Times New Roman" w:hAnsi="Times New Roman" w:cs="Times New Roman"/>
        </w:rPr>
        <w:t xml:space="preserve"> dni od daty doręczenia Zamawiającemu prawidłowo wystawionej faktury VAT.</w:t>
      </w:r>
    </w:p>
    <w:p w14:paraId="797635D7" w14:textId="61732E6C" w:rsidR="005E6BBD" w:rsidRDefault="000C3338" w:rsidP="00863896">
      <w:pPr>
        <w:numPr>
          <w:ilvl w:val="0"/>
          <w:numId w:val="3"/>
        </w:numPr>
        <w:tabs>
          <w:tab w:val="left" w:pos="426"/>
        </w:tabs>
        <w:overflowPunct w:val="0"/>
        <w:autoSpaceDE w:val="0"/>
        <w:autoSpaceDN w:val="0"/>
        <w:adjustRightInd w:val="0"/>
        <w:ind w:left="425" w:hanging="426"/>
        <w:jc w:val="both"/>
        <w:textAlignment w:val="baseline"/>
        <w:rPr>
          <w:sz w:val="22"/>
          <w:szCs w:val="22"/>
        </w:rPr>
      </w:pPr>
      <w:r w:rsidRPr="00F42BF7">
        <w:rPr>
          <w:sz w:val="22"/>
          <w:szCs w:val="22"/>
        </w:rPr>
        <w:t xml:space="preserve">Faktura zostanie wystawiona i dostarczona Zamawiającemu wraz z protokołem odbioru, </w:t>
      </w:r>
      <w:r w:rsidRPr="00F42BF7">
        <w:rPr>
          <w:sz w:val="22"/>
          <w:szCs w:val="22"/>
        </w:rPr>
        <w:br/>
      </w:r>
      <w:r w:rsidR="00622093" w:rsidRPr="00F42BF7">
        <w:rPr>
          <w:sz w:val="22"/>
          <w:szCs w:val="22"/>
        </w:rPr>
        <w:t xml:space="preserve">o którym mowa w § 2 ust. </w:t>
      </w:r>
      <w:r w:rsidR="00C3778A" w:rsidRPr="00F42BF7">
        <w:rPr>
          <w:sz w:val="22"/>
          <w:szCs w:val="22"/>
        </w:rPr>
        <w:t>4</w:t>
      </w:r>
      <w:r w:rsidR="005E6BBD">
        <w:rPr>
          <w:sz w:val="22"/>
          <w:szCs w:val="22"/>
        </w:rPr>
        <w:t xml:space="preserve"> Umowy</w:t>
      </w:r>
      <w:r w:rsidR="003C0929">
        <w:rPr>
          <w:sz w:val="22"/>
          <w:szCs w:val="22"/>
        </w:rPr>
        <w:t>.</w:t>
      </w:r>
    </w:p>
    <w:p w14:paraId="554466F5" w14:textId="77777777" w:rsidR="005E6BBD" w:rsidRPr="005E6BBD" w:rsidRDefault="000C3338" w:rsidP="00863896">
      <w:pPr>
        <w:numPr>
          <w:ilvl w:val="0"/>
          <w:numId w:val="3"/>
        </w:numPr>
        <w:tabs>
          <w:tab w:val="left" w:pos="426"/>
        </w:tabs>
        <w:overflowPunct w:val="0"/>
        <w:autoSpaceDE w:val="0"/>
        <w:autoSpaceDN w:val="0"/>
        <w:adjustRightInd w:val="0"/>
        <w:ind w:left="425" w:hanging="426"/>
        <w:jc w:val="both"/>
        <w:textAlignment w:val="baseline"/>
        <w:rPr>
          <w:sz w:val="22"/>
          <w:szCs w:val="22"/>
        </w:rPr>
      </w:pPr>
      <w:r w:rsidRPr="005E6BBD">
        <w:rPr>
          <w:sz w:val="22"/>
          <w:szCs w:val="22"/>
        </w:rPr>
        <w:t>Za dzień zapłaty wynagrodzenia, poczytuje się dzień obciążenia rachunku Zamawiającego.</w:t>
      </w:r>
    </w:p>
    <w:p w14:paraId="0B9716E6" w14:textId="50C928C3" w:rsidR="005E6BBD" w:rsidRPr="006C7431" w:rsidRDefault="000C3338" w:rsidP="00863896">
      <w:pPr>
        <w:numPr>
          <w:ilvl w:val="0"/>
          <w:numId w:val="3"/>
        </w:numPr>
        <w:tabs>
          <w:tab w:val="left" w:pos="426"/>
        </w:tabs>
        <w:overflowPunct w:val="0"/>
        <w:autoSpaceDE w:val="0"/>
        <w:autoSpaceDN w:val="0"/>
        <w:adjustRightInd w:val="0"/>
        <w:ind w:left="425" w:hanging="426"/>
        <w:jc w:val="both"/>
        <w:textAlignment w:val="baseline"/>
        <w:rPr>
          <w:strike/>
          <w:sz w:val="22"/>
          <w:szCs w:val="22"/>
        </w:rPr>
      </w:pPr>
      <w:r w:rsidRPr="005E6BBD">
        <w:rPr>
          <w:sz w:val="22"/>
          <w:szCs w:val="22"/>
        </w:rPr>
        <w:t xml:space="preserve">Cena ustalona w § 4 ust. 1 Umowy obejmuje wszelkie koszty związane z realizacją przedmiotu Umowy (tj. dostawy, ubezpieczenia, transportu, wniesienia na miejsce sprzętu, </w:t>
      </w:r>
      <w:r w:rsidR="00B87F27" w:rsidRPr="003C0929">
        <w:rPr>
          <w:sz w:val="22"/>
          <w:szCs w:val="22"/>
        </w:rPr>
        <w:t>instalacji, wdrożenia</w:t>
      </w:r>
      <w:r w:rsidR="00860CFC" w:rsidRPr="003C0929">
        <w:rPr>
          <w:sz w:val="22"/>
          <w:szCs w:val="22"/>
        </w:rPr>
        <w:t xml:space="preserve">, szkoleń, </w:t>
      </w:r>
      <w:r w:rsidRPr="003C0929">
        <w:rPr>
          <w:sz w:val="22"/>
          <w:szCs w:val="22"/>
        </w:rPr>
        <w:t>itp.)</w:t>
      </w:r>
      <w:r w:rsidR="009B431F" w:rsidRPr="003C0929">
        <w:rPr>
          <w:sz w:val="22"/>
          <w:szCs w:val="22"/>
        </w:rPr>
        <w:t xml:space="preserve"> i udzielenia niezbę</w:t>
      </w:r>
      <w:r w:rsidR="003C0929">
        <w:rPr>
          <w:sz w:val="22"/>
          <w:szCs w:val="22"/>
        </w:rPr>
        <w:t>dnych licencji na oprogramowanie.</w:t>
      </w:r>
    </w:p>
    <w:p w14:paraId="1F7CC802" w14:textId="6725C941" w:rsidR="005E6BBD" w:rsidRPr="005E6BBD" w:rsidRDefault="000C3338" w:rsidP="00B50DF1">
      <w:pPr>
        <w:numPr>
          <w:ilvl w:val="0"/>
          <w:numId w:val="3"/>
        </w:numPr>
        <w:tabs>
          <w:tab w:val="left" w:pos="426"/>
        </w:tabs>
        <w:overflowPunct w:val="0"/>
        <w:autoSpaceDE w:val="0"/>
        <w:autoSpaceDN w:val="0"/>
        <w:adjustRightInd w:val="0"/>
        <w:ind w:left="425" w:hanging="426"/>
        <w:jc w:val="both"/>
        <w:textAlignment w:val="baseline"/>
        <w:rPr>
          <w:sz w:val="22"/>
          <w:szCs w:val="22"/>
        </w:rPr>
      </w:pPr>
      <w:r w:rsidRPr="005E6BBD">
        <w:rPr>
          <w:sz w:val="22"/>
          <w:szCs w:val="22"/>
        </w:rPr>
        <w:t xml:space="preserve">Zamawiający dopuszcza wysłanie faktury elektronicznej na adres: </w:t>
      </w:r>
      <w:r w:rsidR="005E6BBD" w:rsidRPr="00D073F6">
        <w:rPr>
          <w:rStyle w:val="czeinternetowe"/>
          <w:color w:val="000000" w:themeColor="text1"/>
          <w:sz w:val="22"/>
          <w:szCs w:val="22"/>
        </w:rPr>
        <w:t>sekretariat@gozdowo.</w:t>
      </w:r>
      <w:proofErr w:type="gramStart"/>
      <w:r w:rsidR="005E6BBD" w:rsidRPr="00D073F6">
        <w:rPr>
          <w:rStyle w:val="czeinternetowe"/>
          <w:color w:val="000000" w:themeColor="text1"/>
          <w:sz w:val="22"/>
          <w:szCs w:val="22"/>
        </w:rPr>
        <w:t>eu</w:t>
      </w:r>
      <w:proofErr w:type="gramEnd"/>
      <w:r w:rsidR="005E6BBD" w:rsidRPr="00D073F6">
        <w:rPr>
          <w:rStyle w:val="czeinternetowe"/>
          <w:color w:val="000000" w:themeColor="text1"/>
          <w:sz w:val="22"/>
          <w:szCs w:val="22"/>
        </w:rPr>
        <w:t xml:space="preserve"> </w:t>
      </w:r>
      <w:r w:rsidRPr="005E6BBD">
        <w:rPr>
          <w:sz w:val="22"/>
          <w:szCs w:val="22"/>
        </w:rPr>
        <w:t xml:space="preserve">lub </w:t>
      </w:r>
      <w:r w:rsidR="00D0444D" w:rsidRPr="005E6BBD">
        <w:rPr>
          <w:sz w:val="22"/>
          <w:szCs w:val="22"/>
        </w:rPr>
        <w:t xml:space="preserve">za pośrednictwem </w:t>
      </w:r>
      <w:r w:rsidRPr="005E6BBD">
        <w:rPr>
          <w:sz w:val="22"/>
          <w:szCs w:val="22"/>
        </w:rPr>
        <w:t>Platformy Elektronicznego Fakturowania</w:t>
      </w:r>
      <w:r w:rsidR="001656AA" w:rsidRPr="005E6BBD">
        <w:rPr>
          <w:sz w:val="22"/>
          <w:szCs w:val="22"/>
        </w:rPr>
        <w:t xml:space="preserve"> zgodnie z ustawą </w:t>
      </w:r>
      <w:r w:rsidRPr="005E6BBD">
        <w:rPr>
          <w:sz w:val="22"/>
          <w:szCs w:val="22"/>
        </w:rPr>
        <w:t xml:space="preserve">z dnia 9 listopada 2018 r. o elektronicznym fakturowaniu w zamówieniach publicznych, koncesjach na roboty budowlane lub usługi oraz partnerstwie publiczno-prywatnym (Dz. U. </w:t>
      </w:r>
      <w:proofErr w:type="gramStart"/>
      <w:r w:rsidRPr="005E6BBD">
        <w:rPr>
          <w:sz w:val="22"/>
          <w:szCs w:val="22"/>
        </w:rPr>
        <w:t>z</w:t>
      </w:r>
      <w:proofErr w:type="gramEnd"/>
      <w:r w:rsidRPr="005E6BBD">
        <w:rPr>
          <w:sz w:val="22"/>
          <w:szCs w:val="22"/>
        </w:rPr>
        <w:t xml:space="preserve"> 2020 r., poz. 1666, ze zm.), zawierającej prawidłowy numer rachunku bankowego, znajdujący się w wykazie podatników VAT udostępnianym w Biuletynie Informacji Publicznej na stronie podmiotowej urzędu obsługującego ministra właściwego do spraw finansów publicznych.</w:t>
      </w:r>
      <w:r w:rsidR="00197E76" w:rsidRPr="005E6BBD">
        <w:rPr>
          <w:sz w:val="22"/>
          <w:szCs w:val="22"/>
        </w:rPr>
        <w:t xml:space="preserve"> </w:t>
      </w:r>
    </w:p>
    <w:p w14:paraId="243BF0F0" w14:textId="77777777" w:rsidR="005E6BBD" w:rsidRPr="005E6BBD" w:rsidRDefault="000C3338" w:rsidP="00863896">
      <w:pPr>
        <w:numPr>
          <w:ilvl w:val="0"/>
          <w:numId w:val="3"/>
        </w:numPr>
        <w:tabs>
          <w:tab w:val="left" w:pos="426"/>
        </w:tabs>
        <w:overflowPunct w:val="0"/>
        <w:autoSpaceDE w:val="0"/>
        <w:autoSpaceDN w:val="0"/>
        <w:adjustRightInd w:val="0"/>
        <w:ind w:left="425" w:hanging="426"/>
        <w:jc w:val="both"/>
        <w:textAlignment w:val="baseline"/>
        <w:rPr>
          <w:sz w:val="22"/>
          <w:szCs w:val="22"/>
        </w:rPr>
      </w:pPr>
      <w:r w:rsidRPr="005E6BBD">
        <w:rPr>
          <w:sz w:val="22"/>
          <w:szCs w:val="22"/>
        </w:rPr>
        <w:t>Płatność na rzecz Wykonawcy może zostać pomniejszona o naliczone kary umowne, jeżeli taka forma zapłaty kary umownej zostanie wybrana przez Zamawiającego, zgodnie z § 5</w:t>
      </w:r>
      <w:r w:rsidRPr="005E6BBD">
        <w:t xml:space="preserve"> ust. 3 Umowy.</w:t>
      </w:r>
    </w:p>
    <w:p w14:paraId="6DC7BDEA" w14:textId="3BB312D7" w:rsidR="002A1C62" w:rsidRPr="005E6BBD" w:rsidRDefault="002A1C62" w:rsidP="00863896">
      <w:pPr>
        <w:numPr>
          <w:ilvl w:val="0"/>
          <w:numId w:val="3"/>
        </w:numPr>
        <w:tabs>
          <w:tab w:val="left" w:pos="426"/>
        </w:tabs>
        <w:overflowPunct w:val="0"/>
        <w:autoSpaceDE w:val="0"/>
        <w:autoSpaceDN w:val="0"/>
        <w:adjustRightInd w:val="0"/>
        <w:ind w:left="425" w:hanging="426"/>
        <w:jc w:val="both"/>
        <w:textAlignment w:val="baseline"/>
        <w:rPr>
          <w:sz w:val="22"/>
          <w:szCs w:val="22"/>
        </w:rPr>
      </w:pPr>
      <w:r w:rsidRPr="005E6BBD">
        <w:rPr>
          <w:sz w:val="22"/>
          <w:szCs w:val="22"/>
        </w:rPr>
        <w:t xml:space="preserve">Poniższe postanowienia w zakresie rozliczenia za wykonanie na podstawie tej umowy usługi będą miały zastosowanie od dnia, w którym Wykonawca zostanie zobowiązany do wystawiania </w:t>
      </w:r>
      <w:r w:rsidR="006C7431">
        <w:rPr>
          <w:sz w:val="22"/>
          <w:szCs w:val="22"/>
        </w:rPr>
        <w:br/>
      </w:r>
      <w:r w:rsidRPr="005E6BBD">
        <w:rPr>
          <w:sz w:val="22"/>
          <w:szCs w:val="22"/>
        </w:rPr>
        <w:t xml:space="preserve">i udostępnienia Zamawiającemu faktur ustrukturyzowanych przy użyciu Krajowego Systemu </w:t>
      </w:r>
      <w:r w:rsidR="006C7431">
        <w:rPr>
          <w:sz w:val="22"/>
          <w:szCs w:val="22"/>
        </w:rPr>
        <w:br/>
      </w:r>
      <w:r w:rsidRPr="005E6BBD">
        <w:rPr>
          <w:sz w:val="22"/>
          <w:szCs w:val="22"/>
        </w:rPr>
        <w:t xml:space="preserve">e-Faktur (dalej: </w:t>
      </w:r>
      <w:proofErr w:type="spellStart"/>
      <w:r w:rsidRPr="005E6BBD">
        <w:rPr>
          <w:sz w:val="22"/>
          <w:szCs w:val="22"/>
        </w:rPr>
        <w:t>KSeF</w:t>
      </w:r>
      <w:proofErr w:type="spellEnd"/>
      <w:r w:rsidRPr="005E6BBD">
        <w:rPr>
          <w:sz w:val="22"/>
          <w:szCs w:val="22"/>
        </w:rPr>
        <w:t>) na podstawie przepisów ustawy z dnia 11 marca 2004 r. o podatku od towarów i usług (dalej: ustawa o VAT) i od tego dnia będą miały pierwszeństwo w przypadku rozbieżności z innymi postanowieniami niniejszej Umowy</w:t>
      </w:r>
      <w:r w:rsidR="00F42BF7" w:rsidRPr="005E6BBD">
        <w:rPr>
          <w:sz w:val="22"/>
          <w:szCs w:val="22"/>
        </w:rPr>
        <w:t>:</w:t>
      </w:r>
    </w:p>
    <w:p w14:paraId="7DD0CACF" w14:textId="77777777" w:rsidR="005E6BBD" w:rsidRPr="005E6BBD" w:rsidRDefault="00B51F3A" w:rsidP="00863896">
      <w:pPr>
        <w:numPr>
          <w:ilvl w:val="0"/>
          <w:numId w:val="20"/>
        </w:numPr>
        <w:ind w:left="851" w:hanging="425"/>
        <w:jc w:val="both"/>
        <w:rPr>
          <w:sz w:val="22"/>
          <w:szCs w:val="22"/>
          <w:lang w:eastAsia="en-US"/>
        </w:rPr>
      </w:pPr>
      <w:r w:rsidRPr="005E6BBD">
        <w:rPr>
          <w:sz w:val="22"/>
          <w:szCs w:val="22"/>
          <w:lang w:eastAsia="en-US"/>
        </w:rPr>
        <w:t>Wykonawca</w:t>
      </w:r>
      <w:r w:rsidR="002A1C62" w:rsidRPr="005E6BBD">
        <w:rPr>
          <w:sz w:val="22"/>
          <w:szCs w:val="22"/>
          <w:lang w:eastAsia="en-US"/>
        </w:rPr>
        <w:t xml:space="preserve"> wystawi i udostępni Z</w:t>
      </w:r>
      <w:r w:rsidRPr="005E6BBD">
        <w:rPr>
          <w:sz w:val="22"/>
          <w:szCs w:val="22"/>
          <w:lang w:eastAsia="en-US"/>
        </w:rPr>
        <w:t>amawiającemu</w:t>
      </w:r>
      <w:r w:rsidR="002A1C62" w:rsidRPr="005E6BBD">
        <w:rPr>
          <w:sz w:val="22"/>
          <w:szCs w:val="22"/>
          <w:lang w:eastAsia="en-US"/>
        </w:rPr>
        <w:t xml:space="preserve"> fakturę z wykorzystaniem </w:t>
      </w:r>
      <w:proofErr w:type="spellStart"/>
      <w:r w:rsidR="002A1C62" w:rsidRPr="005E6BBD">
        <w:rPr>
          <w:sz w:val="22"/>
          <w:szCs w:val="22"/>
          <w:lang w:eastAsia="en-US"/>
        </w:rPr>
        <w:t>KSeF</w:t>
      </w:r>
      <w:proofErr w:type="spellEnd"/>
      <w:r w:rsidR="002A1C62" w:rsidRPr="005E6BBD">
        <w:rPr>
          <w:sz w:val="22"/>
          <w:szCs w:val="22"/>
          <w:lang w:eastAsia="en-US"/>
        </w:rPr>
        <w:t xml:space="preserve">, chyba że zaistnieją przypadki, o których mowa w ustawie o VAT uniemożliwiające takie działanie lub </w:t>
      </w:r>
      <w:r w:rsidR="002A1C62" w:rsidRPr="005E6BBD">
        <w:rPr>
          <w:sz w:val="22"/>
          <w:szCs w:val="22"/>
          <w:lang w:eastAsia="en-US"/>
        </w:rPr>
        <w:lastRenderedPageBreak/>
        <w:t xml:space="preserve">uprawniające Wykonawcę do innego działania – w takim przypadku faktura zostanie wystawiona i udostępniona Zlecającemu uwzględnieniem zasad określonych w ustawie o VAT i niżej wskazanych ustępów. </w:t>
      </w:r>
    </w:p>
    <w:p w14:paraId="0C1673BA" w14:textId="77777777" w:rsidR="005E6BBD" w:rsidRPr="005E6BBD" w:rsidRDefault="002A1C62" w:rsidP="00863896">
      <w:pPr>
        <w:numPr>
          <w:ilvl w:val="0"/>
          <w:numId w:val="20"/>
        </w:numPr>
        <w:ind w:left="851" w:hanging="425"/>
        <w:jc w:val="both"/>
        <w:rPr>
          <w:sz w:val="22"/>
          <w:szCs w:val="22"/>
          <w:lang w:eastAsia="en-US"/>
        </w:rPr>
      </w:pPr>
      <w:r w:rsidRPr="005E6BBD">
        <w:rPr>
          <w:sz w:val="22"/>
          <w:szCs w:val="22"/>
          <w:lang w:eastAsia="en-US"/>
        </w:rPr>
        <w:t xml:space="preserve">W sytuacji wystąpienia awarii lub niedostępności systemu </w:t>
      </w:r>
      <w:proofErr w:type="spellStart"/>
      <w:r w:rsidRPr="005E6BBD">
        <w:rPr>
          <w:sz w:val="22"/>
          <w:szCs w:val="22"/>
          <w:lang w:eastAsia="en-US"/>
        </w:rPr>
        <w:t>KSeF</w:t>
      </w:r>
      <w:proofErr w:type="spellEnd"/>
      <w:r w:rsidRPr="005E6BBD">
        <w:rPr>
          <w:sz w:val="22"/>
          <w:szCs w:val="22"/>
          <w:lang w:eastAsia="en-US"/>
        </w:rPr>
        <w:t xml:space="preserve"> w rozumieniu ustawy o VAT, doręczenie faktur odbywać się będzie w ten sposób, że zostaną one przesłane w formie papierowej na adres siedziby Z</w:t>
      </w:r>
      <w:r w:rsidR="000027F0" w:rsidRPr="005E6BBD">
        <w:rPr>
          <w:sz w:val="22"/>
          <w:szCs w:val="22"/>
          <w:lang w:eastAsia="en-US"/>
        </w:rPr>
        <w:t>amawiającego</w:t>
      </w:r>
      <w:r w:rsidRPr="005E6BBD">
        <w:rPr>
          <w:sz w:val="22"/>
          <w:szCs w:val="22"/>
          <w:lang w:eastAsia="en-US"/>
        </w:rPr>
        <w:t>.</w:t>
      </w:r>
    </w:p>
    <w:p w14:paraId="4AFD6D9F" w14:textId="220099BC" w:rsidR="002A1C62" w:rsidRPr="005E6BBD" w:rsidRDefault="002A1C62" w:rsidP="00863896">
      <w:pPr>
        <w:numPr>
          <w:ilvl w:val="0"/>
          <w:numId w:val="20"/>
        </w:numPr>
        <w:ind w:left="851" w:hanging="425"/>
        <w:jc w:val="both"/>
        <w:rPr>
          <w:sz w:val="22"/>
          <w:szCs w:val="22"/>
          <w:lang w:eastAsia="en-US"/>
        </w:rPr>
      </w:pPr>
      <w:r w:rsidRPr="005E6BBD">
        <w:rPr>
          <w:sz w:val="22"/>
          <w:szCs w:val="22"/>
          <w:lang w:eastAsia="en-US"/>
        </w:rPr>
        <w:t xml:space="preserve">Każda ze Stron ponosi odpowiedzialność za kompletność i prawidłowość danych przekazywanych do </w:t>
      </w:r>
      <w:proofErr w:type="spellStart"/>
      <w:r w:rsidRPr="005E6BBD">
        <w:rPr>
          <w:sz w:val="22"/>
          <w:szCs w:val="22"/>
          <w:lang w:eastAsia="en-US"/>
        </w:rPr>
        <w:t>KSeF</w:t>
      </w:r>
      <w:proofErr w:type="spellEnd"/>
      <w:r w:rsidRPr="005E6BBD">
        <w:rPr>
          <w:sz w:val="22"/>
          <w:szCs w:val="22"/>
          <w:lang w:eastAsia="en-US"/>
        </w:rPr>
        <w:t>. W przypadku błędnych danych strona zobowiązuje się do wystawienia korekty.</w:t>
      </w:r>
    </w:p>
    <w:p w14:paraId="264C856E" w14:textId="77777777" w:rsidR="00860CFC" w:rsidRPr="00F42BF7" w:rsidRDefault="00860CFC" w:rsidP="00860CFC">
      <w:pPr>
        <w:pStyle w:val="Bezodstpw"/>
        <w:autoSpaceDN w:val="0"/>
        <w:ind w:left="308"/>
        <w:rPr>
          <w:rFonts w:ascii="Times New Roman" w:hAnsi="Times New Roman" w:cs="Times New Roman"/>
          <w:lang w:eastAsia="pl-PL"/>
        </w:rPr>
      </w:pPr>
    </w:p>
    <w:p w14:paraId="71742E13" w14:textId="77777777" w:rsidR="000C3338" w:rsidRPr="00F42BF7" w:rsidRDefault="000C3338" w:rsidP="000C3338">
      <w:pPr>
        <w:pStyle w:val="Nagwek2"/>
        <w:keepNext/>
        <w:keepLines/>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t>§ 5</w:t>
      </w:r>
      <w:r w:rsidRPr="00F42BF7">
        <w:rPr>
          <w:rFonts w:ascii="Times New Roman" w:hAnsi="Times New Roman" w:cs="Times New Roman"/>
          <w:color w:val="auto"/>
        </w:rPr>
        <w:br/>
        <w:t>Kary umowne</w:t>
      </w:r>
    </w:p>
    <w:p w14:paraId="71D8A2EF" w14:textId="77777777" w:rsidR="000C3338" w:rsidRPr="00F42BF7" w:rsidRDefault="000C3338" w:rsidP="00863896">
      <w:pPr>
        <w:numPr>
          <w:ilvl w:val="0"/>
          <w:numId w:val="8"/>
        </w:numPr>
        <w:overflowPunct w:val="0"/>
        <w:autoSpaceDE w:val="0"/>
        <w:autoSpaceDN w:val="0"/>
        <w:adjustRightInd w:val="0"/>
        <w:ind w:left="426" w:hanging="426"/>
        <w:jc w:val="both"/>
        <w:textAlignment w:val="baseline"/>
        <w:rPr>
          <w:sz w:val="22"/>
          <w:szCs w:val="22"/>
        </w:rPr>
      </w:pPr>
      <w:r w:rsidRPr="00F42BF7">
        <w:rPr>
          <w:sz w:val="22"/>
          <w:szCs w:val="22"/>
        </w:rPr>
        <w:t>Wykonawca zapłaci Zamawiającemu karę umowną:</w:t>
      </w:r>
    </w:p>
    <w:p w14:paraId="4748B303" w14:textId="77777777" w:rsidR="00082011" w:rsidRDefault="000C3338" w:rsidP="00863896">
      <w:pPr>
        <w:numPr>
          <w:ilvl w:val="1"/>
          <w:numId w:val="8"/>
        </w:numPr>
        <w:adjustRightInd w:val="0"/>
        <w:ind w:left="851" w:hanging="425"/>
        <w:jc w:val="both"/>
        <w:textAlignment w:val="baseline"/>
        <w:rPr>
          <w:i/>
          <w:sz w:val="22"/>
          <w:szCs w:val="22"/>
        </w:rPr>
      </w:pPr>
      <w:proofErr w:type="gramStart"/>
      <w:r w:rsidRPr="00F42BF7">
        <w:rPr>
          <w:sz w:val="22"/>
          <w:szCs w:val="22"/>
        </w:rPr>
        <w:t>w</w:t>
      </w:r>
      <w:proofErr w:type="gramEnd"/>
      <w:r w:rsidRPr="00F42BF7">
        <w:rPr>
          <w:sz w:val="22"/>
          <w:szCs w:val="22"/>
        </w:rPr>
        <w:t xml:space="preserve"> przypadku odstąpienia od Umowy przez Zamawiającego z przyczyn leżących po stronie Wykonawcy lub za </w:t>
      </w:r>
      <w:r w:rsidR="00CB1710" w:rsidRPr="00F42BF7">
        <w:rPr>
          <w:sz w:val="22"/>
          <w:szCs w:val="22"/>
        </w:rPr>
        <w:t>odstąpienie od</w:t>
      </w:r>
      <w:r w:rsidRPr="00F42BF7">
        <w:rPr>
          <w:sz w:val="22"/>
          <w:szCs w:val="22"/>
        </w:rPr>
        <w:t xml:space="preserve"> Umowy przez Wykonawcę z </w:t>
      </w:r>
      <w:r w:rsidR="006C7D6A" w:rsidRPr="00F42BF7">
        <w:rPr>
          <w:sz w:val="22"/>
          <w:szCs w:val="22"/>
        </w:rPr>
        <w:t>niezależnych od Zamawiającego</w:t>
      </w:r>
      <w:r w:rsidRPr="00F42BF7">
        <w:rPr>
          <w:sz w:val="22"/>
          <w:szCs w:val="22"/>
        </w:rPr>
        <w:t xml:space="preserve">, w wysokości </w:t>
      </w:r>
      <w:r w:rsidR="005A0F92" w:rsidRPr="00F42BF7">
        <w:rPr>
          <w:sz w:val="22"/>
          <w:szCs w:val="22"/>
        </w:rPr>
        <w:t>10</w:t>
      </w:r>
      <w:r w:rsidRPr="00F42BF7">
        <w:rPr>
          <w:sz w:val="22"/>
          <w:szCs w:val="22"/>
        </w:rPr>
        <w:t>% wynag</w:t>
      </w:r>
      <w:r w:rsidR="005E6BBD">
        <w:rPr>
          <w:sz w:val="22"/>
          <w:szCs w:val="22"/>
        </w:rPr>
        <w:t xml:space="preserve">rodzenia brutto, o którym mowa </w:t>
      </w:r>
      <w:r w:rsidRPr="00F42BF7">
        <w:rPr>
          <w:sz w:val="22"/>
          <w:szCs w:val="22"/>
        </w:rPr>
        <w:t>w § 4 ust. 1</w:t>
      </w:r>
      <w:r w:rsidR="00353784" w:rsidRPr="00F42BF7">
        <w:rPr>
          <w:sz w:val="22"/>
          <w:szCs w:val="22"/>
        </w:rPr>
        <w:t xml:space="preserve"> umowy</w:t>
      </w:r>
      <w:r w:rsidRPr="00F42BF7">
        <w:rPr>
          <w:i/>
          <w:sz w:val="22"/>
          <w:szCs w:val="22"/>
        </w:rPr>
        <w:t>;</w:t>
      </w:r>
    </w:p>
    <w:p w14:paraId="706D42ED" w14:textId="77777777" w:rsidR="00966E02" w:rsidRDefault="000C3338" w:rsidP="00863896">
      <w:pPr>
        <w:numPr>
          <w:ilvl w:val="1"/>
          <w:numId w:val="8"/>
        </w:numPr>
        <w:adjustRightInd w:val="0"/>
        <w:ind w:left="851" w:hanging="425"/>
        <w:jc w:val="both"/>
        <w:textAlignment w:val="baseline"/>
        <w:rPr>
          <w:i/>
          <w:sz w:val="22"/>
          <w:szCs w:val="22"/>
        </w:rPr>
      </w:pPr>
      <w:proofErr w:type="gramStart"/>
      <w:r w:rsidRPr="00082011">
        <w:rPr>
          <w:sz w:val="22"/>
          <w:szCs w:val="22"/>
        </w:rPr>
        <w:t>za</w:t>
      </w:r>
      <w:proofErr w:type="gramEnd"/>
      <w:r w:rsidRPr="00082011">
        <w:rPr>
          <w:sz w:val="22"/>
          <w:szCs w:val="22"/>
        </w:rPr>
        <w:t xml:space="preserve"> zwłokę w dostawie </w:t>
      </w:r>
      <w:r w:rsidR="00647BCF" w:rsidRPr="00082011">
        <w:rPr>
          <w:sz w:val="22"/>
          <w:szCs w:val="22"/>
        </w:rPr>
        <w:t xml:space="preserve">asortymentu </w:t>
      </w:r>
      <w:r w:rsidRPr="00082011">
        <w:rPr>
          <w:sz w:val="22"/>
          <w:szCs w:val="22"/>
        </w:rPr>
        <w:t xml:space="preserve">w stosunku do terminu określonego w §2 ust. 1 Umowy, </w:t>
      </w:r>
      <w:r w:rsidRPr="00082011">
        <w:rPr>
          <w:sz w:val="22"/>
          <w:szCs w:val="22"/>
        </w:rPr>
        <w:br/>
        <w:t>w wysokości</w:t>
      </w:r>
      <w:r w:rsidR="005A0F92" w:rsidRPr="00082011">
        <w:rPr>
          <w:sz w:val="22"/>
          <w:szCs w:val="22"/>
        </w:rPr>
        <w:t xml:space="preserve"> </w:t>
      </w:r>
      <w:r w:rsidR="002F4B3B" w:rsidRPr="00082011">
        <w:rPr>
          <w:sz w:val="22"/>
          <w:szCs w:val="22"/>
        </w:rPr>
        <w:t>2</w:t>
      </w:r>
      <w:r w:rsidRPr="00082011">
        <w:rPr>
          <w:sz w:val="22"/>
          <w:szCs w:val="22"/>
        </w:rPr>
        <w:t>% wynag</w:t>
      </w:r>
      <w:r w:rsidR="000D57F1" w:rsidRPr="00082011">
        <w:rPr>
          <w:sz w:val="22"/>
          <w:szCs w:val="22"/>
        </w:rPr>
        <w:t xml:space="preserve">rodzenia brutto, o którym mowa </w:t>
      </w:r>
      <w:r w:rsidRPr="00082011">
        <w:rPr>
          <w:sz w:val="22"/>
          <w:szCs w:val="22"/>
        </w:rPr>
        <w:t>w § 4 ust. 1</w:t>
      </w:r>
      <w:r w:rsidRPr="00082011">
        <w:rPr>
          <w:iCs/>
          <w:sz w:val="22"/>
          <w:szCs w:val="22"/>
        </w:rPr>
        <w:t xml:space="preserve"> Umowy</w:t>
      </w:r>
      <w:r w:rsidRPr="00082011">
        <w:rPr>
          <w:sz w:val="22"/>
          <w:szCs w:val="22"/>
        </w:rPr>
        <w:t xml:space="preserve"> za każdy dzień zwłoki w dostawie przy czym wskazana kara umowna będzie naliczana </w:t>
      </w:r>
      <w:r w:rsidR="00E45F74" w:rsidRPr="00082011">
        <w:rPr>
          <w:sz w:val="22"/>
          <w:szCs w:val="22"/>
        </w:rPr>
        <w:t xml:space="preserve">od dnia kolejnego </w:t>
      </w:r>
      <w:r w:rsidR="003C5127" w:rsidRPr="00082011">
        <w:rPr>
          <w:sz w:val="22"/>
          <w:szCs w:val="22"/>
        </w:rPr>
        <w:t>po</w:t>
      </w:r>
      <w:r w:rsidRPr="00082011">
        <w:rPr>
          <w:sz w:val="22"/>
          <w:szCs w:val="22"/>
        </w:rPr>
        <w:t xml:space="preserve"> </w:t>
      </w:r>
      <w:r w:rsidR="003C5127" w:rsidRPr="00082011">
        <w:rPr>
          <w:sz w:val="22"/>
          <w:szCs w:val="22"/>
        </w:rPr>
        <w:t>upływie terminu wskazanego w</w:t>
      </w:r>
      <w:r w:rsidR="0057183D" w:rsidRPr="00082011">
        <w:rPr>
          <w:sz w:val="22"/>
          <w:szCs w:val="22"/>
        </w:rPr>
        <w:t xml:space="preserve"> § 2 ust. 1 Umowy</w:t>
      </w:r>
      <w:r w:rsidRPr="00082011">
        <w:rPr>
          <w:sz w:val="22"/>
          <w:szCs w:val="22"/>
        </w:rPr>
        <w:t xml:space="preserve">. Jeżeli zwłoka przekroczy </w:t>
      </w:r>
      <w:r w:rsidR="00DA7443" w:rsidRPr="00082011">
        <w:rPr>
          <w:sz w:val="22"/>
          <w:szCs w:val="22"/>
        </w:rPr>
        <w:t>6</w:t>
      </w:r>
      <w:r w:rsidRPr="00082011">
        <w:rPr>
          <w:sz w:val="22"/>
          <w:szCs w:val="22"/>
        </w:rPr>
        <w:t xml:space="preserve"> dni, zgodnie</w:t>
      </w:r>
      <w:r w:rsidR="009850E2" w:rsidRPr="00082011">
        <w:rPr>
          <w:sz w:val="22"/>
          <w:szCs w:val="22"/>
        </w:rPr>
        <w:br/>
      </w:r>
      <w:r w:rsidRPr="00082011">
        <w:rPr>
          <w:sz w:val="22"/>
          <w:szCs w:val="22"/>
        </w:rPr>
        <w:t xml:space="preserve">z § 6 ust. 1 </w:t>
      </w:r>
      <w:r w:rsidR="00885B05" w:rsidRPr="00082011">
        <w:rPr>
          <w:sz w:val="22"/>
          <w:szCs w:val="22"/>
        </w:rPr>
        <w:t>lit. a)</w:t>
      </w:r>
      <w:r w:rsidRPr="00082011">
        <w:rPr>
          <w:sz w:val="22"/>
          <w:szCs w:val="22"/>
        </w:rPr>
        <w:t xml:space="preserve"> Umowy, Zamawiający może odstąpić od Umowy;</w:t>
      </w:r>
    </w:p>
    <w:p w14:paraId="5709662E" w14:textId="77777777" w:rsidR="00966E02" w:rsidRDefault="000C3338" w:rsidP="00863896">
      <w:pPr>
        <w:numPr>
          <w:ilvl w:val="1"/>
          <w:numId w:val="8"/>
        </w:numPr>
        <w:adjustRightInd w:val="0"/>
        <w:ind w:left="851" w:hanging="425"/>
        <w:jc w:val="both"/>
        <w:textAlignment w:val="baseline"/>
        <w:rPr>
          <w:i/>
          <w:sz w:val="22"/>
          <w:szCs w:val="22"/>
        </w:rPr>
      </w:pPr>
      <w:proofErr w:type="gramStart"/>
      <w:r w:rsidRPr="00966E02">
        <w:rPr>
          <w:sz w:val="22"/>
          <w:szCs w:val="22"/>
        </w:rPr>
        <w:t>w</w:t>
      </w:r>
      <w:proofErr w:type="gramEnd"/>
      <w:r w:rsidRPr="00966E02">
        <w:rPr>
          <w:sz w:val="22"/>
          <w:szCs w:val="22"/>
        </w:rPr>
        <w:t xml:space="preserve"> przypadku niezrealizowania Umowy w całości – w wysokości </w:t>
      </w:r>
      <w:r w:rsidR="005A0F92" w:rsidRPr="00966E02">
        <w:rPr>
          <w:sz w:val="22"/>
          <w:szCs w:val="22"/>
        </w:rPr>
        <w:t>10</w:t>
      </w:r>
      <w:r w:rsidRPr="00966E02">
        <w:rPr>
          <w:sz w:val="22"/>
          <w:szCs w:val="22"/>
        </w:rPr>
        <w:t>% wynagrodzenia brutto określonego w § 4 ust. 1</w:t>
      </w:r>
      <w:r w:rsidR="00084560" w:rsidRPr="00966E02">
        <w:rPr>
          <w:sz w:val="22"/>
          <w:szCs w:val="22"/>
        </w:rPr>
        <w:t xml:space="preserve"> Umowy</w:t>
      </w:r>
      <w:r w:rsidR="00DC5EDB" w:rsidRPr="00966E02">
        <w:rPr>
          <w:sz w:val="22"/>
          <w:szCs w:val="22"/>
        </w:rPr>
        <w:t>;</w:t>
      </w:r>
    </w:p>
    <w:p w14:paraId="4DB4E203" w14:textId="77777777" w:rsidR="00966E02" w:rsidRDefault="00D860BD" w:rsidP="00863896">
      <w:pPr>
        <w:numPr>
          <w:ilvl w:val="1"/>
          <w:numId w:val="8"/>
        </w:numPr>
        <w:adjustRightInd w:val="0"/>
        <w:ind w:left="851" w:hanging="425"/>
        <w:jc w:val="both"/>
        <w:textAlignment w:val="baseline"/>
        <w:rPr>
          <w:i/>
          <w:sz w:val="22"/>
          <w:szCs w:val="22"/>
        </w:rPr>
      </w:pPr>
      <w:proofErr w:type="gramStart"/>
      <w:r w:rsidRPr="00966E02">
        <w:rPr>
          <w:sz w:val="22"/>
          <w:szCs w:val="22"/>
        </w:rPr>
        <w:t>za</w:t>
      </w:r>
      <w:proofErr w:type="gramEnd"/>
      <w:r w:rsidRPr="00966E02">
        <w:rPr>
          <w:sz w:val="22"/>
          <w:szCs w:val="22"/>
        </w:rPr>
        <w:t xml:space="preserve"> zwłokę w </w:t>
      </w:r>
      <w:r w:rsidR="00C46FF3" w:rsidRPr="00966E02">
        <w:rPr>
          <w:sz w:val="22"/>
          <w:szCs w:val="22"/>
        </w:rPr>
        <w:t>wykonaniu obowiązku gwarancyjnego</w:t>
      </w:r>
      <w:r w:rsidRPr="00966E02">
        <w:rPr>
          <w:sz w:val="22"/>
          <w:szCs w:val="22"/>
        </w:rPr>
        <w:t xml:space="preserve">, w wysokości </w:t>
      </w:r>
      <w:r w:rsidR="005A0F92" w:rsidRPr="00966E02">
        <w:rPr>
          <w:sz w:val="22"/>
          <w:szCs w:val="22"/>
        </w:rPr>
        <w:t>0,5</w:t>
      </w:r>
      <w:r w:rsidRPr="00966E02">
        <w:rPr>
          <w:sz w:val="22"/>
          <w:szCs w:val="22"/>
        </w:rPr>
        <w:t>% wynagrodzenia brutto, o którym mowa w § 4 ust. 1</w:t>
      </w:r>
      <w:r w:rsidRPr="00966E02">
        <w:rPr>
          <w:iCs/>
          <w:sz w:val="22"/>
          <w:szCs w:val="22"/>
        </w:rPr>
        <w:t xml:space="preserve"> Umowy</w:t>
      </w:r>
      <w:r w:rsidRPr="00966E02">
        <w:rPr>
          <w:sz w:val="22"/>
          <w:szCs w:val="22"/>
        </w:rPr>
        <w:t xml:space="preserve"> za każdy dzień zwłoki </w:t>
      </w:r>
      <w:r w:rsidR="00BD6854" w:rsidRPr="00966E02">
        <w:rPr>
          <w:sz w:val="22"/>
          <w:szCs w:val="22"/>
        </w:rPr>
        <w:t>liczony od upływu terminu</w:t>
      </w:r>
      <w:r w:rsidR="00A11F16" w:rsidRPr="00966E02">
        <w:rPr>
          <w:sz w:val="22"/>
          <w:szCs w:val="22"/>
        </w:rPr>
        <w:t xml:space="preserve"> na usunięcie wad/usterek</w:t>
      </w:r>
      <w:r w:rsidR="00086D85" w:rsidRPr="00966E02">
        <w:rPr>
          <w:sz w:val="22"/>
          <w:szCs w:val="22"/>
        </w:rPr>
        <w:t>, o którym mowa w §3 ust. 4 Umowy</w:t>
      </w:r>
      <w:r w:rsidRPr="00966E02">
        <w:rPr>
          <w:sz w:val="22"/>
          <w:szCs w:val="22"/>
        </w:rPr>
        <w:t>;</w:t>
      </w:r>
    </w:p>
    <w:p w14:paraId="06C37F5E" w14:textId="4C67FD6B" w:rsidR="000C3338" w:rsidRPr="00966E02" w:rsidRDefault="000C3338" w:rsidP="00863896">
      <w:pPr>
        <w:numPr>
          <w:ilvl w:val="1"/>
          <w:numId w:val="8"/>
        </w:numPr>
        <w:adjustRightInd w:val="0"/>
        <w:ind w:left="851" w:hanging="425"/>
        <w:jc w:val="both"/>
        <w:textAlignment w:val="baseline"/>
        <w:rPr>
          <w:i/>
          <w:sz w:val="22"/>
          <w:szCs w:val="22"/>
        </w:rPr>
      </w:pPr>
      <w:proofErr w:type="gramStart"/>
      <w:r w:rsidRPr="00966E02">
        <w:rPr>
          <w:sz w:val="22"/>
          <w:szCs w:val="22"/>
        </w:rPr>
        <w:t>w</w:t>
      </w:r>
      <w:proofErr w:type="gramEnd"/>
      <w:r w:rsidRPr="00966E02">
        <w:rPr>
          <w:sz w:val="22"/>
          <w:szCs w:val="22"/>
        </w:rPr>
        <w:t xml:space="preserve"> przypadku innego niż powyżej nienależytego wykonania Umowy każdorazowo w wysokości </w:t>
      </w:r>
      <w:r w:rsidR="005A0F92" w:rsidRPr="00966E02">
        <w:rPr>
          <w:sz w:val="22"/>
          <w:szCs w:val="22"/>
        </w:rPr>
        <w:t>10</w:t>
      </w:r>
      <w:r w:rsidRPr="00966E02">
        <w:rPr>
          <w:sz w:val="22"/>
          <w:szCs w:val="22"/>
        </w:rPr>
        <w:t>% wynag</w:t>
      </w:r>
      <w:r w:rsidR="005F2EEA">
        <w:rPr>
          <w:sz w:val="22"/>
          <w:szCs w:val="22"/>
        </w:rPr>
        <w:t xml:space="preserve">rodzenia brutto, o którym mowa </w:t>
      </w:r>
      <w:r w:rsidRPr="00966E02">
        <w:rPr>
          <w:sz w:val="22"/>
          <w:szCs w:val="22"/>
        </w:rPr>
        <w:t>w § 4 ust. 1</w:t>
      </w:r>
      <w:r w:rsidR="00084560" w:rsidRPr="00966E02">
        <w:rPr>
          <w:sz w:val="22"/>
          <w:szCs w:val="22"/>
        </w:rPr>
        <w:t xml:space="preserve"> Umowy</w:t>
      </w:r>
      <w:r w:rsidR="00DC5EDB" w:rsidRPr="00966E02">
        <w:rPr>
          <w:sz w:val="22"/>
          <w:szCs w:val="22"/>
        </w:rPr>
        <w:t>;</w:t>
      </w:r>
    </w:p>
    <w:p w14:paraId="5231D721" w14:textId="77777777" w:rsidR="000C3338" w:rsidRPr="00F42BF7" w:rsidRDefault="000C3338" w:rsidP="00863896">
      <w:pPr>
        <w:numPr>
          <w:ilvl w:val="0"/>
          <w:numId w:val="8"/>
        </w:numPr>
        <w:overflowPunct w:val="0"/>
        <w:autoSpaceDE w:val="0"/>
        <w:autoSpaceDN w:val="0"/>
        <w:adjustRightInd w:val="0"/>
        <w:ind w:left="426" w:hanging="426"/>
        <w:jc w:val="both"/>
        <w:textAlignment w:val="baseline"/>
        <w:rPr>
          <w:rFonts w:eastAsia="Calibri"/>
          <w:sz w:val="22"/>
          <w:szCs w:val="22"/>
        </w:rPr>
      </w:pPr>
      <w:r w:rsidRPr="00F42BF7">
        <w:rPr>
          <w:sz w:val="22"/>
          <w:szCs w:val="22"/>
        </w:rPr>
        <w:t>Wykonawca wyraża zgodę na potrącenie powstałych należności z tytułu kar umownych z przysługującego mu wynagrodzenia, o którym mowa w § 4 ust. 1 Umowy.</w:t>
      </w:r>
    </w:p>
    <w:p w14:paraId="5D1700C0" w14:textId="77777777" w:rsidR="000C3338" w:rsidRPr="00F42BF7" w:rsidRDefault="000C3338" w:rsidP="00863896">
      <w:pPr>
        <w:numPr>
          <w:ilvl w:val="0"/>
          <w:numId w:val="8"/>
        </w:numPr>
        <w:overflowPunct w:val="0"/>
        <w:autoSpaceDE w:val="0"/>
        <w:autoSpaceDN w:val="0"/>
        <w:adjustRightInd w:val="0"/>
        <w:ind w:left="426" w:hanging="426"/>
        <w:jc w:val="both"/>
        <w:textAlignment w:val="baseline"/>
        <w:rPr>
          <w:sz w:val="22"/>
          <w:szCs w:val="22"/>
        </w:rPr>
      </w:pPr>
      <w:r w:rsidRPr="00F42BF7">
        <w:rPr>
          <w:sz w:val="22"/>
          <w:szCs w:val="22"/>
        </w:rPr>
        <w:t>Zamawiający prześle Wykonawcy wyliczenia należnych kar umownych wraz z obciążającą notą księgową.</w:t>
      </w:r>
    </w:p>
    <w:p w14:paraId="5684B7F1" w14:textId="77777777" w:rsidR="000C3338" w:rsidRPr="00F42BF7" w:rsidRDefault="000C3338" w:rsidP="00863896">
      <w:pPr>
        <w:numPr>
          <w:ilvl w:val="0"/>
          <w:numId w:val="8"/>
        </w:numPr>
        <w:overflowPunct w:val="0"/>
        <w:autoSpaceDE w:val="0"/>
        <w:autoSpaceDN w:val="0"/>
        <w:adjustRightInd w:val="0"/>
        <w:ind w:left="426" w:hanging="426"/>
        <w:jc w:val="both"/>
        <w:textAlignment w:val="baseline"/>
        <w:rPr>
          <w:sz w:val="22"/>
          <w:szCs w:val="22"/>
        </w:rPr>
      </w:pPr>
      <w:r w:rsidRPr="00F42BF7">
        <w:rPr>
          <w:sz w:val="22"/>
          <w:szCs w:val="22"/>
        </w:rPr>
        <w:t>Zapłata kary umownej nie zwalnia Wykonawcy z obowiązku wykonania przedmiotu umowy ani też z jakichkolwiek innych obowiązków wynikających z umowy.</w:t>
      </w:r>
    </w:p>
    <w:p w14:paraId="3C916B7F" w14:textId="3E16EF94" w:rsidR="000C3338" w:rsidRPr="00F42BF7" w:rsidRDefault="000C3338" w:rsidP="00863896">
      <w:pPr>
        <w:numPr>
          <w:ilvl w:val="0"/>
          <w:numId w:val="8"/>
        </w:numPr>
        <w:overflowPunct w:val="0"/>
        <w:autoSpaceDE w:val="0"/>
        <w:autoSpaceDN w:val="0"/>
        <w:adjustRightInd w:val="0"/>
        <w:ind w:left="426" w:hanging="426"/>
        <w:jc w:val="both"/>
        <w:textAlignment w:val="baseline"/>
        <w:rPr>
          <w:sz w:val="22"/>
          <w:szCs w:val="22"/>
        </w:rPr>
      </w:pPr>
      <w:r w:rsidRPr="00F42BF7">
        <w:rPr>
          <w:sz w:val="22"/>
          <w:szCs w:val="22"/>
        </w:rPr>
        <w:t xml:space="preserve">Niezależnie od zapłaty kary umownej, Zamawiający może dochodzić odszkodowania uzupełniającego przewyższającego wysokość </w:t>
      </w:r>
      <w:r w:rsidR="00294044" w:rsidRPr="00F42BF7">
        <w:rPr>
          <w:sz w:val="22"/>
          <w:szCs w:val="22"/>
        </w:rPr>
        <w:t xml:space="preserve">zastrzeżonych </w:t>
      </w:r>
      <w:r w:rsidRPr="00F42BF7">
        <w:rPr>
          <w:sz w:val="22"/>
          <w:szCs w:val="22"/>
        </w:rPr>
        <w:t>kar umownych na zasadach ogólnych, przy czym odszkodowanie za niewykonanie lub nienależyte wykonanie zobowiązania może być także następstwem innych okoliczności niż tylko zawinione zachowanie dłużnika.</w:t>
      </w:r>
    </w:p>
    <w:p w14:paraId="31D5C3E6" w14:textId="77777777" w:rsidR="000C3338" w:rsidRPr="00F42BF7" w:rsidRDefault="000C3338" w:rsidP="00863896">
      <w:pPr>
        <w:numPr>
          <w:ilvl w:val="0"/>
          <w:numId w:val="8"/>
        </w:numPr>
        <w:overflowPunct w:val="0"/>
        <w:autoSpaceDE w:val="0"/>
        <w:autoSpaceDN w:val="0"/>
        <w:adjustRightInd w:val="0"/>
        <w:ind w:left="426" w:hanging="426"/>
        <w:jc w:val="both"/>
        <w:textAlignment w:val="baseline"/>
        <w:rPr>
          <w:sz w:val="22"/>
          <w:szCs w:val="22"/>
        </w:rPr>
      </w:pPr>
      <w:r w:rsidRPr="00F42BF7">
        <w:rPr>
          <w:sz w:val="22"/>
          <w:szCs w:val="22"/>
        </w:rPr>
        <w:t>Kary umowne podlegają sumowaniu, tj. naliczenie kary umownej z jednego tytułu nie wyłącza możliwości naliczenia kary umownej z innego tytułu, jeżeli istnieją ku temu podstawy.</w:t>
      </w:r>
    </w:p>
    <w:p w14:paraId="70C92372" w14:textId="47E5C778" w:rsidR="000C3338" w:rsidRPr="00F42BF7" w:rsidRDefault="000C3338" w:rsidP="00863896">
      <w:pPr>
        <w:numPr>
          <w:ilvl w:val="0"/>
          <w:numId w:val="8"/>
        </w:numPr>
        <w:overflowPunct w:val="0"/>
        <w:autoSpaceDE w:val="0"/>
        <w:autoSpaceDN w:val="0"/>
        <w:adjustRightInd w:val="0"/>
        <w:ind w:left="426" w:hanging="426"/>
        <w:jc w:val="both"/>
        <w:textAlignment w:val="baseline"/>
        <w:rPr>
          <w:sz w:val="22"/>
          <w:szCs w:val="22"/>
        </w:rPr>
      </w:pPr>
      <w:r w:rsidRPr="00F42BF7">
        <w:rPr>
          <w:rFonts w:eastAsia="Calibri"/>
          <w:sz w:val="22"/>
          <w:szCs w:val="22"/>
        </w:rPr>
        <w:t xml:space="preserve">Maksymalna wysokość kar umownych </w:t>
      </w:r>
      <w:r w:rsidR="00E6074C" w:rsidRPr="00F42BF7">
        <w:rPr>
          <w:rFonts w:eastAsia="Calibri"/>
          <w:sz w:val="22"/>
          <w:szCs w:val="22"/>
        </w:rPr>
        <w:t xml:space="preserve">nie może przekroczyć wysokości </w:t>
      </w:r>
      <w:r w:rsidR="005A0F92" w:rsidRPr="00F42BF7">
        <w:rPr>
          <w:sz w:val="22"/>
          <w:szCs w:val="22"/>
        </w:rPr>
        <w:t>30</w:t>
      </w:r>
      <w:r w:rsidRPr="00F42BF7">
        <w:rPr>
          <w:rFonts w:eastAsia="Calibri"/>
          <w:sz w:val="22"/>
          <w:szCs w:val="22"/>
        </w:rPr>
        <w:t>% wynagrodzenia brutto, o którym mowa w § 4 ust. 1 Umowy.</w:t>
      </w:r>
    </w:p>
    <w:p w14:paraId="6F61C4E5" w14:textId="77777777" w:rsidR="000C3338" w:rsidRPr="00F42BF7" w:rsidRDefault="000C3338" w:rsidP="000C3338">
      <w:pPr>
        <w:overflowPunct w:val="0"/>
        <w:autoSpaceDE w:val="0"/>
        <w:autoSpaceDN w:val="0"/>
        <w:adjustRightInd w:val="0"/>
        <w:jc w:val="both"/>
        <w:textAlignment w:val="baseline"/>
        <w:rPr>
          <w:sz w:val="22"/>
          <w:szCs w:val="22"/>
        </w:rPr>
      </w:pPr>
    </w:p>
    <w:p w14:paraId="14CB8865" w14:textId="77777777" w:rsidR="000C3338" w:rsidRPr="00F42BF7" w:rsidRDefault="000C3338" w:rsidP="000C3338">
      <w:pPr>
        <w:pStyle w:val="Nagwek2"/>
        <w:keepNext/>
        <w:keepLines/>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t>§ 6</w:t>
      </w:r>
      <w:r w:rsidRPr="00F42BF7">
        <w:rPr>
          <w:rFonts w:ascii="Times New Roman" w:hAnsi="Times New Roman" w:cs="Times New Roman"/>
          <w:color w:val="auto"/>
        </w:rPr>
        <w:br/>
        <w:t>Odstąpienie od Umowy</w:t>
      </w:r>
    </w:p>
    <w:p w14:paraId="5F3C4043" w14:textId="517856EC" w:rsidR="000C3338" w:rsidRPr="00F42BF7" w:rsidRDefault="000C3338" w:rsidP="00863896">
      <w:pPr>
        <w:numPr>
          <w:ilvl w:val="0"/>
          <w:numId w:val="9"/>
        </w:numPr>
        <w:ind w:left="426" w:hanging="426"/>
        <w:jc w:val="both"/>
        <w:rPr>
          <w:sz w:val="22"/>
          <w:szCs w:val="22"/>
        </w:rPr>
      </w:pPr>
      <w:r w:rsidRPr="00F42BF7">
        <w:rPr>
          <w:sz w:val="22"/>
          <w:szCs w:val="22"/>
        </w:rPr>
        <w:t>Zamawiający może odstąpić od Umowy w sytuacjach:</w:t>
      </w:r>
    </w:p>
    <w:p w14:paraId="393DA292" w14:textId="77777777" w:rsidR="00966E02" w:rsidRDefault="000C3338" w:rsidP="00863896">
      <w:pPr>
        <w:numPr>
          <w:ilvl w:val="1"/>
          <w:numId w:val="10"/>
        </w:numPr>
        <w:ind w:left="851" w:hanging="425"/>
        <w:jc w:val="both"/>
        <w:rPr>
          <w:sz w:val="22"/>
          <w:szCs w:val="22"/>
        </w:rPr>
      </w:pPr>
      <w:r w:rsidRPr="00F42BF7">
        <w:rPr>
          <w:sz w:val="22"/>
          <w:szCs w:val="22"/>
        </w:rPr>
        <w:t xml:space="preserve">gdy zwłoka w dostawie w stosunku do terminu określonego w § 2 ust. 1 Umowy będzie trwała dłużej niż </w:t>
      </w:r>
      <w:r w:rsidR="001C5619" w:rsidRPr="00F42BF7">
        <w:rPr>
          <w:sz w:val="22"/>
          <w:szCs w:val="22"/>
        </w:rPr>
        <w:t>6</w:t>
      </w:r>
      <w:r w:rsidRPr="00F42BF7">
        <w:rPr>
          <w:sz w:val="22"/>
          <w:szCs w:val="22"/>
        </w:rPr>
        <w:t xml:space="preserve"> </w:t>
      </w:r>
      <w:proofErr w:type="gramStart"/>
      <w:r w:rsidRPr="00F42BF7">
        <w:rPr>
          <w:sz w:val="22"/>
          <w:szCs w:val="22"/>
        </w:rPr>
        <w:t>dni  – w</w:t>
      </w:r>
      <w:proofErr w:type="gramEnd"/>
      <w:r w:rsidRPr="00F42BF7">
        <w:rPr>
          <w:sz w:val="22"/>
          <w:szCs w:val="22"/>
        </w:rPr>
        <w:t xml:space="preserve"> terminie do 7 dni licząc od dnia następnego od upływu </w:t>
      </w:r>
      <w:r w:rsidR="001C5619" w:rsidRPr="00F42BF7">
        <w:rPr>
          <w:sz w:val="22"/>
          <w:szCs w:val="22"/>
        </w:rPr>
        <w:t>6</w:t>
      </w:r>
      <w:r w:rsidRPr="00F42BF7">
        <w:rPr>
          <w:sz w:val="22"/>
          <w:szCs w:val="22"/>
        </w:rPr>
        <w:t xml:space="preserve"> dnia zwłoki,</w:t>
      </w:r>
    </w:p>
    <w:p w14:paraId="76F6E890" w14:textId="77777777" w:rsidR="00966E02" w:rsidRDefault="000C3338" w:rsidP="00863896">
      <w:pPr>
        <w:numPr>
          <w:ilvl w:val="1"/>
          <w:numId w:val="10"/>
        </w:numPr>
        <w:ind w:left="851" w:hanging="425"/>
        <w:jc w:val="both"/>
        <w:rPr>
          <w:sz w:val="22"/>
          <w:szCs w:val="22"/>
        </w:rPr>
      </w:pPr>
      <w:proofErr w:type="gramStart"/>
      <w:r w:rsidRPr="00966E02">
        <w:rPr>
          <w:sz w:val="22"/>
          <w:szCs w:val="22"/>
        </w:rPr>
        <w:t>gdy</w:t>
      </w:r>
      <w:proofErr w:type="gramEnd"/>
      <w:r w:rsidRPr="00966E02">
        <w:rPr>
          <w:sz w:val="22"/>
          <w:szCs w:val="22"/>
        </w:rPr>
        <w:t xml:space="preserve"> Wykonawca wykonuje Umowę w sposób sprzeczny z </w:t>
      </w:r>
      <w:r w:rsidR="00581F20" w:rsidRPr="00966E02">
        <w:rPr>
          <w:sz w:val="22"/>
          <w:szCs w:val="22"/>
        </w:rPr>
        <w:t>jej postanowieniami</w:t>
      </w:r>
      <w:r w:rsidRPr="00966E02">
        <w:rPr>
          <w:sz w:val="22"/>
          <w:szCs w:val="22"/>
        </w:rPr>
        <w:t xml:space="preserve">, w terminie 14 dni, od kiedy Zamawiający powziął informację o przyczynie uzasadniającej odstąpienie, </w:t>
      </w:r>
    </w:p>
    <w:p w14:paraId="5D326831" w14:textId="2EC5D7DC" w:rsidR="000C3338" w:rsidRPr="00966E02" w:rsidRDefault="000C3338" w:rsidP="00863896">
      <w:pPr>
        <w:numPr>
          <w:ilvl w:val="1"/>
          <w:numId w:val="10"/>
        </w:numPr>
        <w:ind w:left="851" w:hanging="425"/>
        <w:jc w:val="both"/>
        <w:rPr>
          <w:sz w:val="22"/>
          <w:szCs w:val="22"/>
        </w:rPr>
      </w:pPr>
      <w:proofErr w:type="gramStart"/>
      <w:r w:rsidRPr="00966E02">
        <w:rPr>
          <w:sz w:val="22"/>
          <w:szCs w:val="22"/>
        </w:rPr>
        <w:t>gdy</w:t>
      </w:r>
      <w:proofErr w:type="gramEnd"/>
      <w:r w:rsidRPr="00966E02">
        <w:rPr>
          <w:sz w:val="22"/>
          <w:szCs w:val="22"/>
        </w:rPr>
        <w:t xml:space="preserve"> Wykonawca zaprzestał prowadzenia działalności, w terminie 30 dni, od kiedy Zamawiający powziął informację o przyczynie uzasadniającej odstąpienie.</w:t>
      </w:r>
    </w:p>
    <w:p w14:paraId="71D40EC4" w14:textId="77777777" w:rsidR="000C3338" w:rsidRPr="00F42BF7" w:rsidRDefault="000C3338" w:rsidP="00863896">
      <w:pPr>
        <w:numPr>
          <w:ilvl w:val="0"/>
          <w:numId w:val="9"/>
        </w:numPr>
        <w:ind w:left="426" w:hanging="426"/>
        <w:jc w:val="both"/>
        <w:rPr>
          <w:sz w:val="22"/>
          <w:szCs w:val="22"/>
        </w:rPr>
      </w:pPr>
      <w:r w:rsidRPr="00F42BF7">
        <w:rPr>
          <w:sz w:val="22"/>
          <w:szCs w:val="22"/>
        </w:rPr>
        <w:lastRenderedPageBreak/>
        <w:t>Oświadczenie Zamawiającego o odstąpieniu od Umowy będzie miało formę pisemną i będzie zawierało uzasadnienie. Oświadczenie to może zostać doręczone Wykonawcy listem poleconym lub osobiście.</w:t>
      </w:r>
    </w:p>
    <w:p w14:paraId="0CEDDACB" w14:textId="55E85ED2" w:rsidR="00BA3615" w:rsidRPr="00F42BF7" w:rsidRDefault="000C3338" w:rsidP="00863896">
      <w:pPr>
        <w:numPr>
          <w:ilvl w:val="0"/>
          <w:numId w:val="9"/>
        </w:numPr>
        <w:ind w:left="426" w:hanging="426"/>
        <w:jc w:val="both"/>
        <w:rPr>
          <w:sz w:val="22"/>
          <w:szCs w:val="22"/>
        </w:rPr>
      </w:pPr>
      <w:r w:rsidRPr="00F42BF7">
        <w:rPr>
          <w:sz w:val="22"/>
          <w:szCs w:val="22"/>
        </w:rPr>
        <w:t>Odstąpienie od Umowy nie zwalnia Wykonawcy z obowiązku zapłaty kar umownych określonych w</w:t>
      </w:r>
      <w:r w:rsidR="00966E02">
        <w:rPr>
          <w:sz w:val="22"/>
          <w:szCs w:val="22"/>
        </w:rPr>
        <w:t xml:space="preserve"> </w:t>
      </w:r>
      <w:r w:rsidRPr="00F42BF7">
        <w:rPr>
          <w:sz w:val="22"/>
          <w:szCs w:val="22"/>
        </w:rPr>
        <w:t xml:space="preserve">§5 ust. </w:t>
      </w:r>
      <w:r w:rsidR="00F917E5" w:rsidRPr="00F42BF7">
        <w:rPr>
          <w:sz w:val="22"/>
          <w:szCs w:val="22"/>
        </w:rPr>
        <w:t>1</w:t>
      </w:r>
      <w:r w:rsidRPr="00F42BF7">
        <w:rPr>
          <w:sz w:val="22"/>
          <w:szCs w:val="22"/>
        </w:rPr>
        <w:t xml:space="preserve"> Umowy.</w:t>
      </w:r>
    </w:p>
    <w:p w14:paraId="36AF4946" w14:textId="140B981F" w:rsidR="000C3338" w:rsidRPr="00F42BF7" w:rsidRDefault="000C3338" w:rsidP="00BA3615">
      <w:pPr>
        <w:ind w:left="360"/>
        <w:jc w:val="both"/>
        <w:rPr>
          <w:sz w:val="22"/>
          <w:szCs w:val="22"/>
        </w:rPr>
      </w:pPr>
    </w:p>
    <w:p w14:paraId="7D9ADAB1" w14:textId="4750C646" w:rsidR="000C3338" w:rsidRPr="00F42BF7" w:rsidRDefault="000C3338" w:rsidP="000C3338">
      <w:pPr>
        <w:pStyle w:val="Nagwek2"/>
        <w:keepNext/>
        <w:keepLines/>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t xml:space="preserve">§ </w:t>
      </w:r>
      <w:r w:rsidR="00BA3615" w:rsidRPr="00F42BF7">
        <w:rPr>
          <w:rFonts w:ascii="Times New Roman" w:hAnsi="Times New Roman" w:cs="Times New Roman"/>
          <w:color w:val="auto"/>
        </w:rPr>
        <w:t>7</w:t>
      </w:r>
      <w:r w:rsidRPr="00F42BF7">
        <w:rPr>
          <w:rFonts w:ascii="Times New Roman" w:hAnsi="Times New Roman" w:cs="Times New Roman"/>
          <w:color w:val="auto"/>
        </w:rPr>
        <w:br/>
        <w:t>Zmiany Umowy</w:t>
      </w:r>
    </w:p>
    <w:p w14:paraId="0E465780" w14:textId="77777777" w:rsidR="00966E02" w:rsidRDefault="000C3338" w:rsidP="00863896">
      <w:pPr>
        <w:pStyle w:val="Akapitzlist"/>
        <w:numPr>
          <w:ilvl w:val="0"/>
          <w:numId w:val="7"/>
        </w:numPr>
        <w:tabs>
          <w:tab w:val="clear" w:pos="360"/>
          <w:tab w:val="num" w:pos="426"/>
        </w:tabs>
        <w:ind w:left="426" w:hanging="426"/>
        <w:jc w:val="both"/>
        <w:rPr>
          <w:sz w:val="22"/>
          <w:szCs w:val="22"/>
        </w:rPr>
      </w:pPr>
      <w:r w:rsidRPr="00F42BF7">
        <w:rPr>
          <w:sz w:val="22"/>
          <w:szCs w:val="22"/>
        </w:rPr>
        <w:t xml:space="preserve">Zmiana Umowy dopuszczalna jest w zakresie i na warunkach przewidzianych przepisami Pzp. </w:t>
      </w:r>
    </w:p>
    <w:p w14:paraId="6DBEC06B" w14:textId="18EB19B8" w:rsidR="000C3338" w:rsidRPr="00966E02" w:rsidRDefault="000C3338" w:rsidP="00863896">
      <w:pPr>
        <w:pStyle w:val="Akapitzlist"/>
        <w:numPr>
          <w:ilvl w:val="0"/>
          <w:numId w:val="7"/>
        </w:numPr>
        <w:tabs>
          <w:tab w:val="clear" w:pos="360"/>
          <w:tab w:val="num" w:pos="426"/>
        </w:tabs>
        <w:ind w:left="426" w:hanging="426"/>
        <w:jc w:val="both"/>
        <w:rPr>
          <w:sz w:val="22"/>
          <w:szCs w:val="22"/>
        </w:rPr>
      </w:pPr>
      <w:r w:rsidRPr="00966E02">
        <w:rPr>
          <w:sz w:val="22"/>
          <w:szCs w:val="22"/>
          <w:lang w:eastAsia="ar-SA"/>
        </w:rPr>
        <w:t xml:space="preserve">Stosownie do </w:t>
      </w:r>
      <w:r w:rsidRPr="00966E02">
        <w:rPr>
          <w:sz w:val="22"/>
          <w:szCs w:val="22"/>
        </w:rPr>
        <w:t>art. 455 ust. 1 pkt 1 Pzp, Zamawiający przewiduje możliwość wprowadzenia do Umowy zmian opisanych w ustępach poniżej</w:t>
      </w:r>
      <w:r w:rsidRPr="00966E02">
        <w:rPr>
          <w:sz w:val="22"/>
          <w:szCs w:val="22"/>
          <w:lang w:eastAsia="ar-SA"/>
        </w:rPr>
        <w:t>:</w:t>
      </w:r>
    </w:p>
    <w:p w14:paraId="0BB2C834" w14:textId="77777777" w:rsidR="00966E02" w:rsidRDefault="000C3338" w:rsidP="00863896">
      <w:pPr>
        <w:numPr>
          <w:ilvl w:val="0"/>
          <w:numId w:val="6"/>
        </w:numPr>
        <w:tabs>
          <w:tab w:val="clear" w:pos="720"/>
          <w:tab w:val="num" w:pos="851"/>
        </w:tabs>
        <w:ind w:left="851" w:hanging="425"/>
        <w:jc w:val="both"/>
        <w:rPr>
          <w:sz w:val="22"/>
          <w:szCs w:val="22"/>
        </w:rPr>
      </w:pPr>
      <w:proofErr w:type="gramStart"/>
      <w:r w:rsidRPr="00F42BF7">
        <w:rPr>
          <w:sz w:val="22"/>
          <w:szCs w:val="22"/>
        </w:rPr>
        <w:t>wystąpienia</w:t>
      </w:r>
      <w:proofErr w:type="gramEnd"/>
      <w:r w:rsidRPr="00F42BF7">
        <w:rPr>
          <w:sz w:val="22"/>
          <w:szCs w:val="22"/>
        </w:rPr>
        <w:t xml:space="preserve"> siły wyższej, o której mowa w § 10 Umowy - w zakresie dostosowania niniejszej Umowy do zmian nią spowodowanych;</w:t>
      </w:r>
    </w:p>
    <w:p w14:paraId="4DBEAE9D" w14:textId="77777777" w:rsidR="00966E02" w:rsidRDefault="000C3338" w:rsidP="00863896">
      <w:pPr>
        <w:numPr>
          <w:ilvl w:val="0"/>
          <w:numId w:val="6"/>
        </w:numPr>
        <w:tabs>
          <w:tab w:val="clear" w:pos="720"/>
          <w:tab w:val="num" w:pos="851"/>
        </w:tabs>
        <w:ind w:left="851" w:hanging="425"/>
        <w:jc w:val="both"/>
        <w:rPr>
          <w:sz w:val="22"/>
          <w:szCs w:val="22"/>
        </w:rPr>
      </w:pPr>
      <w:proofErr w:type="gramStart"/>
      <w:r w:rsidRPr="00966E02">
        <w:rPr>
          <w:sz w:val="22"/>
          <w:szCs w:val="22"/>
        </w:rPr>
        <w:t>gdy</w:t>
      </w:r>
      <w:proofErr w:type="gramEnd"/>
      <w:r w:rsidRPr="00966E02">
        <w:rPr>
          <w:sz w:val="22"/>
          <w:szCs w:val="22"/>
        </w:rPr>
        <w:t xml:space="preserve"> po podpisaniu Umowy powstały nowe, nieznane w chwili podpisywania Umowy </w:t>
      </w:r>
      <w:r w:rsidR="00C00100" w:rsidRPr="00966E02">
        <w:rPr>
          <w:sz w:val="22"/>
          <w:szCs w:val="22"/>
        </w:rPr>
        <w:br/>
      </w:r>
      <w:r w:rsidRPr="00966E02">
        <w:rPr>
          <w:sz w:val="22"/>
          <w:szCs w:val="22"/>
        </w:rPr>
        <w:t>i korzystniejsze dla Zamawiającego rozwiązania techniczne, możliwe jest zastąpienie wymaganych rozwiązań technicznych nowymi poprzez zmianę parametrów dostarczanego sprzętu lub jego zmianę o ile nie zwiększy to kwoty wynagrodzenia;</w:t>
      </w:r>
    </w:p>
    <w:p w14:paraId="547F2BF7" w14:textId="77777777" w:rsidR="00966E02" w:rsidRDefault="000C3338" w:rsidP="00863896">
      <w:pPr>
        <w:numPr>
          <w:ilvl w:val="0"/>
          <w:numId w:val="6"/>
        </w:numPr>
        <w:tabs>
          <w:tab w:val="clear" w:pos="720"/>
          <w:tab w:val="num" w:pos="851"/>
        </w:tabs>
        <w:ind w:left="851" w:hanging="425"/>
        <w:jc w:val="both"/>
        <w:rPr>
          <w:sz w:val="22"/>
          <w:szCs w:val="22"/>
        </w:rPr>
      </w:pPr>
      <w:proofErr w:type="gramStart"/>
      <w:r w:rsidRPr="00966E02">
        <w:rPr>
          <w:sz w:val="22"/>
          <w:szCs w:val="22"/>
        </w:rPr>
        <w:t>w</w:t>
      </w:r>
      <w:proofErr w:type="gramEnd"/>
      <w:r w:rsidRPr="00966E02">
        <w:rPr>
          <w:sz w:val="22"/>
          <w:szCs w:val="22"/>
        </w:rPr>
        <w:t xml:space="preserve"> przypadku zaistnienia obiektywnych, niezależnych od Stron Umowy okoliczności, Zamawiający dopuszcza możliwość dostarczenia inn</w:t>
      </w:r>
      <w:r w:rsidR="002F7519" w:rsidRPr="00966E02">
        <w:rPr>
          <w:sz w:val="22"/>
          <w:szCs w:val="22"/>
        </w:rPr>
        <w:t>ego</w:t>
      </w:r>
      <w:r w:rsidRPr="00966E02">
        <w:rPr>
          <w:sz w:val="22"/>
          <w:szCs w:val="22"/>
        </w:rPr>
        <w:t xml:space="preserve"> </w:t>
      </w:r>
      <w:r w:rsidR="00B41684" w:rsidRPr="00966E02">
        <w:rPr>
          <w:sz w:val="22"/>
          <w:szCs w:val="22"/>
        </w:rPr>
        <w:t>asortymentu</w:t>
      </w:r>
      <w:r w:rsidRPr="00966E02">
        <w:rPr>
          <w:sz w:val="22"/>
          <w:szCs w:val="22"/>
        </w:rPr>
        <w:t xml:space="preserve"> lub </w:t>
      </w:r>
      <w:r w:rsidR="00B41684" w:rsidRPr="00966E02">
        <w:rPr>
          <w:sz w:val="22"/>
          <w:szCs w:val="22"/>
        </w:rPr>
        <w:t>asortymentu</w:t>
      </w:r>
      <w:r w:rsidRPr="00966E02">
        <w:rPr>
          <w:sz w:val="22"/>
          <w:szCs w:val="22"/>
        </w:rPr>
        <w:t xml:space="preserve"> innych producentów niż zadeklarowane w ofercie, o parametrach nie gorszych niż zaoferowane w Ofercie Wykonawcy, bez zmiany wysokości ustalonego wynagrodzenia;</w:t>
      </w:r>
    </w:p>
    <w:p w14:paraId="413AA917" w14:textId="6D0ADAF7" w:rsidR="000C3338" w:rsidRPr="00966E02" w:rsidRDefault="000C3338" w:rsidP="00863896">
      <w:pPr>
        <w:numPr>
          <w:ilvl w:val="0"/>
          <w:numId w:val="6"/>
        </w:numPr>
        <w:tabs>
          <w:tab w:val="clear" w:pos="720"/>
          <w:tab w:val="num" w:pos="851"/>
        </w:tabs>
        <w:ind w:left="851" w:hanging="425"/>
        <w:jc w:val="both"/>
        <w:rPr>
          <w:sz w:val="22"/>
          <w:szCs w:val="22"/>
        </w:rPr>
      </w:pPr>
      <w:proofErr w:type="gramStart"/>
      <w:r w:rsidRPr="00966E02">
        <w:rPr>
          <w:sz w:val="22"/>
          <w:szCs w:val="22"/>
        </w:rPr>
        <w:t>zaistnienia</w:t>
      </w:r>
      <w:proofErr w:type="gramEnd"/>
      <w:r w:rsidRPr="00966E02">
        <w:rPr>
          <w:sz w:val="22"/>
          <w:szCs w:val="22"/>
        </w:rPr>
        <w:t xml:space="preserve"> okoliczności, których nie można było przewidzieć w momencie zawierania Umowy, uniemożliwiających lub znacznie utrudniających wykonanie przedmiotu Umowy zgodnie z Umową lub powodujących nieracjonalność lub niecelowość dalszej realizacji przedmiotu Umowy</w:t>
      </w:r>
      <w:r w:rsidR="001C72C7" w:rsidRPr="00966E02">
        <w:rPr>
          <w:sz w:val="22"/>
          <w:szCs w:val="22"/>
        </w:rPr>
        <w:t>.</w:t>
      </w:r>
    </w:p>
    <w:p w14:paraId="16765855" w14:textId="77777777" w:rsidR="00966E02" w:rsidRDefault="000C3338" w:rsidP="00863896">
      <w:pPr>
        <w:numPr>
          <w:ilvl w:val="0"/>
          <w:numId w:val="7"/>
        </w:numPr>
        <w:tabs>
          <w:tab w:val="clear" w:pos="360"/>
          <w:tab w:val="num" w:pos="567"/>
        </w:tabs>
        <w:adjustRightInd w:val="0"/>
        <w:ind w:left="426" w:hanging="426"/>
        <w:jc w:val="both"/>
        <w:textAlignment w:val="baseline"/>
        <w:rPr>
          <w:sz w:val="22"/>
          <w:szCs w:val="22"/>
        </w:rPr>
      </w:pPr>
      <w:r w:rsidRPr="00F42BF7">
        <w:rPr>
          <w:sz w:val="22"/>
          <w:szCs w:val="22"/>
        </w:rPr>
        <w:t>Zmiany nie mogą naruszać postanowień zawartych w art.  455 ustawy Pzp.</w:t>
      </w:r>
    </w:p>
    <w:p w14:paraId="0C5C8F5A" w14:textId="204BC94D" w:rsidR="000C3338" w:rsidRPr="00966E02" w:rsidRDefault="000C3338" w:rsidP="00863896">
      <w:pPr>
        <w:numPr>
          <w:ilvl w:val="0"/>
          <w:numId w:val="7"/>
        </w:numPr>
        <w:tabs>
          <w:tab w:val="clear" w:pos="360"/>
          <w:tab w:val="num" w:pos="567"/>
        </w:tabs>
        <w:adjustRightInd w:val="0"/>
        <w:ind w:left="426" w:hanging="426"/>
        <w:jc w:val="both"/>
        <w:textAlignment w:val="baseline"/>
        <w:rPr>
          <w:sz w:val="22"/>
          <w:szCs w:val="22"/>
        </w:rPr>
      </w:pPr>
      <w:r w:rsidRPr="00966E02">
        <w:rPr>
          <w:sz w:val="22"/>
          <w:szCs w:val="22"/>
        </w:rPr>
        <w:t xml:space="preserve">Wszelkie zmiany Umowy wymagają formy pisemnej pod rygorem nieważności, za wyjątkiem zmiany osób i adresów, o których mowa w § </w:t>
      </w:r>
      <w:r w:rsidR="00B96552" w:rsidRPr="00966E02">
        <w:rPr>
          <w:sz w:val="22"/>
          <w:szCs w:val="22"/>
        </w:rPr>
        <w:t>8</w:t>
      </w:r>
      <w:r w:rsidRPr="00966E02">
        <w:rPr>
          <w:sz w:val="22"/>
          <w:szCs w:val="22"/>
        </w:rPr>
        <w:t xml:space="preserve"> Umowy, które to zmiany nie wymagają sporządzenia aneksu, a jedynie pisemnego poinformowania drugiej Strony (również za pomocą e-maila).</w:t>
      </w:r>
    </w:p>
    <w:p w14:paraId="55F42BB6" w14:textId="77777777" w:rsidR="000C3338" w:rsidRPr="00F42BF7" w:rsidRDefault="000C3338" w:rsidP="000C3338">
      <w:pPr>
        <w:pStyle w:val="Tekstpodstawowy"/>
        <w:tabs>
          <w:tab w:val="num" w:pos="2880"/>
        </w:tabs>
        <w:jc w:val="center"/>
        <w:rPr>
          <w:b/>
          <w:bCs/>
          <w:color w:val="FF0000"/>
          <w:sz w:val="22"/>
          <w:szCs w:val="22"/>
        </w:rPr>
      </w:pPr>
    </w:p>
    <w:p w14:paraId="133DD1EB" w14:textId="4670DE94" w:rsidR="000C3338" w:rsidRPr="00F42BF7" w:rsidRDefault="000C3338" w:rsidP="000C3338">
      <w:pPr>
        <w:pStyle w:val="Nagwek2"/>
        <w:keepNext/>
        <w:keepLines/>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t xml:space="preserve"> § </w:t>
      </w:r>
      <w:r w:rsidR="00BA3615" w:rsidRPr="00F42BF7">
        <w:rPr>
          <w:rFonts w:ascii="Times New Roman" w:hAnsi="Times New Roman" w:cs="Times New Roman"/>
          <w:color w:val="auto"/>
        </w:rPr>
        <w:t>8</w:t>
      </w:r>
      <w:r w:rsidRPr="00F42BF7">
        <w:rPr>
          <w:rFonts w:ascii="Times New Roman" w:hAnsi="Times New Roman" w:cs="Times New Roman"/>
          <w:color w:val="auto"/>
        </w:rPr>
        <w:t xml:space="preserve"> </w:t>
      </w:r>
      <w:r w:rsidRPr="00F42BF7">
        <w:rPr>
          <w:rFonts w:ascii="Times New Roman" w:hAnsi="Times New Roman" w:cs="Times New Roman"/>
          <w:color w:val="auto"/>
        </w:rPr>
        <w:br/>
        <w:t>Zarządzanie realizacją Umowy</w:t>
      </w:r>
    </w:p>
    <w:p w14:paraId="06E54957" w14:textId="24099575" w:rsidR="0069270E" w:rsidRDefault="000C3338" w:rsidP="00863896">
      <w:pPr>
        <w:pStyle w:val="Akapitzlist"/>
        <w:numPr>
          <w:ilvl w:val="0"/>
          <w:numId w:val="5"/>
        </w:numPr>
        <w:tabs>
          <w:tab w:val="clear" w:pos="360"/>
          <w:tab w:val="num" w:pos="426"/>
        </w:tabs>
        <w:ind w:left="426" w:hanging="426"/>
        <w:contextualSpacing w:val="0"/>
        <w:jc w:val="both"/>
        <w:rPr>
          <w:sz w:val="22"/>
          <w:szCs w:val="22"/>
        </w:rPr>
      </w:pPr>
      <w:r w:rsidRPr="00F42BF7">
        <w:rPr>
          <w:sz w:val="22"/>
          <w:szCs w:val="22"/>
        </w:rPr>
        <w:t>Osobą upoważnioną ze strony Zamawiającego do podpisywania zawiadomień i oświadczeń oraz odbioru jakościowego przedmiotu Umowy, jak również do sprawowania nadzoru n</w:t>
      </w:r>
      <w:r w:rsidR="00966E02">
        <w:rPr>
          <w:sz w:val="22"/>
          <w:szCs w:val="22"/>
        </w:rPr>
        <w:t xml:space="preserve">ad realizacją Umowy jest </w:t>
      </w:r>
      <w:r w:rsidR="00966E02" w:rsidRPr="00D073F6">
        <w:rPr>
          <w:color w:val="000000" w:themeColor="text1"/>
          <w:sz w:val="22"/>
          <w:szCs w:val="22"/>
        </w:rPr>
        <w:t xml:space="preserve">Katarzyna </w:t>
      </w:r>
      <w:r w:rsidR="0069270E" w:rsidRPr="00D073F6">
        <w:rPr>
          <w:color w:val="000000" w:themeColor="text1"/>
          <w:sz w:val="22"/>
          <w:szCs w:val="22"/>
        </w:rPr>
        <w:t>Janiszkiewicz tel</w:t>
      </w:r>
      <w:r w:rsidR="00FA0D2E">
        <w:rPr>
          <w:color w:val="000000" w:themeColor="text1"/>
          <w:sz w:val="22"/>
          <w:szCs w:val="22"/>
        </w:rPr>
        <w:t>.</w:t>
      </w:r>
      <w:r w:rsidR="0069270E" w:rsidRPr="00D073F6">
        <w:rPr>
          <w:color w:val="000000" w:themeColor="text1"/>
          <w:sz w:val="22"/>
          <w:szCs w:val="22"/>
        </w:rPr>
        <w:t>: (024) 364-48-32</w:t>
      </w:r>
      <w:r w:rsidRPr="00D073F6">
        <w:rPr>
          <w:color w:val="000000" w:themeColor="text1"/>
          <w:sz w:val="22"/>
          <w:szCs w:val="22"/>
        </w:rPr>
        <w:t>, e-mail</w:t>
      </w:r>
      <w:r w:rsidR="0069270E" w:rsidRPr="00D073F6">
        <w:rPr>
          <w:color w:val="000000" w:themeColor="text1"/>
          <w:sz w:val="22"/>
          <w:szCs w:val="22"/>
        </w:rPr>
        <w:t xml:space="preserve"> : </w:t>
      </w:r>
      <w:hyperlink r:id="rId9" w:history="1">
        <w:r w:rsidR="0069270E" w:rsidRPr="00D073F6">
          <w:rPr>
            <w:rStyle w:val="Hipercze"/>
            <w:color w:val="000000" w:themeColor="text1"/>
            <w:sz w:val="22"/>
            <w:szCs w:val="22"/>
          </w:rPr>
          <w:t>kjaniszkiewicz@gozdowo.eu</w:t>
        </w:r>
      </w:hyperlink>
      <w:r w:rsidR="0069270E" w:rsidRPr="00D073F6">
        <w:rPr>
          <w:color w:val="000000" w:themeColor="text1"/>
          <w:sz w:val="22"/>
          <w:szCs w:val="22"/>
        </w:rPr>
        <w:t xml:space="preserve"> </w:t>
      </w:r>
      <w:r w:rsidRPr="00F42BF7">
        <w:rPr>
          <w:sz w:val="22"/>
          <w:szCs w:val="22"/>
        </w:rPr>
        <w:t>do bieżących kontaktów z Wykonawcą.</w:t>
      </w:r>
    </w:p>
    <w:p w14:paraId="00F6DFA0" w14:textId="389922BB" w:rsidR="0069270E" w:rsidRPr="00FA0D2E" w:rsidRDefault="000C3338" w:rsidP="00FA0D2E">
      <w:pPr>
        <w:pStyle w:val="Akapitzlist"/>
        <w:numPr>
          <w:ilvl w:val="0"/>
          <w:numId w:val="5"/>
        </w:numPr>
        <w:tabs>
          <w:tab w:val="clear" w:pos="360"/>
          <w:tab w:val="num" w:pos="426"/>
        </w:tabs>
        <w:ind w:left="426" w:hanging="426"/>
        <w:contextualSpacing w:val="0"/>
        <w:jc w:val="both"/>
        <w:rPr>
          <w:sz w:val="22"/>
          <w:szCs w:val="22"/>
        </w:rPr>
      </w:pPr>
      <w:r w:rsidRPr="0069270E">
        <w:rPr>
          <w:rFonts w:eastAsia="Calibri"/>
          <w:sz w:val="22"/>
          <w:szCs w:val="22"/>
        </w:rPr>
        <w:t>Osobą uprawnioną przez Wykonawcę do reprezentowania go we wszelkich czynnościach związanych</w:t>
      </w:r>
      <w:r w:rsidR="00FA0D2E">
        <w:rPr>
          <w:rFonts w:eastAsia="Calibri"/>
          <w:sz w:val="22"/>
          <w:szCs w:val="22"/>
        </w:rPr>
        <w:t xml:space="preserve"> z realizacją Umowy jest </w:t>
      </w:r>
      <w:r w:rsidR="00CF5201">
        <w:rPr>
          <w:rFonts w:eastAsia="Calibri"/>
          <w:sz w:val="22"/>
          <w:szCs w:val="22"/>
        </w:rPr>
        <w:t>……………………………..</w:t>
      </w:r>
      <w:proofErr w:type="gramStart"/>
      <w:r w:rsidR="00CF5201">
        <w:rPr>
          <w:rFonts w:eastAsia="Calibri"/>
          <w:sz w:val="22"/>
          <w:szCs w:val="22"/>
        </w:rPr>
        <w:t>tel.: …………………………</w:t>
      </w:r>
      <w:r w:rsidR="00FA0D2E">
        <w:rPr>
          <w:rFonts w:eastAsia="Calibri"/>
          <w:sz w:val="22"/>
          <w:szCs w:val="22"/>
        </w:rPr>
        <w:t xml:space="preserve"> </w:t>
      </w:r>
      <w:r w:rsidRPr="00FA0D2E">
        <w:rPr>
          <w:rFonts w:eastAsia="Calibri"/>
          <w:sz w:val="22"/>
          <w:szCs w:val="22"/>
        </w:rPr>
        <w:t xml:space="preserve"> </w:t>
      </w:r>
      <w:r w:rsidR="00CF5201">
        <w:rPr>
          <w:rFonts w:eastAsia="Calibri"/>
          <w:sz w:val="22"/>
          <w:szCs w:val="22"/>
        </w:rPr>
        <w:br/>
        <w:t>e-mail</w:t>
      </w:r>
      <w:proofErr w:type="gramEnd"/>
      <w:r w:rsidR="00CF5201">
        <w:rPr>
          <w:rFonts w:eastAsia="Calibri"/>
          <w:sz w:val="22"/>
          <w:szCs w:val="22"/>
        </w:rPr>
        <w:t xml:space="preserve"> : ……………………………..</w:t>
      </w:r>
    </w:p>
    <w:p w14:paraId="1C7CD136" w14:textId="6FAB3541" w:rsidR="0069270E" w:rsidRPr="00B91C63" w:rsidRDefault="000C3338" w:rsidP="00B50DF1">
      <w:pPr>
        <w:pStyle w:val="Akapitzlist"/>
        <w:numPr>
          <w:ilvl w:val="0"/>
          <w:numId w:val="5"/>
        </w:numPr>
        <w:tabs>
          <w:tab w:val="clear" w:pos="360"/>
          <w:tab w:val="num" w:pos="426"/>
        </w:tabs>
        <w:ind w:left="426" w:hanging="426"/>
        <w:jc w:val="both"/>
        <w:rPr>
          <w:rStyle w:val="FontStyle14"/>
          <w:rFonts w:ascii="Times New Roman" w:hAnsi="Times New Roman" w:cs="Times New Roman"/>
          <w:color w:val="auto"/>
          <w:sz w:val="22"/>
          <w:szCs w:val="22"/>
        </w:rPr>
      </w:pPr>
      <w:r w:rsidRPr="0069270E">
        <w:rPr>
          <w:sz w:val="22"/>
          <w:szCs w:val="22"/>
        </w:rPr>
        <w:t xml:space="preserve">Reklamacje Zamawiający przekazywać będzie pisemnie lub drogą </w:t>
      </w:r>
      <w:r w:rsidR="0069270E" w:rsidRPr="00D073F6">
        <w:rPr>
          <w:color w:val="000000" w:themeColor="text1"/>
          <w:sz w:val="22"/>
          <w:szCs w:val="22"/>
        </w:rPr>
        <w:t>elektroniczną</w:t>
      </w:r>
      <w:r w:rsidR="0069270E">
        <w:rPr>
          <w:sz w:val="22"/>
          <w:szCs w:val="22"/>
        </w:rPr>
        <w:t xml:space="preserve"> </w:t>
      </w:r>
      <w:r w:rsidRPr="0069270E">
        <w:rPr>
          <w:sz w:val="22"/>
          <w:szCs w:val="22"/>
        </w:rPr>
        <w:t xml:space="preserve">w dni robocze </w:t>
      </w:r>
      <w:r w:rsidR="00FA0D2E">
        <w:rPr>
          <w:sz w:val="22"/>
          <w:szCs w:val="22"/>
        </w:rPr>
        <w:br/>
      </w:r>
      <w:r w:rsidRPr="0069270E">
        <w:rPr>
          <w:sz w:val="22"/>
          <w:szCs w:val="22"/>
        </w:rPr>
        <w:t>w godz. 8</w:t>
      </w:r>
      <w:r w:rsidRPr="0069270E">
        <w:rPr>
          <w:sz w:val="22"/>
          <w:szCs w:val="22"/>
          <w:vertAlign w:val="superscript"/>
        </w:rPr>
        <w:t xml:space="preserve">00 </w:t>
      </w:r>
      <w:r w:rsidRPr="0069270E">
        <w:rPr>
          <w:sz w:val="22"/>
          <w:szCs w:val="22"/>
        </w:rPr>
        <w:t>- 1</w:t>
      </w:r>
      <w:r w:rsidR="00195640" w:rsidRPr="0069270E">
        <w:rPr>
          <w:sz w:val="22"/>
          <w:szCs w:val="22"/>
        </w:rPr>
        <w:t>5</w:t>
      </w:r>
      <w:r w:rsidRPr="0069270E">
        <w:rPr>
          <w:sz w:val="22"/>
          <w:szCs w:val="22"/>
          <w:vertAlign w:val="superscript"/>
        </w:rPr>
        <w:t>00</w:t>
      </w:r>
      <w:r w:rsidRPr="0069270E">
        <w:rPr>
          <w:sz w:val="22"/>
          <w:szCs w:val="22"/>
        </w:rPr>
        <w:t xml:space="preserve"> na adres </w:t>
      </w:r>
      <w:r w:rsidR="00B91C63">
        <w:rPr>
          <w:rStyle w:val="FontStyle14"/>
          <w:rFonts w:ascii="Times New Roman" w:hAnsi="Times New Roman" w:cs="Times New Roman"/>
          <w:color w:val="auto"/>
          <w:sz w:val="22"/>
          <w:szCs w:val="22"/>
        </w:rPr>
        <w:t>ul.</w:t>
      </w:r>
      <w:r w:rsidR="00B91C63" w:rsidRPr="00B91C63">
        <w:rPr>
          <w:rStyle w:val="FontStyle14"/>
          <w:rFonts w:ascii="Times New Roman" w:hAnsi="Times New Roman" w:cs="Times New Roman"/>
          <w:color w:val="auto"/>
          <w:sz w:val="22"/>
          <w:szCs w:val="22"/>
        </w:rPr>
        <w:t xml:space="preserve"> Benzynowa 50</w:t>
      </w:r>
      <w:r w:rsidR="00B91C63">
        <w:rPr>
          <w:rStyle w:val="FontStyle14"/>
          <w:rFonts w:ascii="Times New Roman" w:hAnsi="Times New Roman" w:cs="Times New Roman"/>
          <w:color w:val="auto"/>
          <w:sz w:val="22"/>
          <w:szCs w:val="22"/>
        </w:rPr>
        <w:t xml:space="preserve">, </w:t>
      </w:r>
      <w:r w:rsidR="00B91C63" w:rsidRPr="00B91C63">
        <w:rPr>
          <w:rStyle w:val="FontStyle14"/>
          <w:rFonts w:ascii="Times New Roman" w:hAnsi="Times New Roman" w:cs="Times New Roman"/>
          <w:color w:val="auto"/>
          <w:sz w:val="22"/>
          <w:szCs w:val="22"/>
        </w:rPr>
        <w:t>83-021 Przejazdowo</w:t>
      </w:r>
      <w:r w:rsidR="00E6074C" w:rsidRPr="00B91C63">
        <w:rPr>
          <w:sz w:val="22"/>
          <w:szCs w:val="22"/>
        </w:rPr>
        <w:t xml:space="preserve">, </w:t>
      </w:r>
      <w:r w:rsidR="00B91C63">
        <w:rPr>
          <w:sz w:val="22"/>
          <w:szCs w:val="22"/>
        </w:rPr>
        <w:t>e- mail:</w:t>
      </w:r>
      <w:r w:rsidR="00B91C63">
        <w:rPr>
          <w:rStyle w:val="FontStyle14"/>
          <w:rFonts w:ascii="Times New Roman" w:hAnsi="Times New Roman" w:cs="Times New Roman"/>
          <w:color w:val="auto"/>
          <w:sz w:val="22"/>
          <w:szCs w:val="22"/>
        </w:rPr>
        <w:t xml:space="preserve"> </w:t>
      </w:r>
      <w:r w:rsidR="00B91C63" w:rsidRPr="00B91C63">
        <w:rPr>
          <w:rStyle w:val="FontStyle14"/>
          <w:rFonts w:ascii="Times New Roman" w:hAnsi="Times New Roman" w:cs="Times New Roman"/>
          <w:color w:val="auto"/>
          <w:sz w:val="22"/>
          <w:szCs w:val="22"/>
        </w:rPr>
        <w:t>info@pezal.</w:t>
      </w:r>
      <w:proofErr w:type="gramStart"/>
      <w:r w:rsidR="00B91C63" w:rsidRPr="00B91C63">
        <w:rPr>
          <w:rStyle w:val="FontStyle14"/>
          <w:rFonts w:ascii="Times New Roman" w:hAnsi="Times New Roman" w:cs="Times New Roman"/>
          <w:color w:val="auto"/>
          <w:sz w:val="22"/>
          <w:szCs w:val="22"/>
        </w:rPr>
        <w:t>com</w:t>
      </w:r>
      <w:proofErr w:type="gramEnd"/>
    </w:p>
    <w:p w14:paraId="0BA6A014" w14:textId="45E5D081" w:rsidR="000C3338" w:rsidRPr="0069270E" w:rsidRDefault="000C3338" w:rsidP="00863896">
      <w:pPr>
        <w:pStyle w:val="Akapitzlist"/>
        <w:numPr>
          <w:ilvl w:val="0"/>
          <w:numId w:val="5"/>
        </w:numPr>
        <w:tabs>
          <w:tab w:val="clear" w:pos="360"/>
          <w:tab w:val="num" w:pos="426"/>
        </w:tabs>
        <w:ind w:left="426" w:hanging="426"/>
        <w:contextualSpacing w:val="0"/>
        <w:jc w:val="both"/>
        <w:rPr>
          <w:sz w:val="22"/>
          <w:szCs w:val="22"/>
        </w:rPr>
      </w:pPr>
      <w:r w:rsidRPr="0069270E">
        <w:rPr>
          <w:rFonts w:eastAsia="Calibri"/>
          <w:sz w:val="22"/>
          <w:szCs w:val="22"/>
        </w:rPr>
        <w:t>Wszelka korespondencja związana z realizacją Umowy będzie kierowana pod adres:</w:t>
      </w:r>
    </w:p>
    <w:p w14:paraId="175BA9B4" w14:textId="53A7A146" w:rsidR="00B91C63" w:rsidRDefault="000C3338" w:rsidP="00B91C63">
      <w:pPr>
        <w:numPr>
          <w:ilvl w:val="1"/>
          <w:numId w:val="4"/>
        </w:numPr>
        <w:ind w:left="851" w:hanging="425"/>
        <w:rPr>
          <w:sz w:val="22"/>
          <w:szCs w:val="22"/>
        </w:rPr>
      </w:pPr>
      <w:r w:rsidRPr="00F42BF7">
        <w:rPr>
          <w:sz w:val="22"/>
          <w:szCs w:val="22"/>
        </w:rPr>
        <w:t>Z</w:t>
      </w:r>
      <w:r w:rsidR="0069270E">
        <w:rPr>
          <w:sz w:val="22"/>
          <w:szCs w:val="22"/>
        </w:rPr>
        <w:t>amawiający</w:t>
      </w:r>
      <w:r w:rsidR="0082709A">
        <w:rPr>
          <w:sz w:val="22"/>
          <w:szCs w:val="22"/>
        </w:rPr>
        <w:t xml:space="preserve"> </w:t>
      </w:r>
      <w:r w:rsidR="0069270E">
        <w:rPr>
          <w:sz w:val="22"/>
          <w:szCs w:val="22"/>
        </w:rPr>
        <w:t xml:space="preserve">: </w:t>
      </w:r>
      <w:r w:rsidR="0069270E" w:rsidRPr="00D073F6">
        <w:rPr>
          <w:color w:val="000000" w:themeColor="text1"/>
          <w:sz w:val="22"/>
          <w:szCs w:val="22"/>
        </w:rPr>
        <w:t>Gmina Gozdowo ul. Krystyna Gozdawy 19, 09-213 Gozdowo</w:t>
      </w:r>
    </w:p>
    <w:p w14:paraId="26261E96" w14:textId="74B38656" w:rsidR="000C3338" w:rsidRPr="00B91C63" w:rsidRDefault="000C3338" w:rsidP="00B91C63">
      <w:pPr>
        <w:numPr>
          <w:ilvl w:val="1"/>
          <w:numId w:val="4"/>
        </w:numPr>
        <w:ind w:left="851" w:hanging="425"/>
        <w:rPr>
          <w:sz w:val="22"/>
          <w:szCs w:val="22"/>
        </w:rPr>
      </w:pPr>
      <w:r w:rsidRPr="00B91C63">
        <w:rPr>
          <w:sz w:val="22"/>
          <w:szCs w:val="22"/>
        </w:rPr>
        <w:t>Wykonawca</w:t>
      </w:r>
      <w:r w:rsidR="0082709A">
        <w:rPr>
          <w:sz w:val="22"/>
          <w:szCs w:val="22"/>
        </w:rPr>
        <w:t xml:space="preserve"> </w:t>
      </w:r>
      <w:r w:rsidRPr="00B91C63">
        <w:rPr>
          <w:sz w:val="22"/>
          <w:szCs w:val="22"/>
        </w:rPr>
        <w:t>:</w:t>
      </w:r>
      <w:r w:rsidR="00B91C63" w:rsidRPr="00B91C63">
        <w:rPr>
          <w:sz w:val="22"/>
          <w:szCs w:val="22"/>
        </w:rPr>
        <w:t xml:space="preserve"> </w:t>
      </w:r>
      <w:proofErr w:type="spellStart"/>
      <w:r w:rsidR="00B91C63" w:rsidRPr="00B91C63">
        <w:rPr>
          <w:sz w:val="22"/>
          <w:szCs w:val="22"/>
        </w:rPr>
        <w:t>Pezal</w:t>
      </w:r>
      <w:proofErr w:type="spellEnd"/>
      <w:r w:rsidR="00B91C63" w:rsidRPr="00B91C63">
        <w:rPr>
          <w:sz w:val="22"/>
          <w:szCs w:val="22"/>
        </w:rPr>
        <w:t xml:space="preserve"> Product Line Sp. z o.</w:t>
      </w:r>
      <w:proofErr w:type="gramStart"/>
      <w:r w:rsidR="00B91C63" w:rsidRPr="00B91C63">
        <w:rPr>
          <w:sz w:val="22"/>
          <w:szCs w:val="22"/>
        </w:rPr>
        <w:t>o</w:t>
      </w:r>
      <w:proofErr w:type="gramEnd"/>
      <w:r w:rsidR="00B91C63" w:rsidRPr="00B91C63">
        <w:rPr>
          <w:sz w:val="22"/>
          <w:szCs w:val="22"/>
        </w:rPr>
        <w:t xml:space="preserve">. </w:t>
      </w:r>
      <w:proofErr w:type="gramStart"/>
      <w:r w:rsidR="00B91C63" w:rsidRPr="00B91C63">
        <w:rPr>
          <w:sz w:val="22"/>
          <w:szCs w:val="22"/>
        </w:rPr>
        <w:t>ul</w:t>
      </w:r>
      <w:proofErr w:type="gramEnd"/>
      <w:r w:rsidR="00B91C63" w:rsidRPr="00B91C63">
        <w:rPr>
          <w:sz w:val="22"/>
          <w:szCs w:val="22"/>
        </w:rPr>
        <w:t>. ul. Benzynowa 50</w:t>
      </w:r>
      <w:r w:rsidR="00B91C63">
        <w:rPr>
          <w:sz w:val="22"/>
          <w:szCs w:val="22"/>
        </w:rPr>
        <w:t xml:space="preserve">, </w:t>
      </w:r>
      <w:r w:rsidR="00B91C63" w:rsidRPr="00B91C63">
        <w:rPr>
          <w:sz w:val="22"/>
          <w:szCs w:val="22"/>
        </w:rPr>
        <w:t>83-021 Przejazdowo</w:t>
      </w:r>
    </w:p>
    <w:p w14:paraId="44E4CE99" w14:textId="6CEA0610" w:rsidR="000C3338" w:rsidRPr="004D6A13" w:rsidRDefault="000C3338" w:rsidP="004D6A13">
      <w:pPr>
        <w:pStyle w:val="Akapitzlist"/>
        <w:numPr>
          <w:ilvl w:val="0"/>
          <w:numId w:val="5"/>
        </w:numPr>
        <w:tabs>
          <w:tab w:val="clear" w:pos="360"/>
          <w:tab w:val="num" w:pos="426"/>
        </w:tabs>
        <w:ind w:left="426" w:hanging="426"/>
        <w:contextualSpacing w:val="0"/>
        <w:jc w:val="both"/>
        <w:rPr>
          <w:sz w:val="22"/>
          <w:szCs w:val="22"/>
        </w:rPr>
      </w:pPr>
      <w:r w:rsidRPr="00F42BF7">
        <w:rPr>
          <w:sz w:val="22"/>
          <w:szCs w:val="22"/>
        </w:rPr>
        <w:t xml:space="preserve">Strony wskazują adresy wymienione w komparycji oraz w § </w:t>
      </w:r>
      <w:r w:rsidR="00B96552" w:rsidRPr="00F42BF7">
        <w:rPr>
          <w:sz w:val="22"/>
          <w:szCs w:val="22"/>
        </w:rPr>
        <w:t>8</w:t>
      </w:r>
      <w:r w:rsidRPr="00F42BF7">
        <w:rPr>
          <w:sz w:val="22"/>
          <w:szCs w:val="22"/>
        </w:rPr>
        <w:t xml:space="preserve"> ust. 4 niniejszej Umowy jako swoje adresy korespondencyjne i oznajmiają, że oświadczenie o wskazaniu adresu korespondencyjnego pozostanie aktualne i wiążące do czasu powiadomienia drugiej Strony w formie pisemnej pod rygorem nieważności o zmianie adresu do korespondencji. Do czasu powiadomienia korespondencja wysyłana na ostatni wskazany przez Stronę adres korespondencyjny będzie traktowana jako skierowana na właściwy adres Strony ze skutkiem doręczenia.</w:t>
      </w:r>
    </w:p>
    <w:p w14:paraId="18D693FC" w14:textId="027716D0" w:rsidR="000C3338" w:rsidRPr="00F42BF7" w:rsidRDefault="000C3338" w:rsidP="000C3338">
      <w:pPr>
        <w:pStyle w:val="Nagwek2"/>
        <w:keepNext/>
        <w:keepLines/>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lastRenderedPageBreak/>
        <w:t xml:space="preserve">§ </w:t>
      </w:r>
      <w:r w:rsidR="00BA3615" w:rsidRPr="00F42BF7">
        <w:rPr>
          <w:rFonts w:ascii="Times New Roman" w:hAnsi="Times New Roman" w:cs="Times New Roman"/>
          <w:color w:val="auto"/>
        </w:rPr>
        <w:t>9</w:t>
      </w:r>
      <w:r w:rsidRPr="00F42BF7">
        <w:rPr>
          <w:rFonts w:ascii="Times New Roman" w:hAnsi="Times New Roman" w:cs="Times New Roman"/>
          <w:color w:val="auto"/>
        </w:rPr>
        <w:br/>
        <w:t>Siła wyższa</w:t>
      </w:r>
    </w:p>
    <w:p w14:paraId="281B75C2" w14:textId="77777777" w:rsidR="0069270E" w:rsidRDefault="000C3338" w:rsidP="00B50DF1">
      <w:pPr>
        <w:numPr>
          <w:ilvl w:val="0"/>
          <w:numId w:val="11"/>
        </w:numPr>
        <w:tabs>
          <w:tab w:val="clear" w:pos="360"/>
          <w:tab w:val="num" w:pos="426"/>
        </w:tabs>
        <w:ind w:left="426" w:hanging="426"/>
        <w:jc w:val="both"/>
        <w:rPr>
          <w:rFonts w:eastAsia="Calibri"/>
          <w:sz w:val="22"/>
          <w:szCs w:val="22"/>
        </w:rPr>
      </w:pPr>
      <w:r w:rsidRPr="00F42BF7">
        <w:rPr>
          <w:rFonts w:eastAsia="Calibri"/>
          <w:sz w:val="22"/>
          <w:szCs w:val="22"/>
        </w:rPr>
        <w:t xml:space="preserve">Żadna ze Stron Umowy nie będzie odpowiedzialna za niewykonanie lub nienależyte wykonanie zobowiązań wynikających z Umowy spowodowane przez okoliczności traktowane jako siła wyższa. </w:t>
      </w:r>
    </w:p>
    <w:p w14:paraId="23D78C0D" w14:textId="77777777" w:rsidR="0069270E" w:rsidRDefault="000C3338" w:rsidP="00B50DF1">
      <w:pPr>
        <w:numPr>
          <w:ilvl w:val="0"/>
          <w:numId w:val="11"/>
        </w:numPr>
        <w:tabs>
          <w:tab w:val="clear" w:pos="360"/>
          <w:tab w:val="num" w:pos="426"/>
        </w:tabs>
        <w:ind w:left="426" w:hanging="426"/>
        <w:jc w:val="both"/>
        <w:rPr>
          <w:rFonts w:eastAsia="Calibri"/>
          <w:sz w:val="22"/>
          <w:szCs w:val="22"/>
        </w:rPr>
      </w:pPr>
      <w:r w:rsidRPr="0069270E">
        <w:rPr>
          <w:rFonts w:eastAsia="Calibri"/>
          <w:sz w:val="22"/>
          <w:szCs w:val="22"/>
        </w:rPr>
        <w:t>Przez „Siłę wyższą” rozumie się zdarzenia pozostające poza kontrolą każdej ze Stron, których żadna ze Stron nie mogła przewidzieć ani zapobiec, a które zakłócają lub uniemożliwiają realizację Umowy. Siłą wyższą w rozumieniu umowy są zdarzenia zewnętrzne, nadzwyczajne, niezależne od Stron, których nie dało się przewidzieć przed podpisaniem umowy, w szczególności: strajki, zamieszki, wojna, powódź, huragan, epidemia, pandemia.</w:t>
      </w:r>
    </w:p>
    <w:p w14:paraId="0966CD05" w14:textId="77777777" w:rsidR="0069270E" w:rsidRDefault="000C3338" w:rsidP="00B50DF1">
      <w:pPr>
        <w:numPr>
          <w:ilvl w:val="0"/>
          <w:numId w:val="11"/>
        </w:numPr>
        <w:tabs>
          <w:tab w:val="clear" w:pos="360"/>
          <w:tab w:val="num" w:pos="426"/>
        </w:tabs>
        <w:ind w:left="426" w:hanging="426"/>
        <w:jc w:val="both"/>
        <w:rPr>
          <w:rFonts w:eastAsia="Calibri"/>
          <w:sz w:val="22"/>
          <w:szCs w:val="22"/>
        </w:rPr>
      </w:pPr>
      <w:r w:rsidRPr="0069270E">
        <w:rPr>
          <w:sz w:val="22"/>
          <w:szCs w:val="22"/>
          <w:lang w:eastAsia="ar-SA"/>
        </w:rPr>
        <w:t>W prz</w:t>
      </w:r>
      <w:r w:rsidR="00E6074C" w:rsidRPr="0069270E">
        <w:rPr>
          <w:sz w:val="22"/>
          <w:szCs w:val="22"/>
          <w:lang w:eastAsia="ar-SA"/>
        </w:rPr>
        <w:t>ypadku zaistnienia Siły wyższej</w:t>
      </w:r>
      <w:r w:rsidRPr="0069270E">
        <w:rPr>
          <w:sz w:val="22"/>
          <w:szCs w:val="22"/>
          <w:lang w:eastAsia="ar-SA"/>
        </w:rPr>
        <w:t xml:space="preserve"> Strona, której taka okoliczność uniemożliwia lub utrudnia prawidłowe wywiązanie się z jej zobowiązań niezwłocznie - nie później jednak niż w ciągu </w:t>
      </w:r>
      <w:r w:rsidR="00B6046E" w:rsidRPr="0069270E">
        <w:rPr>
          <w:sz w:val="22"/>
          <w:szCs w:val="22"/>
          <w:lang w:eastAsia="ar-SA"/>
        </w:rPr>
        <w:t>7</w:t>
      </w:r>
      <w:r w:rsidRPr="0069270E">
        <w:rPr>
          <w:sz w:val="22"/>
          <w:szCs w:val="22"/>
          <w:lang w:eastAsia="ar-SA"/>
        </w:rPr>
        <w:t xml:space="preserve"> dni - powiadomi drugą Stronę o takich okolicznościach i ich przyczynie.</w:t>
      </w:r>
    </w:p>
    <w:p w14:paraId="47854217" w14:textId="77777777" w:rsidR="0069270E" w:rsidRDefault="000C3338" w:rsidP="00B50DF1">
      <w:pPr>
        <w:numPr>
          <w:ilvl w:val="0"/>
          <w:numId w:val="11"/>
        </w:numPr>
        <w:tabs>
          <w:tab w:val="clear" w:pos="360"/>
          <w:tab w:val="num" w:pos="426"/>
        </w:tabs>
        <w:ind w:left="426" w:hanging="426"/>
        <w:jc w:val="both"/>
        <w:rPr>
          <w:rFonts w:eastAsia="Calibri"/>
          <w:sz w:val="22"/>
          <w:szCs w:val="22"/>
        </w:rPr>
      </w:pPr>
      <w:r w:rsidRPr="0069270E">
        <w:rPr>
          <w:sz w:val="22"/>
          <w:szCs w:val="22"/>
          <w:lang w:eastAsia="ar-SA"/>
        </w:rPr>
        <w:t xml:space="preserve">W przypadku, o którym mowa w </w:t>
      </w:r>
      <w:r w:rsidRPr="0069270E">
        <w:rPr>
          <w:sz w:val="22"/>
          <w:szCs w:val="22"/>
        </w:rPr>
        <w:t xml:space="preserve">§ </w:t>
      </w:r>
      <w:r w:rsidR="00DE3FD2" w:rsidRPr="0069270E">
        <w:rPr>
          <w:sz w:val="22"/>
          <w:szCs w:val="22"/>
        </w:rPr>
        <w:t>9</w:t>
      </w:r>
      <w:r w:rsidRPr="0069270E">
        <w:rPr>
          <w:sz w:val="22"/>
          <w:szCs w:val="22"/>
        </w:rPr>
        <w:t xml:space="preserve"> </w:t>
      </w:r>
      <w:r w:rsidR="00E6074C" w:rsidRPr="0069270E">
        <w:rPr>
          <w:sz w:val="22"/>
          <w:szCs w:val="22"/>
          <w:lang w:eastAsia="ar-SA"/>
        </w:rPr>
        <w:t>ust. 3</w:t>
      </w:r>
      <w:r w:rsidRPr="0069270E">
        <w:rPr>
          <w:sz w:val="22"/>
          <w:szCs w:val="22"/>
          <w:lang w:eastAsia="ar-SA"/>
        </w:rPr>
        <w:t xml:space="preserve"> Umowy każda ze Stron Umowy może żądać przedstawienia dodatkowych oświadczeń lub dokumentów potwierdzających wpływ okoliczności związanych z zaist</w:t>
      </w:r>
      <w:r w:rsidR="00E6074C" w:rsidRPr="0069270E">
        <w:rPr>
          <w:sz w:val="22"/>
          <w:szCs w:val="22"/>
          <w:lang w:eastAsia="ar-SA"/>
        </w:rPr>
        <w:t>nieniem Siły wyższej</w:t>
      </w:r>
      <w:r w:rsidRPr="0069270E">
        <w:rPr>
          <w:sz w:val="22"/>
          <w:szCs w:val="22"/>
          <w:lang w:eastAsia="ar-SA"/>
        </w:rPr>
        <w:t xml:space="preserve"> na należyte wykonanie Umowy.</w:t>
      </w:r>
    </w:p>
    <w:p w14:paraId="3FE2EA69" w14:textId="77777777" w:rsidR="0069270E" w:rsidRDefault="000C3338" w:rsidP="00B50DF1">
      <w:pPr>
        <w:numPr>
          <w:ilvl w:val="0"/>
          <w:numId w:val="11"/>
        </w:numPr>
        <w:tabs>
          <w:tab w:val="clear" w:pos="360"/>
          <w:tab w:val="num" w:pos="567"/>
        </w:tabs>
        <w:ind w:left="426" w:hanging="426"/>
        <w:jc w:val="both"/>
        <w:rPr>
          <w:rFonts w:eastAsia="Calibri"/>
          <w:sz w:val="22"/>
          <w:szCs w:val="22"/>
        </w:rPr>
      </w:pPr>
      <w:r w:rsidRPr="0069270E">
        <w:rPr>
          <w:rFonts w:eastAsia="Calibri"/>
          <w:sz w:val="22"/>
          <w:szCs w:val="22"/>
        </w:rPr>
        <w:t xml:space="preserve">Jeżeli Siła wyższa będzie trwała nieprzerwanie przez okres </w:t>
      </w:r>
      <w:r w:rsidR="00E40ECB" w:rsidRPr="0069270E">
        <w:rPr>
          <w:rFonts w:eastAsia="Calibri"/>
          <w:sz w:val="22"/>
          <w:szCs w:val="22"/>
        </w:rPr>
        <w:t>14</w:t>
      </w:r>
      <w:r w:rsidRPr="0069270E">
        <w:rPr>
          <w:rFonts w:eastAsia="Calibri"/>
          <w:sz w:val="22"/>
          <w:szCs w:val="22"/>
        </w:rPr>
        <w:t xml:space="preserve"> dni (kalendarzowych) lub dłużej, Strony mogą w drodze wzajemnego uzgodnienia rozwiązać Umowę bez nakładania na żadną ze Stron dalszych zobowiązań, oprócz płatności należnych z tytułu wykonanych usług.</w:t>
      </w:r>
    </w:p>
    <w:p w14:paraId="6BE69FEA" w14:textId="62E7F71F" w:rsidR="00A87FF1" w:rsidRDefault="000C3338" w:rsidP="00A87FF1">
      <w:pPr>
        <w:widowControl w:val="0"/>
        <w:numPr>
          <w:ilvl w:val="0"/>
          <w:numId w:val="11"/>
        </w:numPr>
        <w:tabs>
          <w:tab w:val="clear" w:pos="360"/>
          <w:tab w:val="num" w:pos="426"/>
        </w:tabs>
        <w:ind w:left="425" w:hanging="425"/>
        <w:jc w:val="both"/>
        <w:rPr>
          <w:rFonts w:eastAsia="Calibri"/>
          <w:sz w:val="22"/>
          <w:szCs w:val="22"/>
        </w:rPr>
      </w:pPr>
      <w:r w:rsidRPr="0069270E">
        <w:rPr>
          <w:rFonts w:eastAsia="Calibri"/>
          <w:sz w:val="22"/>
          <w:szCs w:val="22"/>
        </w:rPr>
        <w:t xml:space="preserve">Okres występowania następstw Siły wyższej powoduje odpowiednie przesunięcie terminu realizacji umowy określonego </w:t>
      </w:r>
      <w:r w:rsidRPr="0069270E">
        <w:rPr>
          <w:sz w:val="22"/>
          <w:szCs w:val="22"/>
        </w:rPr>
        <w:t>w Umowie.</w:t>
      </w:r>
    </w:p>
    <w:p w14:paraId="3EA82DC2" w14:textId="712EB1AA" w:rsidR="00461D7D" w:rsidRPr="00A87FF1" w:rsidRDefault="00461D7D" w:rsidP="00A87FF1">
      <w:pPr>
        <w:rPr>
          <w:rFonts w:eastAsia="Calibri"/>
          <w:sz w:val="22"/>
          <w:szCs w:val="22"/>
        </w:rPr>
      </w:pPr>
    </w:p>
    <w:p w14:paraId="43234D5E" w14:textId="74501B9E" w:rsidR="006E610B" w:rsidRPr="00F42BF7" w:rsidRDefault="006E610B" w:rsidP="00A87FF1">
      <w:pPr>
        <w:pStyle w:val="Nagwek2"/>
        <w:widowControl w:val="0"/>
        <w:rPr>
          <w:rFonts w:ascii="Times New Roman" w:hAnsi="Times New Roman" w:cs="Times New Roman"/>
          <w:color w:val="000000" w:themeColor="text1"/>
        </w:rPr>
      </w:pPr>
      <w:r w:rsidRPr="00F42BF7">
        <w:rPr>
          <w:rFonts w:ascii="Times New Roman" w:hAnsi="Times New Roman" w:cs="Times New Roman"/>
          <w:color w:val="000000" w:themeColor="text1"/>
        </w:rPr>
        <w:t>§ 10</w:t>
      </w:r>
    </w:p>
    <w:p w14:paraId="05D647AA" w14:textId="29873CB7" w:rsidR="006E610B" w:rsidRPr="00F42BF7" w:rsidRDefault="006E610B" w:rsidP="00A87FF1">
      <w:pPr>
        <w:pStyle w:val="Nagwek2"/>
        <w:widowControl w:val="0"/>
        <w:spacing w:after="120"/>
        <w:rPr>
          <w:rFonts w:ascii="Times New Roman" w:hAnsi="Times New Roman" w:cs="Times New Roman"/>
          <w:color w:val="000000" w:themeColor="text1"/>
        </w:rPr>
      </w:pPr>
      <w:r w:rsidRPr="00F42BF7">
        <w:rPr>
          <w:rFonts w:ascii="Times New Roman" w:hAnsi="Times New Roman" w:cs="Times New Roman"/>
          <w:color w:val="000000" w:themeColor="text1"/>
        </w:rPr>
        <w:t>Licencje</w:t>
      </w:r>
    </w:p>
    <w:p w14:paraId="03986C42" w14:textId="001B60E9" w:rsidR="006E610B" w:rsidRPr="00F42BF7" w:rsidRDefault="006E610B" w:rsidP="00A87FF1">
      <w:pPr>
        <w:pStyle w:val="Nagwek2"/>
        <w:widowControl w:val="0"/>
        <w:numPr>
          <w:ilvl w:val="0"/>
          <w:numId w:val="17"/>
        </w:numPr>
        <w:ind w:left="426" w:hanging="426"/>
        <w:jc w:val="both"/>
        <w:rPr>
          <w:rFonts w:ascii="Times New Roman" w:hAnsi="Times New Roman" w:cs="Times New Roman"/>
          <w:b w:val="0"/>
          <w:bCs w:val="0"/>
          <w:color w:val="000000" w:themeColor="text1"/>
        </w:rPr>
      </w:pPr>
      <w:r w:rsidRPr="00F42BF7">
        <w:rPr>
          <w:rFonts w:ascii="Times New Roman" w:hAnsi="Times New Roman" w:cs="Times New Roman"/>
          <w:b w:val="0"/>
          <w:bCs w:val="0"/>
          <w:color w:val="000000" w:themeColor="text1"/>
        </w:rPr>
        <w:t xml:space="preserve">W odniesieniu do dostarczonego w ramach realizacji </w:t>
      </w:r>
      <w:r w:rsidR="00583113" w:rsidRPr="00F42BF7">
        <w:rPr>
          <w:rFonts w:ascii="Times New Roman" w:hAnsi="Times New Roman" w:cs="Times New Roman"/>
          <w:b w:val="0"/>
          <w:bCs w:val="0"/>
          <w:color w:val="000000" w:themeColor="text1"/>
        </w:rPr>
        <w:t xml:space="preserve">Umowy </w:t>
      </w:r>
      <w:r w:rsidRPr="00F42BF7">
        <w:rPr>
          <w:rFonts w:ascii="Times New Roman" w:hAnsi="Times New Roman" w:cs="Times New Roman"/>
          <w:b w:val="0"/>
          <w:bCs w:val="0"/>
          <w:color w:val="000000" w:themeColor="text1"/>
        </w:rPr>
        <w:t>oprogramowania,</w:t>
      </w:r>
      <w:r w:rsidR="00E17BFB" w:rsidRPr="00F42BF7">
        <w:rPr>
          <w:rFonts w:ascii="Times New Roman" w:hAnsi="Times New Roman" w:cs="Times New Roman"/>
          <w:b w:val="0"/>
          <w:bCs w:val="0"/>
          <w:color w:val="000000" w:themeColor="text1"/>
        </w:rPr>
        <w:t xml:space="preserve"> </w:t>
      </w:r>
      <w:r w:rsidRPr="00F42BF7">
        <w:rPr>
          <w:rFonts w:ascii="Times New Roman" w:hAnsi="Times New Roman" w:cs="Times New Roman"/>
          <w:b w:val="0"/>
          <w:bCs w:val="0"/>
          <w:color w:val="000000" w:themeColor="text1"/>
        </w:rPr>
        <w:t>do</w:t>
      </w:r>
      <w:r w:rsidR="00583113" w:rsidRPr="00F42BF7">
        <w:rPr>
          <w:rFonts w:ascii="Times New Roman" w:hAnsi="Times New Roman" w:cs="Times New Roman"/>
          <w:b w:val="0"/>
          <w:bCs w:val="0"/>
          <w:color w:val="000000" w:themeColor="text1"/>
        </w:rPr>
        <w:t xml:space="preserve"> </w:t>
      </w:r>
      <w:r w:rsidRPr="00F42BF7">
        <w:rPr>
          <w:rFonts w:ascii="Times New Roman" w:hAnsi="Times New Roman" w:cs="Times New Roman"/>
          <w:b w:val="0"/>
          <w:bCs w:val="0"/>
          <w:color w:val="000000" w:themeColor="text1"/>
        </w:rPr>
        <w:t>którego Wykonawcy nie przysługują autorskie prawa majątkowe, Wykonawca zobowiązany</w:t>
      </w:r>
      <w:r w:rsidR="00583113" w:rsidRPr="00F42BF7">
        <w:rPr>
          <w:rFonts w:ascii="Times New Roman" w:hAnsi="Times New Roman" w:cs="Times New Roman"/>
          <w:b w:val="0"/>
          <w:bCs w:val="0"/>
          <w:color w:val="000000" w:themeColor="text1"/>
        </w:rPr>
        <w:t xml:space="preserve"> </w:t>
      </w:r>
      <w:r w:rsidRPr="00F42BF7">
        <w:rPr>
          <w:rFonts w:ascii="Times New Roman" w:hAnsi="Times New Roman" w:cs="Times New Roman"/>
          <w:b w:val="0"/>
          <w:bCs w:val="0"/>
          <w:color w:val="000000" w:themeColor="text1"/>
        </w:rPr>
        <w:t>jest w ramach wynagrodzenia z tytułu Umowy zapewnić udzielenie licencji lub sublicencji</w:t>
      </w:r>
      <w:r w:rsidR="00583113" w:rsidRPr="00F42BF7">
        <w:rPr>
          <w:rFonts w:ascii="Times New Roman" w:hAnsi="Times New Roman" w:cs="Times New Roman"/>
          <w:b w:val="0"/>
          <w:bCs w:val="0"/>
          <w:color w:val="000000" w:themeColor="text1"/>
        </w:rPr>
        <w:t xml:space="preserve"> </w:t>
      </w:r>
      <w:r w:rsidRPr="00F42BF7">
        <w:rPr>
          <w:rFonts w:ascii="Times New Roman" w:hAnsi="Times New Roman" w:cs="Times New Roman"/>
          <w:b w:val="0"/>
          <w:bCs w:val="0"/>
          <w:color w:val="000000" w:themeColor="text1"/>
        </w:rPr>
        <w:t>na korzystanie z tego oprogramowania oraz aktualizacji i poprawek w zakresie</w:t>
      </w:r>
      <w:r w:rsidR="00583113" w:rsidRPr="00F42BF7">
        <w:rPr>
          <w:rFonts w:ascii="Times New Roman" w:hAnsi="Times New Roman" w:cs="Times New Roman"/>
          <w:b w:val="0"/>
          <w:bCs w:val="0"/>
          <w:color w:val="000000" w:themeColor="text1"/>
        </w:rPr>
        <w:t xml:space="preserve"> </w:t>
      </w:r>
      <w:r w:rsidRPr="00F42BF7">
        <w:rPr>
          <w:rFonts w:ascii="Times New Roman" w:hAnsi="Times New Roman" w:cs="Times New Roman"/>
          <w:b w:val="0"/>
          <w:bCs w:val="0"/>
          <w:color w:val="000000" w:themeColor="text1"/>
        </w:rPr>
        <w:t>wystarczającym do korzystania z nich w sposób określony w Umowie, w tym w szczególności:</w:t>
      </w:r>
    </w:p>
    <w:p w14:paraId="479DD02C" w14:textId="77777777" w:rsidR="0069270E" w:rsidRDefault="006E610B" w:rsidP="00A87FF1">
      <w:pPr>
        <w:pStyle w:val="Nagwek2"/>
        <w:widowControl w:val="0"/>
        <w:numPr>
          <w:ilvl w:val="0"/>
          <w:numId w:val="18"/>
        </w:numPr>
        <w:ind w:left="851" w:hanging="425"/>
        <w:jc w:val="both"/>
        <w:rPr>
          <w:rFonts w:ascii="Times New Roman" w:hAnsi="Times New Roman" w:cs="Times New Roman"/>
          <w:b w:val="0"/>
          <w:bCs w:val="0"/>
          <w:color w:val="000000" w:themeColor="text1"/>
        </w:rPr>
      </w:pPr>
      <w:proofErr w:type="gramStart"/>
      <w:r w:rsidRPr="00F42BF7">
        <w:rPr>
          <w:rFonts w:ascii="Times New Roman" w:hAnsi="Times New Roman" w:cs="Times New Roman"/>
          <w:b w:val="0"/>
          <w:bCs w:val="0"/>
          <w:color w:val="000000" w:themeColor="text1"/>
        </w:rPr>
        <w:t>wykorzystania</w:t>
      </w:r>
      <w:proofErr w:type="gramEnd"/>
      <w:r w:rsidRPr="00F42BF7">
        <w:rPr>
          <w:rFonts w:ascii="Times New Roman" w:hAnsi="Times New Roman" w:cs="Times New Roman"/>
          <w:b w:val="0"/>
          <w:bCs w:val="0"/>
          <w:color w:val="000000" w:themeColor="text1"/>
        </w:rPr>
        <w:t xml:space="preserve"> w pełnej funkcjonalności określonej w Umowie,</w:t>
      </w:r>
    </w:p>
    <w:p w14:paraId="79852D6A" w14:textId="77777777" w:rsidR="0069270E" w:rsidRDefault="006E610B" w:rsidP="00A87FF1">
      <w:pPr>
        <w:pStyle w:val="Nagwek2"/>
        <w:widowControl w:val="0"/>
        <w:numPr>
          <w:ilvl w:val="0"/>
          <w:numId w:val="18"/>
        </w:numPr>
        <w:ind w:left="851" w:hanging="425"/>
        <w:jc w:val="both"/>
        <w:rPr>
          <w:rFonts w:ascii="Times New Roman" w:hAnsi="Times New Roman" w:cs="Times New Roman"/>
          <w:b w:val="0"/>
          <w:bCs w:val="0"/>
          <w:color w:val="000000" w:themeColor="text1"/>
        </w:rPr>
      </w:pPr>
      <w:proofErr w:type="gramStart"/>
      <w:r w:rsidRPr="0069270E">
        <w:rPr>
          <w:rFonts w:ascii="Times New Roman" w:hAnsi="Times New Roman" w:cs="Times New Roman"/>
          <w:b w:val="0"/>
          <w:bCs w:val="0"/>
          <w:color w:val="000000" w:themeColor="text1"/>
        </w:rPr>
        <w:t>wprowadzania</w:t>
      </w:r>
      <w:proofErr w:type="gramEnd"/>
      <w:r w:rsidRPr="0069270E">
        <w:rPr>
          <w:rFonts w:ascii="Times New Roman" w:hAnsi="Times New Roman" w:cs="Times New Roman"/>
          <w:b w:val="0"/>
          <w:bCs w:val="0"/>
          <w:color w:val="000000" w:themeColor="text1"/>
        </w:rPr>
        <w:t xml:space="preserve"> i zapisywania w pamięci komputerów, odtwarzania, utrwalania,</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przekazywania, przechowywania, wyświetlania i stosowania,</w:t>
      </w:r>
    </w:p>
    <w:p w14:paraId="2C31A031" w14:textId="77777777" w:rsidR="0069270E" w:rsidRDefault="006E610B" w:rsidP="00A87FF1">
      <w:pPr>
        <w:pStyle w:val="Nagwek2"/>
        <w:widowControl w:val="0"/>
        <w:numPr>
          <w:ilvl w:val="0"/>
          <w:numId w:val="18"/>
        </w:numPr>
        <w:ind w:left="851" w:hanging="425"/>
        <w:jc w:val="both"/>
        <w:rPr>
          <w:rFonts w:ascii="Times New Roman" w:hAnsi="Times New Roman" w:cs="Times New Roman"/>
          <w:b w:val="0"/>
          <w:bCs w:val="0"/>
          <w:color w:val="000000" w:themeColor="text1"/>
        </w:rPr>
      </w:pPr>
      <w:proofErr w:type="gramStart"/>
      <w:r w:rsidRPr="0069270E">
        <w:rPr>
          <w:rFonts w:ascii="Times New Roman" w:hAnsi="Times New Roman" w:cs="Times New Roman"/>
          <w:b w:val="0"/>
          <w:bCs w:val="0"/>
          <w:color w:val="000000" w:themeColor="text1"/>
        </w:rPr>
        <w:t>instalacji</w:t>
      </w:r>
      <w:proofErr w:type="gramEnd"/>
      <w:r w:rsidRPr="0069270E">
        <w:rPr>
          <w:rFonts w:ascii="Times New Roman" w:hAnsi="Times New Roman" w:cs="Times New Roman"/>
          <w:b w:val="0"/>
          <w:bCs w:val="0"/>
          <w:color w:val="000000" w:themeColor="text1"/>
        </w:rPr>
        <w:t>, uruchamiania oraz eksploatacji oprogramowania,</w:t>
      </w:r>
    </w:p>
    <w:p w14:paraId="327D7585" w14:textId="3335A617" w:rsidR="006E610B" w:rsidRPr="0069270E" w:rsidRDefault="006E610B" w:rsidP="00A87FF1">
      <w:pPr>
        <w:pStyle w:val="Nagwek2"/>
        <w:widowControl w:val="0"/>
        <w:numPr>
          <w:ilvl w:val="0"/>
          <w:numId w:val="18"/>
        </w:numPr>
        <w:ind w:left="851" w:hanging="425"/>
        <w:jc w:val="both"/>
        <w:rPr>
          <w:rFonts w:ascii="Times New Roman" w:hAnsi="Times New Roman" w:cs="Times New Roman"/>
          <w:b w:val="0"/>
          <w:bCs w:val="0"/>
          <w:color w:val="000000" w:themeColor="text1"/>
        </w:rPr>
      </w:pPr>
      <w:proofErr w:type="gramStart"/>
      <w:r w:rsidRPr="0069270E">
        <w:rPr>
          <w:rFonts w:ascii="Times New Roman" w:hAnsi="Times New Roman" w:cs="Times New Roman"/>
          <w:b w:val="0"/>
          <w:bCs w:val="0"/>
          <w:color w:val="000000" w:themeColor="text1"/>
        </w:rPr>
        <w:t>korzystania</w:t>
      </w:r>
      <w:proofErr w:type="gramEnd"/>
      <w:r w:rsidRPr="0069270E">
        <w:rPr>
          <w:rFonts w:ascii="Times New Roman" w:hAnsi="Times New Roman" w:cs="Times New Roman"/>
          <w:b w:val="0"/>
          <w:bCs w:val="0"/>
          <w:color w:val="000000" w:themeColor="text1"/>
        </w:rPr>
        <w:t xml:space="preserve"> z produktów powstałych w wyniku eksploatacji oprogramowania</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a także modyfikowania tych produktów oraz ich dalszego udostępniania.</w:t>
      </w:r>
    </w:p>
    <w:p w14:paraId="46859D96" w14:textId="77777777" w:rsidR="0069270E" w:rsidRDefault="006E610B" w:rsidP="00A87FF1">
      <w:pPr>
        <w:pStyle w:val="Nagwek2"/>
        <w:widowControl w:val="0"/>
        <w:numPr>
          <w:ilvl w:val="0"/>
          <w:numId w:val="17"/>
        </w:numPr>
        <w:ind w:left="426" w:hanging="426"/>
        <w:jc w:val="both"/>
        <w:rPr>
          <w:rFonts w:ascii="Times New Roman" w:hAnsi="Times New Roman" w:cs="Times New Roman"/>
          <w:b w:val="0"/>
          <w:bCs w:val="0"/>
          <w:color w:val="000000" w:themeColor="text1"/>
        </w:rPr>
      </w:pPr>
      <w:r w:rsidRPr="00F42BF7">
        <w:rPr>
          <w:rFonts w:ascii="Times New Roman" w:hAnsi="Times New Roman" w:cs="Times New Roman"/>
          <w:b w:val="0"/>
          <w:bCs w:val="0"/>
          <w:color w:val="000000" w:themeColor="text1"/>
        </w:rPr>
        <w:t>Wykonawca zobowiązuje się, że z chwilą odbioru oprogramowania zostanie dostarczone</w:t>
      </w:r>
      <w:r w:rsidR="00583113" w:rsidRPr="00F42BF7">
        <w:rPr>
          <w:rFonts w:ascii="Times New Roman" w:hAnsi="Times New Roman" w:cs="Times New Roman"/>
          <w:b w:val="0"/>
          <w:bCs w:val="0"/>
          <w:color w:val="000000" w:themeColor="text1"/>
        </w:rPr>
        <w:t xml:space="preserve"> </w:t>
      </w:r>
      <w:r w:rsidRPr="00F42BF7">
        <w:rPr>
          <w:rFonts w:ascii="Times New Roman" w:hAnsi="Times New Roman" w:cs="Times New Roman"/>
          <w:b w:val="0"/>
          <w:bCs w:val="0"/>
          <w:color w:val="000000" w:themeColor="text1"/>
        </w:rPr>
        <w:t>potwierdzenie udzielenia Zamawiającemu licencji/sublicencji na to oprogramowanie,</w:t>
      </w:r>
      <w:r w:rsidR="00583113" w:rsidRPr="00F42BF7">
        <w:rPr>
          <w:rFonts w:ascii="Times New Roman" w:hAnsi="Times New Roman" w:cs="Times New Roman"/>
          <w:b w:val="0"/>
          <w:bCs w:val="0"/>
          <w:color w:val="000000" w:themeColor="text1"/>
        </w:rPr>
        <w:t xml:space="preserve"> </w:t>
      </w:r>
      <w:r w:rsidRPr="00F42BF7">
        <w:rPr>
          <w:rFonts w:ascii="Times New Roman" w:hAnsi="Times New Roman" w:cs="Times New Roman"/>
          <w:b w:val="0"/>
          <w:bCs w:val="0"/>
          <w:color w:val="000000" w:themeColor="text1"/>
        </w:rPr>
        <w:t>warunków i czasu udzielonej licencji/sublicencji.</w:t>
      </w:r>
    </w:p>
    <w:p w14:paraId="50A49046" w14:textId="77777777" w:rsidR="0069270E" w:rsidRDefault="006E610B" w:rsidP="00A87FF1">
      <w:pPr>
        <w:pStyle w:val="Nagwek2"/>
        <w:widowControl w:val="0"/>
        <w:numPr>
          <w:ilvl w:val="0"/>
          <w:numId w:val="17"/>
        </w:numPr>
        <w:ind w:left="426" w:hanging="426"/>
        <w:jc w:val="both"/>
        <w:rPr>
          <w:rFonts w:ascii="Times New Roman" w:hAnsi="Times New Roman" w:cs="Times New Roman"/>
          <w:b w:val="0"/>
          <w:bCs w:val="0"/>
          <w:color w:val="000000" w:themeColor="text1"/>
        </w:rPr>
      </w:pPr>
      <w:r w:rsidRPr="0069270E">
        <w:rPr>
          <w:rFonts w:ascii="Times New Roman" w:hAnsi="Times New Roman" w:cs="Times New Roman"/>
          <w:b w:val="0"/>
          <w:bCs w:val="0"/>
          <w:color w:val="000000" w:themeColor="text1"/>
        </w:rPr>
        <w:t>Licencje na oprogramowanie nie mogą ograniczać uprawnień Zamawiającego opisanych</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w Umowie, a w szczególności nie mogą ograniczać korzystania z pozostałej infrastruktury</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teleinformatycznej oraz systemów biznesowych na niej zainstalowanych przez ich</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użytkowników, a także ograniczać możliwości powierzenia utrzymania infrastruktury</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teleinformatycznej podmiotom trzecim niezależnym od Wykonawcy.</w:t>
      </w:r>
    </w:p>
    <w:p w14:paraId="31542A61" w14:textId="77777777" w:rsidR="0069270E" w:rsidRDefault="006E610B" w:rsidP="00A87FF1">
      <w:pPr>
        <w:pStyle w:val="Nagwek2"/>
        <w:widowControl w:val="0"/>
        <w:numPr>
          <w:ilvl w:val="0"/>
          <w:numId w:val="17"/>
        </w:numPr>
        <w:ind w:left="426" w:hanging="426"/>
        <w:jc w:val="both"/>
        <w:rPr>
          <w:rFonts w:ascii="Times New Roman" w:hAnsi="Times New Roman" w:cs="Times New Roman"/>
          <w:b w:val="0"/>
          <w:bCs w:val="0"/>
          <w:color w:val="000000" w:themeColor="text1"/>
        </w:rPr>
      </w:pPr>
      <w:r w:rsidRPr="0069270E">
        <w:rPr>
          <w:rFonts w:ascii="Times New Roman" w:hAnsi="Times New Roman" w:cs="Times New Roman"/>
          <w:b w:val="0"/>
          <w:bCs w:val="0"/>
          <w:color w:val="000000" w:themeColor="text1"/>
        </w:rPr>
        <w:t>Wykonawca zapewnia, że licencje/sublicencje na korzystanie z oprogramowania nie będą</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zawierały ograniczeń polegających na tym, że Oprogramowanie może być używane</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wyłącznie na jednej dedykowanej platformie sprzętowej lub może być wdrażane wyłączni</w:t>
      </w:r>
      <w:r w:rsidR="00583113" w:rsidRPr="0069270E">
        <w:rPr>
          <w:rFonts w:ascii="Times New Roman" w:hAnsi="Times New Roman" w:cs="Times New Roman"/>
          <w:b w:val="0"/>
          <w:bCs w:val="0"/>
          <w:color w:val="000000" w:themeColor="text1"/>
        </w:rPr>
        <w:t xml:space="preserve">e </w:t>
      </w:r>
      <w:r w:rsidRPr="0069270E">
        <w:rPr>
          <w:rFonts w:ascii="Times New Roman" w:hAnsi="Times New Roman" w:cs="Times New Roman"/>
          <w:b w:val="0"/>
          <w:bCs w:val="0"/>
          <w:color w:val="000000" w:themeColor="text1"/>
        </w:rPr>
        <w:t>przez określony podmiot lub grupę podmiotów.</w:t>
      </w:r>
    </w:p>
    <w:p w14:paraId="27FED6A5" w14:textId="77777777" w:rsidR="0069270E" w:rsidRDefault="006E610B" w:rsidP="00A87FF1">
      <w:pPr>
        <w:pStyle w:val="Nagwek2"/>
        <w:widowControl w:val="0"/>
        <w:numPr>
          <w:ilvl w:val="0"/>
          <w:numId w:val="17"/>
        </w:numPr>
        <w:ind w:left="426" w:hanging="426"/>
        <w:jc w:val="both"/>
        <w:rPr>
          <w:rFonts w:ascii="Times New Roman" w:hAnsi="Times New Roman" w:cs="Times New Roman"/>
          <w:b w:val="0"/>
          <w:bCs w:val="0"/>
          <w:color w:val="000000" w:themeColor="text1"/>
        </w:rPr>
      </w:pPr>
      <w:r w:rsidRPr="0069270E">
        <w:rPr>
          <w:rFonts w:ascii="Times New Roman" w:hAnsi="Times New Roman" w:cs="Times New Roman"/>
          <w:b w:val="0"/>
          <w:bCs w:val="0"/>
          <w:color w:val="000000" w:themeColor="text1"/>
        </w:rPr>
        <w:t>W przypadku licencji na korzystanie z oprogramowania, Wykonawca zobowiązuje się, że</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w przypadku gdy podmiot udzielający licencji utraci prawa niezbędne do zapewnienia</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Zamawiającemu możliwości korzystania z tego oprogramowania w okresie obowiązywania</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Umowy, Wykonawca w ramach otrzymanego z tytułu Umowy wynagrodzenia dostarczy</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i wdroży oprogramowanie równoważne, posiadające co najmniej analogiczne cechy</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i funkcjonalność w stosunku do oprogramowania pierwotnego.</w:t>
      </w:r>
    </w:p>
    <w:p w14:paraId="09B3C38B" w14:textId="29C5E56A" w:rsidR="006E610B" w:rsidRPr="0069270E" w:rsidRDefault="006E610B" w:rsidP="00A87FF1">
      <w:pPr>
        <w:pStyle w:val="Nagwek2"/>
        <w:widowControl w:val="0"/>
        <w:numPr>
          <w:ilvl w:val="0"/>
          <w:numId w:val="17"/>
        </w:numPr>
        <w:ind w:left="426" w:hanging="426"/>
        <w:jc w:val="both"/>
        <w:rPr>
          <w:rFonts w:ascii="Times New Roman" w:hAnsi="Times New Roman" w:cs="Times New Roman"/>
          <w:b w:val="0"/>
          <w:bCs w:val="0"/>
          <w:color w:val="000000" w:themeColor="text1"/>
        </w:rPr>
      </w:pPr>
      <w:r w:rsidRPr="0069270E">
        <w:rPr>
          <w:rFonts w:ascii="Times New Roman" w:hAnsi="Times New Roman" w:cs="Times New Roman"/>
          <w:b w:val="0"/>
          <w:bCs w:val="0"/>
          <w:color w:val="000000" w:themeColor="text1"/>
        </w:rPr>
        <w:t>W przypadku, jeśli z dostarczeniem oprogramowania, o którym mowa w ust. 1, związana jest</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lastRenderedPageBreak/>
        <w:t>usługa odpłatnego wsparcia producenta programu, o ile Strony nie postanowią inaczej,</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wynagrodzenie z tytułu realizacji Umowy, pokrywa koszt tej usługi w okresie do</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zakończenia okresu gwarancji na ustalonym w Umowie poziomie.</w:t>
      </w:r>
    </w:p>
    <w:p w14:paraId="61AA1A38" w14:textId="77777777" w:rsidR="006E610B" w:rsidRPr="00F42BF7" w:rsidRDefault="006E610B" w:rsidP="00A87FF1">
      <w:pPr>
        <w:pStyle w:val="Nagwek2"/>
        <w:widowControl w:val="0"/>
        <w:shd w:val="clear" w:color="auto" w:fill="auto"/>
        <w:rPr>
          <w:rFonts w:ascii="Times New Roman" w:hAnsi="Times New Roman" w:cs="Times New Roman"/>
          <w:color w:val="auto"/>
        </w:rPr>
      </w:pPr>
    </w:p>
    <w:p w14:paraId="016D5F57" w14:textId="5DCFB0E8" w:rsidR="000C3338" w:rsidRPr="00F42BF7" w:rsidRDefault="00AD461B" w:rsidP="00A87FF1">
      <w:pPr>
        <w:pStyle w:val="Nagwek2"/>
        <w:widowControl w:val="0"/>
        <w:shd w:val="clear" w:color="auto" w:fill="auto"/>
        <w:rPr>
          <w:rFonts w:ascii="Times New Roman" w:hAnsi="Times New Roman" w:cs="Times New Roman"/>
          <w:color w:val="auto"/>
        </w:rPr>
      </w:pPr>
      <w:r w:rsidRPr="00F42BF7">
        <w:rPr>
          <w:rFonts w:ascii="Times New Roman" w:hAnsi="Times New Roman" w:cs="Times New Roman"/>
          <w:color w:val="auto"/>
        </w:rPr>
        <w:t>§ 1</w:t>
      </w:r>
      <w:r w:rsidR="006E610B" w:rsidRPr="00F42BF7">
        <w:rPr>
          <w:rFonts w:ascii="Times New Roman" w:hAnsi="Times New Roman" w:cs="Times New Roman"/>
          <w:color w:val="auto"/>
        </w:rPr>
        <w:t>1</w:t>
      </w:r>
    </w:p>
    <w:p w14:paraId="3B07785C" w14:textId="24629061" w:rsidR="00C339B6" w:rsidRPr="00F42BF7" w:rsidRDefault="00C339B6" w:rsidP="00A87FF1">
      <w:pPr>
        <w:pStyle w:val="Nagwek2"/>
        <w:widowControl w:val="0"/>
        <w:shd w:val="clear" w:color="auto" w:fill="auto"/>
        <w:spacing w:after="120"/>
        <w:rPr>
          <w:rFonts w:ascii="Times New Roman" w:hAnsi="Times New Roman" w:cs="Times New Roman"/>
          <w:color w:val="auto"/>
        </w:rPr>
      </w:pPr>
      <w:r w:rsidRPr="00F42BF7">
        <w:rPr>
          <w:rFonts w:ascii="Times New Roman" w:hAnsi="Times New Roman" w:cs="Times New Roman"/>
          <w:color w:val="auto"/>
        </w:rPr>
        <w:t>Dane osobowe</w:t>
      </w:r>
    </w:p>
    <w:p w14:paraId="03CDEBB0" w14:textId="77777777" w:rsidR="00C339B6" w:rsidRPr="00F42BF7" w:rsidRDefault="00C339B6" w:rsidP="00A87FF1">
      <w:pPr>
        <w:pStyle w:val="Akapitzlist"/>
        <w:widowControl w:val="0"/>
        <w:numPr>
          <w:ilvl w:val="0"/>
          <w:numId w:val="19"/>
        </w:numPr>
        <w:tabs>
          <w:tab w:val="left" w:pos="0"/>
          <w:tab w:val="left" w:leader="dot" w:pos="8472"/>
        </w:tabs>
        <w:autoSpaceDE w:val="0"/>
        <w:autoSpaceDN w:val="0"/>
        <w:ind w:left="425" w:hanging="425"/>
        <w:jc w:val="both"/>
        <w:rPr>
          <w:rFonts w:eastAsia="Calibri"/>
          <w:color w:val="000000" w:themeColor="text1"/>
          <w:sz w:val="22"/>
          <w:szCs w:val="22"/>
          <w:lang w:bidi="pl-PL"/>
        </w:rPr>
      </w:pPr>
      <w:bookmarkStart w:id="2" w:name="_Hlk180658976"/>
      <w:r w:rsidRPr="00F42BF7">
        <w:rPr>
          <w:rFonts w:eastAsia="Calibri"/>
          <w:color w:val="000000" w:themeColor="text1"/>
          <w:sz w:val="22"/>
          <w:szCs w:val="22"/>
          <w:lang w:bidi="pl-PL"/>
        </w:rPr>
        <w:t xml:space="preserve">W związku z przygotowaniem,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 </w:t>
      </w:r>
    </w:p>
    <w:p w14:paraId="0DD781C7" w14:textId="7059A62F" w:rsidR="00C339B6" w:rsidRPr="00F42BF7" w:rsidRDefault="00C339B6" w:rsidP="00A87FF1">
      <w:pPr>
        <w:pStyle w:val="Akapitzlist"/>
        <w:widowControl w:val="0"/>
        <w:numPr>
          <w:ilvl w:val="0"/>
          <w:numId w:val="19"/>
        </w:numPr>
        <w:tabs>
          <w:tab w:val="left" w:pos="0"/>
          <w:tab w:val="left" w:leader="dot" w:pos="8472"/>
        </w:tabs>
        <w:autoSpaceDE w:val="0"/>
        <w:autoSpaceDN w:val="0"/>
        <w:ind w:left="425" w:hanging="425"/>
        <w:jc w:val="both"/>
        <w:rPr>
          <w:rFonts w:eastAsia="Calibri"/>
          <w:color w:val="000000" w:themeColor="text1"/>
          <w:sz w:val="22"/>
          <w:szCs w:val="22"/>
          <w:lang w:bidi="pl-PL"/>
        </w:rPr>
      </w:pPr>
      <w:r w:rsidRPr="00F42BF7">
        <w:rPr>
          <w:rFonts w:eastAsia="Calibri"/>
          <w:color w:val="000000" w:themeColor="text1"/>
          <w:sz w:val="22"/>
          <w:szCs w:val="22"/>
          <w:lang w:bidi="pl-PL"/>
        </w:rPr>
        <w:t xml:space="preserve">Administratorem danych osobowych po stronie Zamawiającego jest </w:t>
      </w:r>
      <w:r w:rsidR="00531DDD" w:rsidRPr="00D073F6">
        <w:rPr>
          <w:rFonts w:eastAsia="Calibri"/>
          <w:color w:val="000000" w:themeColor="text1"/>
          <w:sz w:val="22"/>
          <w:szCs w:val="22"/>
          <w:lang w:bidi="pl-PL"/>
        </w:rPr>
        <w:t xml:space="preserve">Gmina Gozdowo. </w:t>
      </w:r>
      <w:r w:rsidRPr="00D073F6">
        <w:rPr>
          <w:rFonts w:eastAsia="Calibri"/>
          <w:color w:val="000000" w:themeColor="text1"/>
          <w:sz w:val="22"/>
          <w:szCs w:val="22"/>
          <w:lang w:bidi="pl-PL"/>
        </w:rPr>
        <w:t xml:space="preserve"> </w:t>
      </w:r>
      <w:r w:rsidRPr="00F42BF7">
        <w:rPr>
          <w:rFonts w:eastAsia="Calibri"/>
          <w:color w:val="000000" w:themeColor="text1"/>
          <w:sz w:val="22"/>
          <w:szCs w:val="22"/>
          <w:lang w:bidi="pl-PL"/>
        </w:rPr>
        <w:t>Administratorem danych osobowych p</w:t>
      </w:r>
      <w:r w:rsidR="0025013C">
        <w:rPr>
          <w:rFonts w:eastAsia="Calibri"/>
          <w:color w:val="000000" w:themeColor="text1"/>
          <w:sz w:val="22"/>
          <w:szCs w:val="22"/>
          <w:lang w:bidi="pl-PL"/>
        </w:rPr>
        <w:t xml:space="preserve">o stronie Wykonawcy jest </w:t>
      </w:r>
      <w:r w:rsidR="00CF5201">
        <w:rPr>
          <w:rFonts w:eastAsia="Calibri"/>
          <w:color w:val="000000" w:themeColor="text1"/>
          <w:sz w:val="22"/>
          <w:szCs w:val="22"/>
          <w:lang w:bidi="pl-PL"/>
        </w:rPr>
        <w:t>…………………………………</w:t>
      </w:r>
    </w:p>
    <w:p w14:paraId="1F9A63AC" w14:textId="77777777" w:rsidR="00C339B6" w:rsidRPr="00F42BF7" w:rsidRDefault="00C339B6" w:rsidP="00A87FF1">
      <w:pPr>
        <w:pStyle w:val="Akapitzlist"/>
        <w:widowControl w:val="0"/>
        <w:numPr>
          <w:ilvl w:val="0"/>
          <w:numId w:val="19"/>
        </w:numPr>
        <w:tabs>
          <w:tab w:val="left" w:pos="0"/>
          <w:tab w:val="left" w:leader="dot" w:pos="8472"/>
        </w:tabs>
        <w:autoSpaceDE w:val="0"/>
        <w:autoSpaceDN w:val="0"/>
        <w:ind w:left="425" w:hanging="425"/>
        <w:jc w:val="both"/>
        <w:rPr>
          <w:rFonts w:eastAsia="Calibri"/>
          <w:color w:val="000000" w:themeColor="text1"/>
          <w:sz w:val="22"/>
          <w:szCs w:val="22"/>
          <w:lang w:bidi="pl-PL"/>
        </w:rPr>
      </w:pPr>
      <w:r w:rsidRPr="00F42BF7">
        <w:rPr>
          <w:rFonts w:eastAsia="Calibri"/>
          <w:color w:val="000000" w:themeColor="text1"/>
          <w:sz w:val="22"/>
          <w:szCs w:val="22"/>
          <w:lang w:bidi="pl-PL"/>
        </w:rPr>
        <w:t xml:space="preserve">Wykonawca zobowiązuje się poinformować wszystkie osoby fizyczne związane z realizacją niniejszej umowy (w tym osoby fizyczne prowadzące działalność gospodarczą), których dane osobowe w jakiejkolwiek formie będą udostępnione drugiej Stronie w celu realizacji niniejszej umowy, o fakcie przekazania ich danych osobowych drugiej Stronie i ich przetwarzaniu przez drugą Stronę. </w:t>
      </w:r>
    </w:p>
    <w:p w14:paraId="00EE6FB1" w14:textId="77777777" w:rsidR="00C339B6" w:rsidRPr="00F42BF7" w:rsidRDefault="00C339B6" w:rsidP="00A87FF1">
      <w:pPr>
        <w:pStyle w:val="Akapitzlist"/>
        <w:widowControl w:val="0"/>
        <w:numPr>
          <w:ilvl w:val="0"/>
          <w:numId w:val="19"/>
        </w:numPr>
        <w:tabs>
          <w:tab w:val="left" w:pos="0"/>
          <w:tab w:val="left" w:leader="dot" w:pos="8472"/>
        </w:tabs>
        <w:autoSpaceDE w:val="0"/>
        <w:autoSpaceDN w:val="0"/>
        <w:ind w:left="425" w:hanging="425"/>
        <w:jc w:val="both"/>
        <w:rPr>
          <w:rFonts w:eastAsia="Calibri"/>
          <w:color w:val="000000" w:themeColor="text1"/>
          <w:sz w:val="22"/>
          <w:szCs w:val="22"/>
          <w:lang w:bidi="pl-PL"/>
        </w:rPr>
      </w:pPr>
      <w:r w:rsidRPr="00F42BF7">
        <w:rPr>
          <w:rFonts w:eastAsia="Calibri"/>
          <w:color w:val="000000" w:themeColor="text1"/>
          <w:sz w:val="22"/>
          <w:szCs w:val="22"/>
          <w:lang w:bidi="pl-PL"/>
        </w:rPr>
        <w:t>Obowiązek, o którym mowa w ust. 3, zostanie wykonany poprzez przekazanie osobom, których dane będą udostępnione drugiej Stronie, aktualnej treści klauzuli informacyjnej oraz przeprowadzenie wszelkich innych czynności niezbędnych do wykonania w imieniu drugiej Strony obowiązku informacyjnego określonego w RODO wobec tych osób. Aktualna treść klauzuli informacyjnej Zamawiającego przedstawiona została jako odrębny dokument.</w:t>
      </w:r>
    </w:p>
    <w:p w14:paraId="563F813D" w14:textId="77777777" w:rsidR="00C339B6" w:rsidRPr="00F42BF7" w:rsidRDefault="00C339B6" w:rsidP="00A87FF1">
      <w:pPr>
        <w:pStyle w:val="Akapitzlist"/>
        <w:widowControl w:val="0"/>
        <w:numPr>
          <w:ilvl w:val="0"/>
          <w:numId w:val="19"/>
        </w:numPr>
        <w:tabs>
          <w:tab w:val="left" w:pos="0"/>
          <w:tab w:val="left" w:leader="dot" w:pos="8472"/>
        </w:tabs>
        <w:autoSpaceDE w:val="0"/>
        <w:autoSpaceDN w:val="0"/>
        <w:ind w:left="425" w:hanging="425"/>
        <w:jc w:val="both"/>
        <w:rPr>
          <w:rFonts w:eastAsia="Calibri"/>
          <w:color w:val="000000" w:themeColor="text1"/>
          <w:sz w:val="22"/>
          <w:szCs w:val="22"/>
          <w:lang w:bidi="pl-PL"/>
        </w:rPr>
      </w:pPr>
      <w:r w:rsidRPr="00F42BF7">
        <w:rPr>
          <w:rFonts w:eastAsia="Calibri"/>
          <w:color w:val="000000" w:themeColor="text1"/>
          <w:sz w:val="22"/>
          <w:szCs w:val="22"/>
          <w:lang w:bidi="pl-PL"/>
        </w:rPr>
        <w:t xml:space="preserve">Każda ze Stron ponosi wobec drugiej Strony pełną odpowiedzialność z tytułu niewykonania lub nienależytego wykonania obowiązków wskazanych powyżej. </w:t>
      </w:r>
    </w:p>
    <w:bookmarkEnd w:id="2"/>
    <w:p w14:paraId="457710D7" w14:textId="77777777" w:rsidR="00C339B6" w:rsidRPr="00F42BF7" w:rsidRDefault="00C339B6" w:rsidP="00A87FF1">
      <w:pPr>
        <w:pStyle w:val="Nagwek2"/>
        <w:widowControl w:val="0"/>
        <w:shd w:val="clear" w:color="auto" w:fill="auto"/>
        <w:rPr>
          <w:rFonts w:ascii="Times New Roman" w:hAnsi="Times New Roman" w:cs="Times New Roman"/>
          <w:color w:val="auto"/>
        </w:rPr>
      </w:pPr>
    </w:p>
    <w:p w14:paraId="35575322" w14:textId="3AC75080" w:rsidR="007D7023" w:rsidRPr="00F42BF7" w:rsidRDefault="007D7023" w:rsidP="00A87FF1">
      <w:pPr>
        <w:pStyle w:val="Nagwek2"/>
        <w:widowControl w:val="0"/>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t>§12</w:t>
      </w:r>
    </w:p>
    <w:p w14:paraId="5BEF3E22" w14:textId="560C6A50" w:rsidR="000C3338" w:rsidRPr="00F42BF7" w:rsidRDefault="000C3338" w:rsidP="00A87FF1">
      <w:pPr>
        <w:pStyle w:val="Nagwek2"/>
        <w:widowControl w:val="0"/>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t>Postanowienia końcowe</w:t>
      </w:r>
    </w:p>
    <w:p w14:paraId="324F7C85" w14:textId="487E7821" w:rsidR="000C3338" w:rsidRPr="00F42BF7" w:rsidRDefault="00B42AC2" w:rsidP="00A87FF1">
      <w:pPr>
        <w:widowControl w:val="0"/>
        <w:numPr>
          <w:ilvl w:val="0"/>
          <w:numId w:val="16"/>
        </w:numPr>
        <w:shd w:val="clear" w:color="auto" w:fill="FFFFFF" w:themeFill="background1"/>
        <w:ind w:left="426" w:hanging="426"/>
        <w:jc w:val="both"/>
        <w:rPr>
          <w:sz w:val="22"/>
          <w:szCs w:val="22"/>
        </w:rPr>
      </w:pPr>
      <w:r w:rsidRPr="00F42BF7">
        <w:rPr>
          <w:sz w:val="22"/>
          <w:szCs w:val="22"/>
        </w:rPr>
        <w:t>Wszelkie</w:t>
      </w:r>
      <w:r w:rsidR="000C3338" w:rsidRPr="00F42BF7">
        <w:rPr>
          <w:sz w:val="22"/>
          <w:szCs w:val="22"/>
        </w:rPr>
        <w:t xml:space="preserve"> spory wynikłe w związku z realizacją Umowy Strony zobowiązują się rozpatrywać bez zbędnej zwłoki w drodze wspól</w:t>
      </w:r>
      <w:r w:rsidR="004A6A3C">
        <w:rPr>
          <w:sz w:val="22"/>
          <w:szCs w:val="22"/>
        </w:rPr>
        <w:t xml:space="preserve">nych negocjacji, a w przypadku </w:t>
      </w:r>
      <w:r w:rsidR="000C3338" w:rsidRPr="00F42BF7">
        <w:rPr>
          <w:sz w:val="22"/>
          <w:szCs w:val="22"/>
        </w:rPr>
        <w:t xml:space="preserve">niemożności osiągnięcia kompromisu, spory te będą rozstrzygane przez sąd powszechny właściwy miejscowo dla </w:t>
      </w:r>
      <w:r w:rsidRPr="00F42BF7">
        <w:rPr>
          <w:sz w:val="22"/>
          <w:szCs w:val="22"/>
        </w:rPr>
        <w:t>S</w:t>
      </w:r>
      <w:r w:rsidR="000C3338" w:rsidRPr="00F42BF7">
        <w:rPr>
          <w:sz w:val="22"/>
          <w:szCs w:val="22"/>
        </w:rPr>
        <w:t>iedziby Zamawiającego.</w:t>
      </w:r>
    </w:p>
    <w:p w14:paraId="2E68D7E7" w14:textId="40F9C201" w:rsidR="000C3338" w:rsidRPr="00F42BF7" w:rsidRDefault="000C3338" w:rsidP="00A87FF1">
      <w:pPr>
        <w:widowControl w:val="0"/>
        <w:numPr>
          <w:ilvl w:val="0"/>
          <w:numId w:val="16"/>
        </w:numPr>
        <w:shd w:val="clear" w:color="auto" w:fill="FFFFFF" w:themeFill="background1"/>
        <w:ind w:left="426" w:hanging="426"/>
        <w:jc w:val="both"/>
        <w:rPr>
          <w:sz w:val="22"/>
          <w:szCs w:val="22"/>
        </w:rPr>
      </w:pPr>
      <w:r w:rsidRPr="00F42BF7">
        <w:rPr>
          <w:sz w:val="22"/>
          <w:szCs w:val="22"/>
        </w:rPr>
        <w:t xml:space="preserve">W sprawach nieuregulowanych w Umowie mają zastosowanie przepisy Kodeksu cywilnego </w:t>
      </w:r>
      <w:r w:rsidR="0082709A">
        <w:rPr>
          <w:sz w:val="22"/>
          <w:szCs w:val="22"/>
        </w:rPr>
        <w:br/>
      </w:r>
      <w:r w:rsidRPr="00F42BF7">
        <w:rPr>
          <w:sz w:val="22"/>
          <w:szCs w:val="22"/>
        </w:rPr>
        <w:t>i ustawy z dnia 11 września 2019 r. Prawo zamówień publicznych.</w:t>
      </w:r>
    </w:p>
    <w:p w14:paraId="072F8DBE" w14:textId="77777777" w:rsidR="000C3338" w:rsidRPr="00F42BF7" w:rsidRDefault="000C3338" w:rsidP="00A87FF1">
      <w:pPr>
        <w:widowControl w:val="0"/>
        <w:numPr>
          <w:ilvl w:val="0"/>
          <w:numId w:val="16"/>
        </w:numPr>
        <w:shd w:val="clear" w:color="auto" w:fill="FFFFFF" w:themeFill="background1"/>
        <w:ind w:left="426" w:hanging="426"/>
        <w:jc w:val="both"/>
        <w:rPr>
          <w:sz w:val="22"/>
          <w:szCs w:val="22"/>
        </w:rPr>
      </w:pPr>
      <w:r w:rsidRPr="00F42BF7">
        <w:rPr>
          <w:sz w:val="22"/>
          <w:szCs w:val="22"/>
        </w:rPr>
        <w:t>Umowę wraz z załącznikami sporządzono w dwóch jednobrzmiących egzemplarzach, po jednym egzemplarzu dla każdej ze Stron.</w:t>
      </w:r>
    </w:p>
    <w:p w14:paraId="465D56D0" w14:textId="77777777" w:rsidR="000C3338" w:rsidRPr="00F42BF7" w:rsidRDefault="000C3338" w:rsidP="00A87FF1">
      <w:pPr>
        <w:widowControl w:val="0"/>
        <w:numPr>
          <w:ilvl w:val="0"/>
          <w:numId w:val="16"/>
        </w:numPr>
        <w:shd w:val="clear" w:color="auto" w:fill="FFFFFF" w:themeFill="background1"/>
        <w:ind w:left="426" w:hanging="426"/>
        <w:jc w:val="both"/>
        <w:rPr>
          <w:sz w:val="22"/>
          <w:szCs w:val="22"/>
        </w:rPr>
      </w:pPr>
      <w:r w:rsidRPr="00F42BF7">
        <w:rPr>
          <w:sz w:val="22"/>
          <w:szCs w:val="22"/>
        </w:rPr>
        <w:t>Datą zawarcia Umowy jest data podpisania jej przez ostatnią ze Stron. W przypadku braku określenia dat złożenia podpisów pod Umową, datą zawarcia Umowy będzie data wskazana w jej komparycji.</w:t>
      </w:r>
    </w:p>
    <w:p w14:paraId="55AFABCE" w14:textId="77777777" w:rsidR="000C3338" w:rsidRPr="00F42BF7" w:rsidRDefault="000C3338" w:rsidP="00A87FF1">
      <w:pPr>
        <w:widowControl w:val="0"/>
        <w:numPr>
          <w:ilvl w:val="0"/>
          <w:numId w:val="16"/>
        </w:numPr>
        <w:shd w:val="clear" w:color="auto" w:fill="FFFFFF" w:themeFill="background1"/>
        <w:ind w:left="426" w:hanging="426"/>
        <w:jc w:val="both"/>
        <w:rPr>
          <w:sz w:val="22"/>
          <w:szCs w:val="22"/>
        </w:rPr>
      </w:pPr>
      <w:r w:rsidRPr="00F42BF7">
        <w:rPr>
          <w:sz w:val="22"/>
          <w:szCs w:val="22"/>
        </w:rPr>
        <w:t>Wykonawca nie ma prawa, bez uzyskania wcześniejszej pisemnej zgody Zamawiającego, przenosić na osoby trzecie jakikolwiek uprawnień wynikających z Umowy.</w:t>
      </w:r>
    </w:p>
    <w:p w14:paraId="4F5ECF5B" w14:textId="77777777" w:rsidR="000C3338" w:rsidRPr="00F42BF7" w:rsidRDefault="000C3338" w:rsidP="00A87FF1">
      <w:pPr>
        <w:widowControl w:val="0"/>
        <w:numPr>
          <w:ilvl w:val="0"/>
          <w:numId w:val="16"/>
        </w:numPr>
        <w:shd w:val="clear" w:color="auto" w:fill="FFFFFF" w:themeFill="background1"/>
        <w:ind w:left="426" w:hanging="426"/>
        <w:jc w:val="both"/>
        <w:rPr>
          <w:sz w:val="22"/>
          <w:szCs w:val="22"/>
        </w:rPr>
      </w:pPr>
      <w:r w:rsidRPr="00F42BF7">
        <w:rPr>
          <w:sz w:val="22"/>
          <w:szCs w:val="22"/>
        </w:rPr>
        <w:t>Integralną częścią Umowy są następujące załączniki:</w:t>
      </w:r>
    </w:p>
    <w:p w14:paraId="6EBA9F0F" w14:textId="3BECE551" w:rsidR="00C87609" w:rsidRPr="00F42BF7" w:rsidRDefault="00C87609" w:rsidP="00A87FF1">
      <w:pPr>
        <w:widowControl w:val="0"/>
        <w:ind w:firstLine="426"/>
        <w:rPr>
          <w:sz w:val="22"/>
          <w:szCs w:val="22"/>
        </w:rPr>
      </w:pPr>
      <w:r w:rsidRPr="00F42BF7">
        <w:rPr>
          <w:sz w:val="22"/>
          <w:szCs w:val="22"/>
        </w:rPr>
        <w:t>Załącznik nr 1 – Opis przedmiotu zamówienia</w:t>
      </w:r>
    </w:p>
    <w:p w14:paraId="2711B2D8" w14:textId="752D75EA" w:rsidR="000C3338" w:rsidRPr="00F42BF7" w:rsidRDefault="000C3338" w:rsidP="00A87FF1">
      <w:pPr>
        <w:widowControl w:val="0"/>
        <w:tabs>
          <w:tab w:val="left" w:pos="3544"/>
        </w:tabs>
        <w:ind w:firstLine="426"/>
        <w:rPr>
          <w:sz w:val="22"/>
          <w:szCs w:val="22"/>
        </w:rPr>
      </w:pPr>
      <w:r w:rsidRPr="00F42BF7">
        <w:rPr>
          <w:sz w:val="22"/>
          <w:szCs w:val="22"/>
        </w:rPr>
        <w:t xml:space="preserve">Załącznik </w:t>
      </w:r>
      <w:r w:rsidR="00C87609" w:rsidRPr="00F42BF7">
        <w:rPr>
          <w:sz w:val="22"/>
          <w:szCs w:val="22"/>
        </w:rPr>
        <w:t>n</w:t>
      </w:r>
      <w:r w:rsidRPr="00F42BF7">
        <w:rPr>
          <w:sz w:val="22"/>
          <w:szCs w:val="22"/>
        </w:rPr>
        <w:t xml:space="preserve">r </w:t>
      </w:r>
      <w:r w:rsidR="000D191A" w:rsidRPr="00F42BF7">
        <w:rPr>
          <w:sz w:val="22"/>
          <w:szCs w:val="22"/>
        </w:rPr>
        <w:t>2</w:t>
      </w:r>
      <w:r w:rsidRPr="00F42BF7">
        <w:rPr>
          <w:sz w:val="22"/>
          <w:szCs w:val="22"/>
        </w:rPr>
        <w:t xml:space="preserve"> – Oferta</w:t>
      </w:r>
      <w:r w:rsidR="00AD461B" w:rsidRPr="00F42BF7">
        <w:rPr>
          <w:sz w:val="22"/>
          <w:szCs w:val="22"/>
        </w:rPr>
        <w:tab/>
      </w:r>
    </w:p>
    <w:p w14:paraId="6D06D379" w14:textId="12C7085C" w:rsidR="000C3338" w:rsidRPr="00F42BF7" w:rsidRDefault="000C3338" w:rsidP="00A87FF1">
      <w:pPr>
        <w:widowControl w:val="0"/>
        <w:ind w:firstLine="426"/>
        <w:rPr>
          <w:sz w:val="22"/>
          <w:szCs w:val="22"/>
        </w:rPr>
      </w:pPr>
      <w:r w:rsidRPr="00F42BF7">
        <w:rPr>
          <w:sz w:val="22"/>
          <w:szCs w:val="22"/>
        </w:rPr>
        <w:t xml:space="preserve">Załącznik </w:t>
      </w:r>
      <w:r w:rsidR="00C87609" w:rsidRPr="00F42BF7">
        <w:rPr>
          <w:sz w:val="22"/>
          <w:szCs w:val="22"/>
        </w:rPr>
        <w:t>n</w:t>
      </w:r>
      <w:r w:rsidRPr="00F42BF7">
        <w:rPr>
          <w:sz w:val="22"/>
          <w:szCs w:val="22"/>
        </w:rPr>
        <w:t>r</w:t>
      </w:r>
      <w:r w:rsidR="00C87609" w:rsidRPr="00F42BF7">
        <w:rPr>
          <w:sz w:val="22"/>
          <w:szCs w:val="22"/>
        </w:rPr>
        <w:t xml:space="preserve"> </w:t>
      </w:r>
      <w:r w:rsidR="000D191A" w:rsidRPr="00F42BF7">
        <w:rPr>
          <w:sz w:val="22"/>
          <w:szCs w:val="22"/>
        </w:rPr>
        <w:t>3</w:t>
      </w:r>
      <w:r w:rsidRPr="00F42BF7">
        <w:rPr>
          <w:sz w:val="22"/>
          <w:szCs w:val="22"/>
        </w:rPr>
        <w:t xml:space="preserve"> – </w:t>
      </w:r>
      <w:r w:rsidR="007D7023" w:rsidRPr="00F42BF7">
        <w:rPr>
          <w:sz w:val="22"/>
          <w:szCs w:val="22"/>
        </w:rPr>
        <w:t xml:space="preserve">wzór </w:t>
      </w:r>
      <w:r w:rsidRPr="00F42BF7">
        <w:rPr>
          <w:sz w:val="22"/>
          <w:szCs w:val="22"/>
        </w:rPr>
        <w:t>Protok</w:t>
      </w:r>
      <w:r w:rsidR="007D7023" w:rsidRPr="00F42BF7">
        <w:rPr>
          <w:sz w:val="22"/>
          <w:szCs w:val="22"/>
        </w:rPr>
        <w:t>ołu</w:t>
      </w:r>
      <w:r w:rsidRPr="00F42BF7">
        <w:rPr>
          <w:sz w:val="22"/>
          <w:szCs w:val="22"/>
        </w:rPr>
        <w:t xml:space="preserve"> zdawczo- odbiorcz</w:t>
      </w:r>
      <w:r w:rsidR="007D7023" w:rsidRPr="00F42BF7">
        <w:rPr>
          <w:sz w:val="22"/>
          <w:szCs w:val="22"/>
        </w:rPr>
        <w:t>ego</w:t>
      </w:r>
      <w:r w:rsidRPr="00F42BF7">
        <w:rPr>
          <w:sz w:val="22"/>
          <w:szCs w:val="22"/>
        </w:rPr>
        <w:t xml:space="preserve"> </w:t>
      </w:r>
    </w:p>
    <w:p w14:paraId="3D42ABE6" w14:textId="79424765" w:rsidR="00AD461B" w:rsidRDefault="00AD461B" w:rsidP="00A87FF1">
      <w:pPr>
        <w:widowControl w:val="0"/>
        <w:rPr>
          <w:sz w:val="22"/>
          <w:szCs w:val="22"/>
        </w:rPr>
      </w:pPr>
    </w:p>
    <w:p w14:paraId="50F07B49" w14:textId="5FB159BE" w:rsidR="00174C00" w:rsidRPr="00F42BF7" w:rsidRDefault="00174C00" w:rsidP="00A87FF1">
      <w:pPr>
        <w:widowControl w:val="0"/>
        <w:rPr>
          <w:color w:val="FF0000"/>
          <w:sz w:val="22"/>
          <w:szCs w:val="22"/>
        </w:rPr>
      </w:pPr>
    </w:p>
    <w:p w14:paraId="17A0C707" w14:textId="249B139D" w:rsidR="000C3338" w:rsidRPr="00F42BF7" w:rsidRDefault="000C3338" w:rsidP="00A87FF1">
      <w:pPr>
        <w:widowControl w:val="0"/>
        <w:rPr>
          <w:b/>
          <w:sz w:val="22"/>
          <w:szCs w:val="22"/>
        </w:rPr>
      </w:pPr>
      <w:r w:rsidRPr="00F42BF7">
        <w:rPr>
          <w:b/>
          <w:sz w:val="22"/>
          <w:szCs w:val="22"/>
        </w:rPr>
        <w:t xml:space="preserve">                 ZAMAWIAJĄCY</w:t>
      </w:r>
      <w:r w:rsidRPr="00F42BF7">
        <w:rPr>
          <w:b/>
          <w:sz w:val="22"/>
          <w:szCs w:val="22"/>
        </w:rPr>
        <w:tab/>
      </w:r>
      <w:r w:rsidRPr="00F42BF7">
        <w:rPr>
          <w:b/>
          <w:sz w:val="22"/>
          <w:szCs w:val="22"/>
        </w:rPr>
        <w:tab/>
      </w:r>
      <w:r w:rsidRPr="00F42BF7">
        <w:rPr>
          <w:b/>
          <w:sz w:val="22"/>
          <w:szCs w:val="22"/>
        </w:rPr>
        <w:tab/>
      </w:r>
      <w:r w:rsidRPr="00F42BF7">
        <w:rPr>
          <w:b/>
          <w:sz w:val="22"/>
          <w:szCs w:val="22"/>
        </w:rPr>
        <w:tab/>
      </w:r>
      <w:r w:rsidRPr="00F42BF7">
        <w:rPr>
          <w:b/>
          <w:sz w:val="22"/>
          <w:szCs w:val="22"/>
        </w:rPr>
        <w:tab/>
      </w:r>
      <w:r w:rsidRPr="00F42BF7">
        <w:rPr>
          <w:b/>
          <w:sz w:val="22"/>
          <w:szCs w:val="22"/>
        </w:rPr>
        <w:tab/>
      </w:r>
      <w:r w:rsidR="00E6074C" w:rsidRPr="00F42BF7">
        <w:rPr>
          <w:b/>
          <w:sz w:val="22"/>
          <w:szCs w:val="22"/>
        </w:rPr>
        <w:t>WYKONAWCA</w:t>
      </w:r>
    </w:p>
    <w:p w14:paraId="7F0471BC" w14:textId="35C38465" w:rsidR="00C7068B" w:rsidRDefault="00C7068B" w:rsidP="00A87FF1">
      <w:pPr>
        <w:widowControl w:val="0"/>
        <w:rPr>
          <w:sz w:val="22"/>
          <w:szCs w:val="22"/>
        </w:rPr>
      </w:pPr>
    </w:p>
    <w:p w14:paraId="28BAD9AE" w14:textId="3D1AB6FD" w:rsidR="00C7068B" w:rsidRDefault="00C7068B" w:rsidP="00A87FF1">
      <w:pPr>
        <w:widowControl w:val="0"/>
        <w:rPr>
          <w:sz w:val="22"/>
          <w:szCs w:val="22"/>
        </w:rPr>
      </w:pPr>
    </w:p>
    <w:p w14:paraId="44EAEE0A" w14:textId="08BA0388" w:rsidR="00C7068B" w:rsidRDefault="00C7068B" w:rsidP="00A87FF1">
      <w:pPr>
        <w:widowControl w:val="0"/>
        <w:rPr>
          <w:sz w:val="22"/>
          <w:szCs w:val="22"/>
        </w:rPr>
      </w:pPr>
    </w:p>
    <w:p w14:paraId="6326237D" w14:textId="0D082584" w:rsidR="00C7068B" w:rsidRDefault="00C7068B" w:rsidP="00A87FF1">
      <w:pPr>
        <w:widowControl w:val="0"/>
        <w:rPr>
          <w:sz w:val="22"/>
          <w:szCs w:val="22"/>
        </w:rPr>
      </w:pPr>
    </w:p>
    <w:p w14:paraId="45BDD5F8" w14:textId="1D528571" w:rsidR="00D56837" w:rsidRDefault="00D56837" w:rsidP="00E6074C">
      <w:pPr>
        <w:rPr>
          <w:sz w:val="22"/>
          <w:szCs w:val="22"/>
        </w:rPr>
      </w:pPr>
    </w:p>
    <w:p w14:paraId="5BECFFD4" w14:textId="1C5EFE58" w:rsidR="00C7068B" w:rsidRPr="005D4EB7" w:rsidRDefault="005D4EB7" w:rsidP="005D4EB7">
      <w:pPr>
        <w:jc w:val="right"/>
        <w:rPr>
          <w:b/>
          <w:sz w:val="22"/>
          <w:szCs w:val="22"/>
        </w:rPr>
      </w:pPr>
      <w:r w:rsidRPr="005D4EB7">
        <w:rPr>
          <w:b/>
          <w:sz w:val="22"/>
          <w:szCs w:val="22"/>
        </w:rPr>
        <w:lastRenderedPageBreak/>
        <w:t>Załącznik nr 1 do Umowy</w:t>
      </w:r>
    </w:p>
    <w:p w14:paraId="30BABD18" w14:textId="77777777" w:rsidR="005D4EB7" w:rsidRDefault="005D4EB7" w:rsidP="00E6074C">
      <w:pPr>
        <w:rPr>
          <w:sz w:val="22"/>
          <w:szCs w:val="22"/>
        </w:rPr>
      </w:pPr>
    </w:p>
    <w:tbl>
      <w:tblPr>
        <w:tblStyle w:val="Tabela-Siatka"/>
        <w:tblW w:w="10013" w:type="dxa"/>
        <w:tblInd w:w="-5" w:type="dxa"/>
        <w:tblLook w:val="04A0" w:firstRow="1" w:lastRow="0" w:firstColumn="1" w:lastColumn="0" w:noHBand="0" w:noVBand="1"/>
      </w:tblPr>
      <w:tblGrid>
        <w:gridCol w:w="2609"/>
        <w:gridCol w:w="7404"/>
      </w:tblGrid>
      <w:tr w:rsidR="005D4EB7" w:rsidRPr="003176EF" w14:paraId="0DD2263E" w14:textId="77777777" w:rsidTr="004D6A13">
        <w:tc>
          <w:tcPr>
            <w:tcW w:w="10013" w:type="dxa"/>
            <w:gridSpan w:val="2"/>
          </w:tcPr>
          <w:p w14:paraId="7147A9DC" w14:textId="77777777" w:rsidR="005D4EB7" w:rsidRPr="003176EF" w:rsidRDefault="005D4EB7" w:rsidP="004D6A13">
            <w:pPr>
              <w:pStyle w:val="paragraph"/>
              <w:spacing w:before="0" w:beforeAutospacing="0" w:after="200" w:afterAutospacing="0"/>
              <w:jc w:val="both"/>
              <w:textAlignment w:val="baseline"/>
              <w:rPr>
                <w:rStyle w:val="normaltextrun"/>
                <w:rFonts w:ascii="Garamond" w:eastAsia="Calibri" w:hAnsi="Garamond"/>
              </w:rPr>
            </w:pPr>
            <w:r w:rsidRPr="003176EF">
              <w:rPr>
                <w:rStyle w:val="normaltextrun"/>
                <w:rFonts w:ascii="Garamond" w:eastAsia="Calibri" w:hAnsi="Garamond"/>
              </w:rPr>
              <w:t>OPIS PRZEDMIOTU ZAMÓWIENIA</w:t>
            </w:r>
          </w:p>
          <w:p w14:paraId="654C5554" w14:textId="77777777" w:rsidR="005D4EB7" w:rsidRPr="003176EF" w:rsidRDefault="005D4EB7" w:rsidP="004D6A13">
            <w:pPr>
              <w:jc w:val="both"/>
              <w:rPr>
                <w:rFonts w:ascii="Garamond" w:hAnsi="Garamond" w:cs="Arial"/>
              </w:rPr>
            </w:pPr>
            <w:r w:rsidRPr="003176EF">
              <w:rPr>
                <w:rFonts w:ascii="Garamond" w:hAnsi="Garamond" w:cs="Arial"/>
              </w:rPr>
              <w:t xml:space="preserve">Przedmiotem zamówienia jest dostawa </w:t>
            </w:r>
            <w:r>
              <w:rPr>
                <w:rFonts w:ascii="Garamond" w:hAnsi="Garamond" w:cs="Arial"/>
              </w:rPr>
              <w:t xml:space="preserve">i wdrożenie </w:t>
            </w:r>
            <w:r w:rsidRPr="003176EF">
              <w:rPr>
                <w:rFonts w:ascii="Garamond" w:hAnsi="Garamond" w:cs="Arial"/>
              </w:rPr>
              <w:t xml:space="preserve">urządzeń oraz oprogramowania. </w:t>
            </w:r>
          </w:p>
          <w:p w14:paraId="3C7273D2" w14:textId="77777777" w:rsidR="005D4EB7" w:rsidRPr="003176EF" w:rsidRDefault="005D4EB7" w:rsidP="004D6A13">
            <w:pPr>
              <w:pStyle w:val="paragraph"/>
              <w:spacing w:before="0" w:beforeAutospacing="0" w:after="200" w:afterAutospacing="0"/>
              <w:jc w:val="both"/>
              <w:textAlignment w:val="baseline"/>
              <w:rPr>
                <w:rStyle w:val="normaltextrun"/>
                <w:rFonts w:ascii="Garamond" w:eastAsia="Calibri" w:hAnsi="Garamond"/>
              </w:rPr>
            </w:pPr>
            <w:r w:rsidRPr="003176EF">
              <w:rPr>
                <w:rStyle w:val="normaltextrun"/>
                <w:rFonts w:ascii="Garamond" w:eastAsia="Calibri" w:hAnsi="Garamond"/>
              </w:rPr>
              <w:t>Przedmiot zamówienia obejmuje niżej wymieniony asortyment</w:t>
            </w:r>
          </w:p>
        </w:tc>
      </w:tr>
      <w:tr w:rsidR="005D4EB7" w:rsidRPr="003176EF" w14:paraId="3716A780" w14:textId="77777777" w:rsidTr="004D6A13">
        <w:tc>
          <w:tcPr>
            <w:tcW w:w="2609" w:type="dxa"/>
            <w:tcBorders>
              <w:bottom w:val="single" w:sz="4" w:space="0" w:color="auto"/>
            </w:tcBorders>
          </w:tcPr>
          <w:p w14:paraId="5211E207" w14:textId="77777777" w:rsidR="005D4EB7" w:rsidRPr="003176EF" w:rsidRDefault="005D4EB7" w:rsidP="004D6A13">
            <w:pPr>
              <w:jc w:val="both"/>
              <w:rPr>
                <w:rFonts w:ascii="Garamond" w:hAnsi="Garamond" w:cs="Arial"/>
              </w:rPr>
            </w:pPr>
          </w:p>
          <w:p w14:paraId="131907A7" w14:textId="77777777" w:rsidR="005D4EB7" w:rsidRPr="003176EF" w:rsidRDefault="005D4EB7" w:rsidP="004D6A13">
            <w:pPr>
              <w:jc w:val="both"/>
              <w:rPr>
                <w:rFonts w:ascii="Garamond" w:hAnsi="Garamond" w:cs="Arial"/>
              </w:rPr>
            </w:pPr>
            <w:r w:rsidRPr="003176EF">
              <w:rPr>
                <w:rFonts w:ascii="Garamond" w:hAnsi="Garamond" w:cs="Arial"/>
              </w:rPr>
              <w:t>Cecha/Funkcjonalność</w:t>
            </w:r>
          </w:p>
        </w:tc>
        <w:tc>
          <w:tcPr>
            <w:tcW w:w="7404" w:type="dxa"/>
            <w:tcBorders>
              <w:bottom w:val="single" w:sz="4" w:space="0" w:color="auto"/>
            </w:tcBorders>
          </w:tcPr>
          <w:p w14:paraId="424754BB" w14:textId="77777777" w:rsidR="005D4EB7" w:rsidRPr="003176EF" w:rsidRDefault="005D4EB7" w:rsidP="004D6A13">
            <w:pPr>
              <w:jc w:val="both"/>
              <w:rPr>
                <w:rFonts w:ascii="Garamond" w:hAnsi="Garamond" w:cs="Arial"/>
              </w:rPr>
            </w:pPr>
          </w:p>
          <w:p w14:paraId="458A5337" w14:textId="77777777" w:rsidR="005D4EB7" w:rsidRPr="003176EF" w:rsidRDefault="005D4EB7" w:rsidP="004D6A13">
            <w:pPr>
              <w:jc w:val="both"/>
              <w:rPr>
                <w:rFonts w:ascii="Garamond" w:hAnsi="Garamond" w:cs="Arial"/>
              </w:rPr>
            </w:pPr>
            <w:r w:rsidRPr="003176EF">
              <w:rPr>
                <w:rFonts w:ascii="Garamond" w:hAnsi="Garamond" w:cs="Arial"/>
              </w:rPr>
              <w:t xml:space="preserve">Minimalne parametry wymagane przez Zamawiającego </w:t>
            </w:r>
          </w:p>
          <w:p w14:paraId="66A7312E" w14:textId="77777777" w:rsidR="005D4EB7" w:rsidRPr="003176EF" w:rsidRDefault="005D4EB7" w:rsidP="004D6A13">
            <w:pPr>
              <w:jc w:val="both"/>
              <w:rPr>
                <w:rFonts w:ascii="Garamond" w:hAnsi="Garamond" w:cs="Arial"/>
              </w:rPr>
            </w:pPr>
          </w:p>
        </w:tc>
      </w:tr>
      <w:tr w:rsidR="005D4EB7" w:rsidRPr="003176EF" w14:paraId="44618430" w14:textId="77777777" w:rsidTr="004D6A13">
        <w:tc>
          <w:tcPr>
            <w:tcW w:w="10013" w:type="dxa"/>
            <w:gridSpan w:val="2"/>
            <w:shd w:val="pct20" w:color="auto" w:fill="auto"/>
          </w:tcPr>
          <w:p w14:paraId="7B24A1A7" w14:textId="77777777" w:rsidR="005D4EB7" w:rsidRPr="003176EF" w:rsidRDefault="005D4EB7" w:rsidP="004D6A13">
            <w:pPr>
              <w:jc w:val="both"/>
              <w:rPr>
                <w:rFonts w:ascii="Garamond" w:hAnsi="Garamond" w:cs="Arial"/>
                <w:lang w:val="en-GB"/>
              </w:rPr>
            </w:pPr>
            <w:bookmarkStart w:id="3" w:name="_Hlk179290398"/>
          </w:p>
          <w:p w14:paraId="475A80CC" w14:textId="77777777" w:rsidR="005D4EB7" w:rsidRPr="003176EF" w:rsidRDefault="005D4EB7" w:rsidP="004D6A13">
            <w:pPr>
              <w:jc w:val="center"/>
              <w:rPr>
                <w:rFonts w:ascii="Garamond" w:hAnsi="Garamond" w:cs="Arial"/>
                <w:lang w:val="en-US"/>
              </w:rPr>
            </w:pPr>
            <w:r w:rsidRPr="003176EF">
              <w:rPr>
                <w:rFonts w:ascii="Garamond" w:hAnsi="Garamond" w:cs="Arial"/>
                <w:lang w:val="en-US"/>
              </w:rPr>
              <w:t xml:space="preserve">UPS </w:t>
            </w:r>
            <w:proofErr w:type="spellStart"/>
            <w:r w:rsidRPr="003176EF">
              <w:rPr>
                <w:rFonts w:ascii="Garamond" w:hAnsi="Garamond" w:cs="Arial"/>
                <w:lang w:val="en-US"/>
              </w:rPr>
              <w:t>Typ</w:t>
            </w:r>
            <w:proofErr w:type="spellEnd"/>
            <w:r w:rsidRPr="003176EF">
              <w:rPr>
                <w:rFonts w:ascii="Garamond" w:hAnsi="Garamond" w:cs="Arial"/>
                <w:lang w:val="en-US"/>
              </w:rPr>
              <w:t xml:space="preserve"> 1 – 2 </w:t>
            </w:r>
            <w:proofErr w:type="spellStart"/>
            <w:r w:rsidRPr="003176EF">
              <w:rPr>
                <w:rFonts w:ascii="Garamond" w:hAnsi="Garamond" w:cs="Arial"/>
                <w:lang w:val="en-US"/>
              </w:rPr>
              <w:t>szt</w:t>
            </w:r>
            <w:proofErr w:type="spellEnd"/>
            <w:r w:rsidRPr="003176EF">
              <w:rPr>
                <w:rFonts w:ascii="Garamond" w:hAnsi="Garamond" w:cs="Arial"/>
                <w:lang w:val="en-US"/>
              </w:rPr>
              <w:t>.</w:t>
            </w:r>
          </w:p>
          <w:p w14:paraId="760BF922" w14:textId="77777777" w:rsidR="005D4EB7" w:rsidRPr="003176EF" w:rsidRDefault="005D4EB7" w:rsidP="004D6A13">
            <w:pPr>
              <w:pStyle w:val="paragraph"/>
              <w:tabs>
                <w:tab w:val="left" w:pos="7110"/>
              </w:tabs>
              <w:spacing w:before="0" w:beforeAutospacing="0" w:after="200" w:afterAutospacing="0"/>
              <w:jc w:val="both"/>
              <w:textAlignment w:val="baseline"/>
              <w:rPr>
                <w:rFonts w:ascii="Garamond" w:hAnsi="Garamond" w:cs="Arial"/>
                <w:lang w:val="en-GB"/>
              </w:rPr>
            </w:pPr>
            <w:r>
              <w:rPr>
                <w:rFonts w:ascii="Garamond" w:hAnsi="Garamond" w:cs="Arial"/>
                <w:lang w:val="en-GB"/>
              </w:rPr>
              <w:tab/>
            </w:r>
          </w:p>
        </w:tc>
      </w:tr>
      <w:bookmarkEnd w:id="3"/>
      <w:tr w:rsidR="005D4EB7" w:rsidRPr="003176EF" w14:paraId="168492C7" w14:textId="77777777" w:rsidTr="004D6A13">
        <w:tc>
          <w:tcPr>
            <w:tcW w:w="10013" w:type="dxa"/>
            <w:gridSpan w:val="2"/>
            <w:vAlign w:val="center"/>
          </w:tcPr>
          <w:p w14:paraId="6C190292" w14:textId="77777777" w:rsidR="005D4EB7" w:rsidRPr="003176EF" w:rsidRDefault="005D4EB7" w:rsidP="004D6A13">
            <w:pPr>
              <w:jc w:val="center"/>
              <w:rPr>
                <w:rFonts w:ascii="Garamond" w:hAnsi="Garamond" w:cs="Calibri"/>
              </w:rPr>
            </w:pPr>
            <w:r>
              <w:rPr>
                <w:rFonts w:ascii="Garamond" w:hAnsi="Garamond" w:cs="Calibri"/>
              </w:rPr>
              <w:t>Dane techniczne</w:t>
            </w:r>
          </w:p>
        </w:tc>
      </w:tr>
      <w:tr w:rsidR="005D4EB7" w:rsidRPr="003176EF" w14:paraId="46C238A6" w14:textId="77777777" w:rsidTr="004D6A13">
        <w:tc>
          <w:tcPr>
            <w:tcW w:w="10013" w:type="dxa"/>
            <w:gridSpan w:val="2"/>
            <w:vAlign w:val="center"/>
          </w:tcPr>
          <w:p w14:paraId="76FF99F5" w14:textId="77777777" w:rsidR="005D4EB7" w:rsidRDefault="005D4EB7" w:rsidP="004D6A13">
            <w:pPr>
              <w:jc w:val="center"/>
              <w:rPr>
                <w:rFonts w:ascii="Garamond" w:hAnsi="Garamond" w:cs="Calibri"/>
              </w:rPr>
            </w:pPr>
            <w:r>
              <w:rPr>
                <w:rFonts w:ascii="Garamond" w:hAnsi="Garamond" w:cs="Arial"/>
              </w:rPr>
              <w:t xml:space="preserve">Cechy </w:t>
            </w:r>
            <w:proofErr w:type="spellStart"/>
            <w:r>
              <w:rPr>
                <w:rFonts w:ascii="Garamond" w:hAnsi="Garamond" w:cs="Arial"/>
              </w:rPr>
              <w:t>ogłólne</w:t>
            </w:r>
            <w:proofErr w:type="spellEnd"/>
            <w:r>
              <w:rPr>
                <w:rFonts w:ascii="Garamond" w:hAnsi="Garamond" w:cs="Arial"/>
              </w:rPr>
              <w:t>:</w:t>
            </w:r>
          </w:p>
        </w:tc>
      </w:tr>
      <w:tr w:rsidR="005D4EB7" w:rsidRPr="003176EF" w14:paraId="2415DC01" w14:textId="77777777" w:rsidTr="004D6A13">
        <w:tc>
          <w:tcPr>
            <w:tcW w:w="10013" w:type="dxa"/>
            <w:gridSpan w:val="2"/>
            <w:vAlign w:val="center"/>
          </w:tcPr>
          <w:p w14:paraId="240420D5" w14:textId="77777777" w:rsidR="005D4EB7" w:rsidRDefault="005D4EB7" w:rsidP="004D6A13">
            <w:pPr>
              <w:jc w:val="both"/>
              <w:rPr>
                <w:rFonts w:ascii="Garamond" w:hAnsi="Garamond" w:cs="Arial"/>
              </w:rPr>
            </w:pPr>
          </w:p>
          <w:p w14:paraId="4D6C4DC4" w14:textId="77777777" w:rsidR="005D4EB7" w:rsidRPr="006D3079" w:rsidRDefault="005D4EB7" w:rsidP="004D6A13">
            <w:pPr>
              <w:jc w:val="both"/>
              <w:rPr>
                <w:rFonts w:ascii="Garamond" w:hAnsi="Garamond" w:cs="Arial"/>
              </w:rPr>
            </w:pPr>
            <w:r w:rsidRPr="006D3079">
              <w:rPr>
                <w:rFonts w:ascii="Garamond" w:hAnsi="Garamond" w:cs="Arial"/>
              </w:rPr>
              <w:t>Typ: Line-Interactive (VI) Fazy (wejście-wyjście): 1-1</w:t>
            </w:r>
          </w:p>
          <w:p w14:paraId="4EF02F7E" w14:textId="77777777" w:rsidR="005D4EB7" w:rsidRPr="006D3079" w:rsidRDefault="005D4EB7" w:rsidP="004D6A13">
            <w:pPr>
              <w:jc w:val="both"/>
              <w:rPr>
                <w:rFonts w:ascii="Garamond" w:hAnsi="Garamond" w:cs="Arial"/>
              </w:rPr>
            </w:pPr>
            <w:r w:rsidRPr="006D3079">
              <w:rPr>
                <w:rFonts w:ascii="Garamond" w:hAnsi="Garamond" w:cs="Arial"/>
              </w:rPr>
              <w:t xml:space="preserve">Typ obudowy: </w:t>
            </w:r>
            <w:proofErr w:type="spellStart"/>
            <w:r w:rsidRPr="006D3079">
              <w:rPr>
                <w:rFonts w:ascii="Garamond" w:hAnsi="Garamond" w:cs="Arial"/>
              </w:rPr>
              <w:t>Rack</w:t>
            </w:r>
            <w:proofErr w:type="spellEnd"/>
          </w:p>
          <w:p w14:paraId="6F5AE610" w14:textId="77777777" w:rsidR="005D4EB7" w:rsidRPr="006D3079" w:rsidRDefault="005D4EB7" w:rsidP="004D6A13">
            <w:pPr>
              <w:jc w:val="both"/>
              <w:rPr>
                <w:rFonts w:ascii="Garamond" w:hAnsi="Garamond" w:cs="Arial"/>
              </w:rPr>
            </w:pPr>
            <w:r w:rsidRPr="006D3079">
              <w:rPr>
                <w:rFonts w:ascii="Garamond" w:hAnsi="Garamond" w:cs="Arial"/>
              </w:rPr>
              <w:t>Wysokość:</w:t>
            </w:r>
            <w:r>
              <w:rPr>
                <w:rFonts w:ascii="Garamond" w:hAnsi="Garamond" w:cs="Arial"/>
              </w:rPr>
              <w:t xml:space="preserve"> nie większa niż</w:t>
            </w:r>
            <w:r w:rsidRPr="006D3079">
              <w:rPr>
                <w:rFonts w:ascii="Garamond" w:hAnsi="Garamond" w:cs="Arial"/>
              </w:rPr>
              <w:t xml:space="preserve"> 2U</w:t>
            </w:r>
          </w:p>
          <w:p w14:paraId="0D38E63B" w14:textId="77777777" w:rsidR="005D4EB7" w:rsidRPr="006D3079" w:rsidRDefault="005D4EB7" w:rsidP="004D6A13">
            <w:pPr>
              <w:jc w:val="both"/>
              <w:rPr>
                <w:rFonts w:ascii="Garamond" w:hAnsi="Garamond" w:cs="Arial"/>
              </w:rPr>
            </w:pPr>
            <w:r w:rsidRPr="006D3079">
              <w:rPr>
                <w:rFonts w:ascii="Garamond" w:hAnsi="Garamond" w:cs="Arial"/>
              </w:rPr>
              <w:t>Pojemność energetyczna: 2200VA / 1320W</w:t>
            </w:r>
          </w:p>
          <w:p w14:paraId="5AE526FF" w14:textId="77777777" w:rsidR="005D4EB7" w:rsidRPr="003176EF" w:rsidRDefault="005D4EB7" w:rsidP="004D6A13">
            <w:pPr>
              <w:jc w:val="both"/>
              <w:rPr>
                <w:rFonts w:ascii="Garamond" w:hAnsi="Garamond" w:cs="Arial"/>
              </w:rPr>
            </w:pPr>
            <w:r w:rsidRPr="006D3079">
              <w:rPr>
                <w:rFonts w:ascii="Garamond" w:hAnsi="Garamond" w:cs="Arial"/>
              </w:rPr>
              <w:t>Współczynnik mocy wyjściowej: 0.60</w:t>
            </w:r>
          </w:p>
        </w:tc>
      </w:tr>
      <w:tr w:rsidR="005D4EB7" w:rsidRPr="003176EF" w14:paraId="7832A645" w14:textId="77777777" w:rsidTr="004D6A13">
        <w:tc>
          <w:tcPr>
            <w:tcW w:w="10013" w:type="dxa"/>
            <w:gridSpan w:val="2"/>
            <w:vAlign w:val="center"/>
          </w:tcPr>
          <w:p w14:paraId="75A5E442" w14:textId="77777777" w:rsidR="005D4EB7" w:rsidRPr="003176EF" w:rsidRDefault="005D4EB7" w:rsidP="004D6A13">
            <w:pPr>
              <w:jc w:val="center"/>
              <w:rPr>
                <w:rFonts w:ascii="Garamond" w:hAnsi="Garamond" w:cs="Arial"/>
              </w:rPr>
            </w:pPr>
            <w:r>
              <w:rPr>
                <w:rFonts w:ascii="Garamond" w:hAnsi="Garamond" w:cs="Arial"/>
              </w:rPr>
              <w:t>Wejście</w:t>
            </w:r>
          </w:p>
        </w:tc>
      </w:tr>
      <w:tr w:rsidR="005D4EB7" w:rsidRPr="003176EF" w14:paraId="30BCC3E9" w14:textId="77777777" w:rsidTr="004D6A13">
        <w:tc>
          <w:tcPr>
            <w:tcW w:w="10013" w:type="dxa"/>
            <w:gridSpan w:val="2"/>
            <w:vAlign w:val="center"/>
          </w:tcPr>
          <w:p w14:paraId="4A218D4B" w14:textId="77777777" w:rsidR="005D4EB7" w:rsidRPr="006D3079" w:rsidRDefault="005D4EB7" w:rsidP="004D6A13">
            <w:pPr>
              <w:rPr>
                <w:rFonts w:ascii="Garamond" w:hAnsi="Garamond" w:cs="Arial"/>
              </w:rPr>
            </w:pPr>
            <w:r w:rsidRPr="006D3079">
              <w:rPr>
                <w:rFonts w:ascii="Garamond" w:hAnsi="Garamond" w:cs="Arial"/>
              </w:rPr>
              <w:t>Zakres napięcia wejściowego: 165-290 VAC</w:t>
            </w:r>
          </w:p>
          <w:p w14:paraId="04364334" w14:textId="77777777" w:rsidR="005D4EB7" w:rsidRPr="003176EF" w:rsidRDefault="005D4EB7" w:rsidP="004D6A13">
            <w:pPr>
              <w:rPr>
                <w:rFonts w:ascii="Garamond" w:hAnsi="Garamond" w:cs="Arial"/>
              </w:rPr>
            </w:pPr>
            <w:r w:rsidRPr="006D3079">
              <w:rPr>
                <w:rFonts w:ascii="Garamond" w:hAnsi="Garamond" w:cs="Arial"/>
              </w:rPr>
              <w:t>Zakres częstotliwości: 45Hz – 65Hz</w:t>
            </w:r>
          </w:p>
        </w:tc>
      </w:tr>
      <w:tr w:rsidR="005D4EB7" w:rsidRPr="003176EF" w14:paraId="2CAA1928" w14:textId="77777777" w:rsidTr="004D6A13">
        <w:tc>
          <w:tcPr>
            <w:tcW w:w="10013" w:type="dxa"/>
            <w:gridSpan w:val="2"/>
            <w:vAlign w:val="center"/>
          </w:tcPr>
          <w:p w14:paraId="54B486F4" w14:textId="77777777" w:rsidR="005D4EB7" w:rsidRDefault="005D4EB7" w:rsidP="004D6A13">
            <w:pPr>
              <w:jc w:val="center"/>
              <w:rPr>
                <w:rFonts w:ascii="Garamond" w:hAnsi="Garamond" w:cs="Arial"/>
              </w:rPr>
            </w:pPr>
            <w:r>
              <w:rPr>
                <w:rFonts w:ascii="Garamond" w:hAnsi="Garamond" w:cs="Arial"/>
              </w:rPr>
              <w:t>Wyjście</w:t>
            </w:r>
          </w:p>
        </w:tc>
      </w:tr>
      <w:tr w:rsidR="005D4EB7" w:rsidRPr="003176EF" w14:paraId="4BF51DA6" w14:textId="77777777" w:rsidTr="004D6A13">
        <w:tc>
          <w:tcPr>
            <w:tcW w:w="10013" w:type="dxa"/>
            <w:gridSpan w:val="2"/>
            <w:vAlign w:val="center"/>
          </w:tcPr>
          <w:p w14:paraId="1493D732" w14:textId="77777777" w:rsidR="005D4EB7" w:rsidRPr="006D3079" w:rsidRDefault="005D4EB7" w:rsidP="004D6A13">
            <w:pPr>
              <w:rPr>
                <w:rFonts w:ascii="Garamond" w:hAnsi="Garamond" w:cs="Arial"/>
              </w:rPr>
            </w:pPr>
            <w:r w:rsidRPr="006D3079">
              <w:rPr>
                <w:rFonts w:ascii="Garamond" w:hAnsi="Garamond" w:cs="Arial"/>
              </w:rPr>
              <w:t>Kształt fali: Pełna fala sinusoidalna</w:t>
            </w:r>
          </w:p>
          <w:p w14:paraId="06B34D78" w14:textId="77777777" w:rsidR="005D4EB7" w:rsidRPr="006D3079" w:rsidRDefault="005D4EB7" w:rsidP="004D6A13">
            <w:pPr>
              <w:rPr>
                <w:rFonts w:ascii="Garamond" w:hAnsi="Garamond" w:cs="Arial"/>
              </w:rPr>
            </w:pPr>
            <w:r w:rsidRPr="006D3079">
              <w:rPr>
                <w:rFonts w:ascii="Garamond" w:hAnsi="Garamond" w:cs="Arial"/>
              </w:rPr>
              <w:t>Nominalne napięcie wyjściowe: 230 VAC</w:t>
            </w:r>
          </w:p>
          <w:p w14:paraId="27AF9FD4" w14:textId="77777777" w:rsidR="005D4EB7" w:rsidRPr="006D3079" w:rsidRDefault="005D4EB7" w:rsidP="004D6A13">
            <w:pPr>
              <w:rPr>
                <w:rFonts w:ascii="Garamond" w:hAnsi="Garamond" w:cs="Arial"/>
              </w:rPr>
            </w:pPr>
            <w:proofErr w:type="spellStart"/>
            <w:r w:rsidRPr="006D3079">
              <w:rPr>
                <w:rFonts w:ascii="Garamond" w:hAnsi="Garamond" w:cs="Arial"/>
              </w:rPr>
              <w:t>THDv</w:t>
            </w:r>
            <w:proofErr w:type="spellEnd"/>
            <w:r w:rsidRPr="006D3079">
              <w:rPr>
                <w:rFonts w:ascii="Garamond" w:hAnsi="Garamond" w:cs="Arial"/>
              </w:rPr>
              <w:t>: ≤3% (przy 100% obciążeniu liniowym), ≤5% (przy 100% obciążeniu nieliniowym)</w:t>
            </w:r>
          </w:p>
          <w:p w14:paraId="17935A71" w14:textId="77777777" w:rsidR="005D4EB7" w:rsidRPr="006D3079" w:rsidRDefault="005D4EB7" w:rsidP="004D6A13">
            <w:pPr>
              <w:rPr>
                <w:rFonts w:ascii="Garamond" w:hAnsi="Garamond" w:cs="Arial"/>
              </w:rPr>
            </w:pPr>
            <w:r w:rsidRPr="006D3079">
              <w:rPr>
                <w:rFonts w:ascii="Garamond" w:hAnsi="Garamond" w:cs="Arial"/>
              </w:rPr>
              <w:t>Regulacja napięcia (tryb bateryjny): ±10%</w:t>
            </w:r>
          </w:p>
          <w:p w14:paraId="0B014D0A" w14:textId="77777777" w:rsidR="005D4EB7" w:rsidRDefault="005D4EB7" w:rsidP="004D6A13">
            <w:pPr>
              <w:rPr>
                <w:rFonts w:ascii="Garamond" w:hAnsi="Garamond" w:cs="Arial"/>
              </w:rPr>
            </w:pPr>
            <w:r w:rsidRPr="006D3079">
              <w:rPr>
                <w:rFonts w:ascii="Garamond" w:hAnsi="Garamond" w:cs="Arial"/>
              </w:rPr>
              <w:t>Częstotliwość (tryb baterii): ±0,5Hz</w:t>
            </w:r>
          </w:p>
        </w:tc>
      </w:tr>
      <w:tr w:rsidR="005D4EB7" w:rsidRPr="003176EF" w14:paraId="4CB305F6" w14:textId="77777777" w:rsidTr="004D6A13">
        <w:tc>
          <w:tcPr>
            <w:tcW w:w="10013" w:type="dxa"/>
            <w:gridSpan w:val="2"/>
            <w:vAlign w:val="center"/>
          </w:tcPr>
          <w:p w14:paraId="157F38CE" w14:textId="77777777" w:rsidR="005D4EB7" w:rsidRDefault="005D4EB7" w:rsidP="004D6A13">
            <w:pPr>
              <w:jc w:val="center"/>
              <w:rPr>
                <w:rFonts w:ascii="Garamond" w:hAnsi="Garamond" w:cs="Arial"/>
              </w:rPr>
            </w:pPr>
            <w:r>
              <w:rPr>
                <w:rFonts w:ascii="Garamond" w:hAnsi="Garamond" w:cs="Arial"/>
              </w:rPr>
              <w:t>Szczegóły techniczne</w:t>
            </w:r>
          </w:p>
        </w:tc>
      </w:tr>
      <w:tr w:rsidR="005D4EB7" w:rsidRPr="003176EF" w14:paraId="5A6C4CF1" w14:textId="77777777" w:rsidTr="004D6A13">
        <w:tc>
          <w:tcPr>
            <w:tcW w:w="10013" w:type="dxa"/>
            <w:gridSpan w:val="2"/>
            <w:vAlign w:val="center"/>
          </w:tcPr>
          <w:p w14:paraId="0AF88104" w14:textId="77777777" w:rsidR="005D4EB7" w:rsidRPr="00452368" w:rsidRDefault="005D4EB7" w:rsidP="004D6A13">
            <w:pPr>
              <w:jc w:val="both"/>
              <w:rPr>
                <w:rFonts w:ascii="Garamond" w:hAnsi="Garamond" w:cs="Arial"/>
              </w:rPr>
            </w:pPr>
            <w:r>
              <w:rPr>
                <w:rFonts w:ascii="Garamond" w:hAnsi="Garamond" w:cs="Arial"/>
              </w:rPr>
              <w:t xml:space="preserve">- </w:t>
            </w:r>
            <w:r w:rsidRPr="00452368">
              <w:rPr>
                <w:rFonts w:ascii="Garamond" w:hAnsi="Garamond" w:cs="Arial"/>
              </w:rPr>
              <w:t>Sprawność w trybie LINE: 98.0% (</w:t>
            </w:r>
            <w:proofErr w:type="gramStart"/>
            <w:r w:rsidRPr="00452368">
              <w:rPr>
                <w:rFonts w:ascii="Garamond" w:hAnsi="Garamond" w:cs="Arial"/>
              </w:rPr>
              <w:t>pełne</w:t>
            </w:r>
            <w:proofErr w:type="gramEnd"/>
            <w:r w:rsidRPr="00452368">
              <w:rPr>
                <w:rFonts w:ascii="Garamond" w:hAnsi="Garamond" w:cs="Arial"/>
              </w:rPr>
              <w:t xml:space="preserve"> obciążenie)</w:t>
            </w:r>
          </w:p>
          <w:p w14:paraId="7A7A3756" w14:textId="77777777" w:rsidR="005D4EB7" w:rsidRPr="00452368" w:rsidRDefault="005D4EB7" w:rsidP="004D6A13">
            <w:pPr>
              <w:jc w:val="both"/>
              <w:rPr>
                <w:rFonts w:ascii="Garamond" w:hAnsi="Garamond" w:cs="Arial"/>
              </w:rPr>
            </w:pPr>
            <w:r>
              <w:rPr>
                <w:rFonts w:ascii="Garamond" w:hAnsi="Garamond" w:cs="Arial"/>
              </w:rPr>
              <w:t xml:space="preserve">- </w:t>
            </w:r>
            <w:r w:rsidRPr="00452368">
              <w:rPr>
                <w:rFonts w:ascii="Garamond" w:hAnsi="Garamond" w:cs="Arial"/>
              </w:rPr>
              <w:t>Sprawność w trybie bateryjnym: 80.0% (</w:t>
            </w:r>
            <w:proofErr w:type="gramStart"/>
            <w:r w:rsidRPr="00452368">
              <w:rPr>
                <w:rFonts w:ascii="Garamond" w:hAnsi="Garamond" w:cs="Arial"/>
              </w:rPr>
              <w:t>pełne</w:t>
            </w:r>
            <w:proofErr w:type="gramEnd"/>
            <w:r w:rsidRPr="00452368">
              <w:rPr>
                <w:rFonts w:ascii="Garamond" w:hAnsi="Garamond" w:cs="Arial"/>
              </w:rPr>
              <w:t xml:space="preserve"> obciążenie)</w:t>
            </w:r>
          </w:p>
          <w:p w14:paraId="3DA9E9FC" w14:textId="77777777" w:rsidR="005D4EB7" w:rsidRPr="00452368" w:rsidRDefault="005D4EB7" w:rsidP="004D6A13">
            <w:pPr>
              <w:jc w:val="both"/>
              <w:rPr>
                <w:rFonts w:ascii="Garamond" w:hAnsi="Garamond" w:cs="Arial"/>
              </w:rPr>
            </w:pPr>
            <w:r>
              <w:rPr>
                <w:rFonts w:ascii="Garamond" w:hAnsi="Garamond" w:cs="Arial"/>
              </w:rPr>
              <w:t xml:space="preserve">- </w:t>
            </w:r>
            <w:r w:rsidRPr="00452368">
              <w:rPr>
                <w:rFonts w:ascii="Garamond" w:hAnsi="Garamond" w:cs="Arial"/>
              </w:rPr>
              <w:t>Czas transferu (AC na baterię): Typowy 4 ms</w:t>
            </w:r>
          </w:p>
          <w:p w14:paraId="3A82393F" w14:textId="77777777" w:rsidR="005D4EB7" w:rsidRPr="00452368" w:rsidRDefault="005D4EB7" w:rsidP="004D6A13">
            <w:pPr>
              <w:jc w:val="both"/>
              <w:rPr>
                <w:rFonts w:ascii="Garamond" w:hAnsi="Garamond" w:cs="Arial"/>
              </w:rPr>
            </w:pPr>
            <w:r>
              <w:rPr>
                <w:rFonts w:ascii="Garamond" w:hAnsi="Garamond" w:cs="Arial"/>
              </w:rPr>
              <w:t xml:space="preserve">- </w:t>
            </w:r>
            <w:r w:rsidRPr="00452368">
              <w:rPr>
                <w:rFonts w:ascii="Garamond" w:hAnsi="Garamond" w:cs="Arial"/>
              </w:rPr>
              <w:t xml:space="preserve">Ochrona linii danych: Port RJ-11, port RJ-45 (100 </w:t>
            </w:r>
            <w:proofErr w:type="spellStart"/>
            <w:r w:rsidRPr="00452368">
              <w:rPr>
                <w:rFonts w:ascii="Garamond" w:hAnsi="Garamond" w:cs="Arial"/>
              </w:rPr>
              <w:t>mbit</w:t>
            </w:r>
            <w:proofErr w:type="spellEnd"/>
            <w:r w:rsidRPr="00452368">
              <w:rPr>
                <w:rFonts w:ascii="Garamond" w:hAnsi="Garamond" w:cs="Arial"/>
              </w:rPr>
              <w:t>)</w:t>
            </w:r>
          </w:p>
          <w:p w14:paraId="30DAF16A" w14:textId="77777777" w:rsidR="005D4EB7" w:rsidRPr="003176EF" w:rsidRDefault="005D4EB7" w:rsidP="004D6A13">
            <w:pPr>
              <w:jc w:val="both"/>
              <w:rPr>
                <w:rFonts w:ascii="Garamond" w:hAnsi="Garamond" w:cs="Arial"/>
              </w:rPr>
            </w:pPr>
            <w:r>
              <w:rPr>
                <w:rFonts w:ascii="Garamond" w:hAnsi="Garamond" w:cs="Arial"/>
              </w:rPr>
              <w:t xml:space="preserve">- </w:t>
            </w:r>
            <w:r w:rsidRPr="00452368">
              <w:rPr>
                <w:rFonts w:ascii="Garamond" w:hAnsi="Garamond" w:cs="Arial"/>
              </w:rPr>
              <w:t xml:space="preserve">Dodatkowe cechy: Wyświetlacz LCD, AVR – Automatyczny regulator napięcia, EPO – </w:t>
            </w:r>
            <w:proofErr w:type="gramStart"/>
            <w:r w:rsidRPr="00452368">
              <w:rPr>
                <w:rFonts w:ascii="Garamond" w:hAnsi="Garamond" w:cs="Arial"/>
              </w:rPr>
              <w:t xml:space="preserve">Awaryjne </w:t>
            </w:r>
            <w:r>
              <w:rPr>
                <w:rFonts w:ascii="Garamond" w:hAnsi="Garamond" w:cs="Arial"/>
              </w:rPr>
              <w:t xml:space="preserve">- -  </w:t>
            </w:r>
            <w:r w:rsidRPr="00452368">
              <w:rPr>
                <w:rFonts w:ascii="Garamond" w:hAnsi="Garamond" w:cs="Arial"/>
              </w:rPr>
              <w:t>wyłączenie</w:t>
            </w:r>
            <w:proofErr w:type="gramEnd"/>
            <w:r w:rsidRPr="00452368">
              <w:rPr>
                <w:rFonts w:ascii="Garamond" w:hAnsi="Garamond" w:cs="Arial"/>
              </w:rPr>
              <w:t xml:space="preserve"> zasilania, Zgodność z generatorem, USB HID</w:t>
            </w:r>
          </w:p>
        </w:tc>
      </w:tr>
      <w:tr w:rsidR="005D4EB7" w:rsidRPr="003176EF" w14:paraId="6A9BB381" w14:textId="77777777" w:rsidTr="004D6A13">
        <w:tc>
          <w:tcPr>
            <w:tcW w:w="10013" w:type="dxa"/>
            <w:gridSpan w:val="2"/>
            <w:vAlign w:val="center"/>
          </w:tcPr>
          <w:p w14:paraId="07D0A6CD" w14:textId="77777777" w:rsidR="005D4EB7" w:rsidRPr="003176EF" w:rsidRDefault="005D4EB7" w:rsidP="004D6A13">
            <w:pPr>
              <w:jc w:val="center"/>
              <w:rPr>
                <w:rFonts w:ascii="Garamond" w:hAnsi="Garamond" w:cs="Arial"/>
              </w:rPr>
            </w:pPr>
            <w:r w:rsidRPr="003176EF">
              <w:rPr>
                <w:rFonts w:ascii="Garamond" w:hAnsi="Garamond" w:cs="Arial"/>
              </w:rPr>
              <w:t>Baterie</w:t>
            </w:r>
          </w:p>
        </w:tc>
      </w:tr>
      <w:tr w:rsidR="005D4EB7" w:rsidRPr="003176EF" w14:paraId="1E2E5EC8" w14:textId="77777777" w:rsidTr="004D6A13">
        <w:tc>
          <w:tcPr>
            <w:tcW w:w="10013" w:type="dxa"/>
            <w:gridSpan w:val="2"/>
            <w:vAlign w:val="center"/>
          </w:tcPr>
          <w:p w14:paraId="72423C12" w14:textId="77777777" w:rsidR="005D4EB7" w:rsidRPr="006D3079" w:rsidRDefault="005D4EB7" w:rsidP="004D6A13">
            <w:pPr>
              <w:jc w:val="both"/>
              <w:rPr>
                <w:rFonts w:ascii="Garamond" w:hAnsi="Garamond" w:cs="Arial"/>
              </w:rPr>
            </w:pPr>
            <w:r>
              <w:rPr>
                <w:rFonts w:ascii="Garamond" w:hAnsi="Garamond" w:cs="Arial"/>
              </w:rPr>
              <w:t xml:space="preserve">- </w:t>
            </w:r>
            <w:r w:rsidRPr="006D3079">
              <w:rPr>
                <w:rFonts w:ascii="Garamond" w:hAnsi="Garamond" w:cs="Arial"/>
              </w:rPr>
              <w:t>Baterie: 2x 12.0V/9.0Ah</w:t>
            </w:r>
          </w:p>
          <w:p w14:paraId="72076111" w14:textId="77777777" w:rsidR="005D4EB7" w:rsidRPr="006D3079" w:rsidRDefault="005D4EB7" w:rsidP="004D6A13">
            <w:pPr>
              <w:jc w:val="both"/>
              <w:rPr>
                <w:rFonts w:ascii="Garamond" w:hAnsi="Garamond" w:cs="Arial"/>
              </w:rPr>
            </w:pPr>
            <w:r>
              <w:rPr>
                <w:rFonts w:ascii="Garamond" w:hAnsi="Garamond" w:cs="Arial"/>
              </w:rPr>
              <w:t xml:space="preserve">- </w:t>
            </w:r>
            <w:r w:rsidRPr="006D3079">
              <w:rPr>
                <w:rFonts w:ascii="Garamond" w:hAnsi="Garamond" w:cs="Arial"/>
              </w:rPr>
              <w:t>Napięcie stałe: 2x 12,0 V</w:t>
            </w:r>
          </w:p>
          <w:p w14:paraId="2023C3FC" w14:textId="77777777" w:rsidR="005D4EB7" w:rsidRPr="006D3079" w:rsidRDefault="005D4EB7" w:rsidP="004D6A13">
            <w:pPr>
              <w:jc w:val="both"/>
              <w:rPr>
                <w:rFonts w:ascii="Garamond" w:hAnsi="Garamond" w:cs="Arial"/>
              </w:rPr>
            </w:pPr>
            <w:r>
              <w:rPr>
                <w:rFonts w:ascii="Garamond" w:hAnsi="Garamond" w:cs="Arial"/>
              </w:rPr>
              <w:t xml:space="preserve">- </w:t>
            </w:r>
            <w:r w:rsidRPr="006D3079">
              <w:rPr>
                <w:rFonts w:ascii="Garamond" w:hAnsi="Garamond" w:cs="Arial"/>
              </w:rPr>
              <w:t>Czas ładowania: 4 godziny do 90%</w:t>
            </w:r>
          </w:p>
          <w:p w14:paraId="1722694D" w14:textId="77777777" w:rsidR="005D4EB7" w:rsidRPr="003176EF" w:rsidRDefault="005D4EB7" w:rsidP="004D6A13">
            <w:pPr>
              <w:jc w:val="both"/>
              <w:rPr>
                <w:rFonts w:ascii="Garamond" w:hAnsi="Garamond" w:cs="Arial"/>
              </w:rPr>
            </w:pPr>
            <w:r>
              <w:rPr>
                <w:rFonts w:ascii="Garamond" w:hAnsi="Garamond" w:cs="Arial"/>
              </w:rPr>
              <w:t xml:space="preserve"> -</w:t>
            </w:r>
            <w:r w:rsidRPr="006D3079">
              <w:rPr>
                <w:rFonts w:ascii="Garamond" w:hAnsi="Garamond" w:cs="Arial"/>
              </w:rPr>
              <w:t xml:space="preserve">Czas podtrzymania: 1.1 </w:t>
            </w:r>
            <w:proofErr w:type="gramStart"/>
            <w:r w:rsidRPr="006D3079">
              <w:rPr>
                <w:rFonts w:ascii="Garamond" w:hAnsi="Garamond" w:cs="Arial"/>
              </w:rPr>
              <w:t>min</w:t>
            </w:r>
            <w:proofErr w:type="gramEnd"/>
            <w:r w:rsidRPr="006D3079">
              <w:rPr>
                <w:rFonts w:ascii="Garamond" w:hAnsi="Garamond" w:cs="Arial"/>
              </w:rPr>
              <w:t xml:space="preserve"> przy pełnym obciążeniu 7.1 </w:t>
            </w:r>
            <w:proofErr w:type="gramStart"/>
            <w:r w:rsidRPr="006D3079">
              <w:rPr>
                <w:rFonts w:ascii="Garamond" w:hAnsi="Garamond" w:cs="Arial"/>
              </w:rPr>
              <w:t>min</w:t>
            </w:r>
            <w:proofErr w:type="gramEnd"/>
            <w:r w:rsidRPr="006D3079">
              <w:rPr>
                <w:rFonts w:ascii="Garamond" w:hAnsi="Garamond" w:cs="Arial"/>
              </w:rPr>
              <w:t xml:space="preserve"> przy połowie obciążenia</w:t>
            </w:r>
          </w:p>
        </w:tc>
      </w:tr>
      <w:tr w:rsidR="005D4EB7" w:rsidRPr="003176EF" w14:paraId="5E417B86" w14:textId="77777777" w:rsidTr="004D6A13">
        <w:tc>
          <w:tcPr>
            <w:tcW w:w="10013" w:type="dxa"/>
            <w:gridSpan w:val="2"/>
            <w:vAlign w:val="center"/>
          </w:tcPr>
          <w:p w14:paraId="73F6CDC9" w14:textId="77777777" w:rsidR="005D4EB7" w:rsidRDefault="005D4EB7" w:rsidP="004D6A13">
            <w:pPr>
              <w:jc w:val="center"/>
              <w:rPr>
                <w:rFonts w:ascii="Garamond" w:hAnsi="Garamond" w:cs="Arial"/>
              </w:rPr>
            </w:pPr>
            <w:r>
              <w:rPr>
                <w:rFonts w:ascii="Garamond" w:hAnsi="Garamond" w:cs="Arial"/>
              </w:rPr>
              <w:t>Komunikacja</w:t>
            </w:r>
          </w:p>
        </w:tc>
      </w:tr>
      <w:tr w:rsidR="005D4EB7" w:rsidRPr="003176EF" w14:paraId="2030BF0E" w14:textId="77777777" w:rsidTr="004D6A13">
        <w:tc>
          <w:tcPr>
            <w:tcW w:w="10013" w:type="dxa"/>
            <w:gridSpan w:val="2"/>
            <w:vAlign w:val="center"/>
          </w:tcPr>
          <w:p w14:paraId="112CA5EA" w14:textId="77777777" w:rsidR="005D4EB7" w:rsidRPr="00274102" w:rsidRDefault="005D4EB7" w:rsidP="004D6A13">
            <w:pPr>
              <w:jc w:val="both"/>
              <w:rPr>
                <w:rFonts w:ascii="Garamond" w:hAnsi="Garamond" w:cs="Arial"/>
              </w:rPr>
            </w:pPr>
            <w:r w:rsidRPr="00274102">
              <w:rPr>
                <w:rFonts w:ascii="Garamond" w:hAnsi="Garamond" w:cs="Arial"/>
              </w:rPr>
              <w:t>Porty komunikacyjne: USB typu B, RS-232, gniazdo karty zarządzania</w:t>
            </w:r>
          </w:p>
          <w:p w14:paraId="78E5BA80" w14:textId="77777777" w:rsidR="005D4EB7" w:rsidRPr="003176EF" w:rsidRDefault="005D4EB7" w:rsidP="004D6A13">
            <w:pPr>
              <w:jc w:val="both"/>
              <w:rPr>
                <w:rFonts w:ascii="Garamond" w:hAnsi="Garamond" w:cs="Arial"/>
              </w:rPr>
            </w:pPr>
            <w:r w:rsidRPr="00274102">
              <w:rPr>
                <w:rFonts w:ascii="Garamond" w:hAnsi="Garamond" w:cs="Arial"/>
              </w:rPr>
              <w:t xml:space="preserve">Oprogramowanie: </w:t>
            </w:r>
            <w:proofErr w:type="spellStart"/>
            <w:r w:rsidRPr="00274102">
              <w:rPr>
                <w:rFonts w:ascii="Garamond" w:hAnsi="Garamond" w:cs="Arial"/>
              </w:rPr>
              <w:t>PowerMaster</w:t>
            </w:r>
            <w:proofErr w:type="spellEnd"/>
          </w:p>
        </w:tc>
      </w:tr>
      <w:tr w:rsidR="005D4EB7" w:rsidRPr="003176EF" w14:paraId="6AA2847A" w14:textId="77777777" w:rsidTr="004D6A13">
        <w:tc>
          <w:tcPr>
            <w:tcW w:w="10013" w:type="dxa"/>
            <w:gridSpan w:val="2"/>
            <w:vAlign w:val="center"/>
          </w:tcPr>
          <w:p w14:paraId="091E4DFC" w14:textId="77777777" w:rsidR="005D4EB7" w:rsidRPr="003176EF" w:rsidRDefault="005D4EB7" w:rsidP="004D6A13">
            <w:pPr>
              <w:jc w:val="center"/>
              <w:rPr>
                <w:rFonts w:ascii="Garamond" w:hAnsi="Garamond" w:cs="Arial"/>
              </w:rPr>
            </w:pPr>
            <w:r>
              <w:rPr>
                <w:rFonts w:ascii="Garamond" w:hAnsi="Garamond" w:cs="Arial"/>
              </w:rPr>
              <w:t>Środowisko</w:t>
            </w:r>
          </w:p>
        </w:tc>
      </w:tr>
      <w:tr w:rsidR="005D4EB7" w:rsidRPr="003176EF" w14:paraId="53922325" w14:textId="77777777" w:rsidTr="004D6A13">
        <w:tc>
          <w:tcPr>
            <w:tcW w:w="10013" w:type="dxa"/>
            <w:gridSpan w:val="2"/>
            <w:vAlign w:val="center"/>
          </w:tcPr>
          <w:p w14:paraId="77C1248B" w14:textId="77777777" w:rsidR="005D4EB7" w:rsidRPr="00274102" w:rsidRDefault="005D4EB7" w:rsidP="004D6A13">
            <w:pPr>
              <w:jc w:val="both"/>
              <w:rPr>
                <w:rFonts w:ascii="Garamond" w:hAnsi="Garamond" w:cs="Arial"/>
              </w:rPr>
            </w:pPr>
            <w:r w:rsidRPr="00274102">
              <w:rPr>
                <w:rFonts w:ascii="Garamond" w:hAnsi="Garamond" w:cs="Arial"/>
              </w:rPr>
              <w:t>Poziom hałasu: &lt;50dB</w:t>
            </w:r>
          </w:p>
          <w:p w14:paraId="47A3DBBC" w14:textId="77777777" w:rsidR="005D4EB7" w:rsidRPr="00274102" w:rsidRDefault="005D4EB7" w:rsidP="004D6A13">
            <w:pPr>
              <w:jc w:val="both"/>
              <w:rPr>
                <w:rFonts w:ascii="Garamond" w:hAnsi="Garamond" w:cs="Arial"/>
              </w:rPr>
            </w:pPr>
            <w:r w:rsidRPr="00274102">
              <w:rPr>
                <w:rFonts w:ascii="Garamond" w:hAnsi="Garamond" w:cs="Arial"/>
              </w:rPr>
              <w:t>Logika wentylatora: Tryb liniowy: Wentylator wyłączony; Tryb baterii/AVR/ładowania: Wentylator włączony</w:t>
            </w:r>
          </w:p>
          <w:p w14:paraId="7431A338" w14:textId="77777777" w:rsidR="005D4EB7" w:rsidRPr="00274102" w:rsidRDefault="005D4EB7" w:rsidP="004D6A13">
            <w:pPr>
              <w:jc w:val="both"/>
              <w:rPr>
                <w:rFonts w:ascii="Garamond" w:hAnsi="Garamond" w:cs="Arial"/>
              </w:rPr>
            </w:pPr>
            <w:r w:rsidRPr="00274102">
              <w:rPr>
                <w:rFonts w:ascii="Garamond" w:hAnsi="Garamond" w:cs="Arial"/>
              </w:rPr>
              <w:t>Temperatura pracy: 0°C – 40°C</w:t>
            </w:r>
          </w:p>
          <w:p w14:paraId="2F4F9913" w14:textId="77777777" w:rsidR="005D4EB7" w:rsidRPr="00274102" w:rsidRDefault="005D4EB7" w:rsidP="004D6A13">
            <w:pPr>
              <w:jc w:val="both"/>
              <w:rPr>
                <w:rFonts w:ascii="Garamond" w:hAnsi="Garamond" w:cs="Arial"/>
              </w:rPr>
            </w:pPr>
            <w:r w:rsidRPr="00274102">
              <w:rPr>
                <w:rFonts w:ascii="Garamond" w:hAnsi="Garamond" w:cs="Arial"/>
              </w:rPr>
              <w:t>Wilgotność: 0% – 90% RH (bez kondensacji)</w:t>
            </w:r>
          </w:p>
          <w:p w14:paraId="1BB03FF4" w14:textId="77777777" w:rsidR="005D4EB7" w:rsidRPr="003176EF" w:rsidRDefault="005D4EB7" w:rsidP="004D6A13">
            <w:pPr>
              <w:jc w:val="both"/>
              <w:rPr>
                <w:rFonts w:ascii="Garamond" w:hAnsi="Garamond" w:cs="Arial"/>
              </w:rPr>
            </w:pPr>
            <w:r w:rsidRPr="00274102">
              <w:rPr>
                <w:rFonts w:ascii="Garamond" w:hAnsi="Garamond" w:cs="Arial"/>
              </w:rPr>
              <w:lastRenderedPageBreak/>
              <w:t>Stopień ochrony (IP): IP 20</w:t>
            </w:r>
          </w:p>
        </w:tc>
      </w:tr>
      <w:tr w:rsidR="005D4EB7" w:rsidRPr="003176EF" w14:paraId="4B447D39" w14:textId="77777777" w:rsidTr="004D6A13">
        <w:tc>
          <w:tcPr>
            <w:tcW w:w="10013" w:type="dxa"/>
            <w:gridSpan w:val="2"/>
            <w:vAlign w:val="center"/>
          </w:tcPr>
          <w:p w14:paraId="285B226D" w14:textId="77777777" w:rsidR="005D4EB7" w:rsidRPr="003176EF" w:rsidRDefault="005D4EB7" w:rsidP="004D6A13">
            <w:pPr>
              <w:jc w:val="center"/>
              <w:rPr>
                <w:rFonts w:ascii="Garamond" w:hAnsi="Garamond" w:cs="Arial"/>
              </w:rPr>
            </w:pPr>
            <w:r>
              <w:rPr>
                <w:rFonts w:ascii="Garamond" w:hAnsi="Garamond" w:cs="Arial"/>
              </w:rPr>
              <w:lastRenderedPageBreak/>
              <w:t>Inne</w:t>
            </w:r>
          </w:p>
        </w:tc>
      </w:tr>
      <w:tr w:rsidR="005D4EB7" w:rsidRPr="003176EF" w14:paraId="7E291B01" w14:textId="77777777" w:rsidTr="004D6A13">
        <w:tc>
          <w:tcPr>
            <w:tcW w:w="10013" w:type="dxa"/>
            <w:gridSpan w:val="2"/>
            <w:vAlign w:val="center"/>
          </w:tcPr>
          <w:p w14:paraId="1D84D471" w14:textId="77777777" w:rsidR="005D4EB7" w:rsidRDefault="005D4EB7" w:rsidP="004D6A13">
            <w:pPr>
              <w:rPr>
                <w:rFonts w:ascii="Garamond" w:hAnsi="Garamond" w:cs="Arial"/>
              </w:rPr>
            </w:pPr>
            <w:r>
              <w:rPr>
                <w:rFonts w:ascii="Garamond" w:hAnsi="Garamond" w:cs="Arial"/>
              </w:rPr>
              <w:t xml:space="preserve">Gwarancja: </w:t>
            </w:r>
            <w:r w:rsidRPr="003176EF">
              <w:rPr>
                <w:rFonts w:ascii="Garamond" w:hAnsi="Garamond" w:cs="Arial"/>
              </w:rPr>
              <w:t>24 miesiące na elektronikę i 24 miesiące na akumulatory.</w:t>
            </w:r>
          </w:p>
          <w:p w14:paraId="0BD6B9A3" w14:textId="77777777" w:rsidR="005D4EB7" w:rsidRPr="00274102" w:rsidRDefault="005D4EB7" w:rsidP="004D6A13">
            <w:pPr>
              <w:rPr>
                <w:rFonts w:ascii="Garamond" w:hAnsi="Garamond" w:cs="Arial"/>
              </w:rPr>
            </w:pPr>
            <w:r w:rsidRPr="00274102">
              <w:rPr>
                <w:rFonts w:ascii="Garamond" w:hAnsi="Garamond" w:cs="Arial"/>
              </w:rPr>
              <w:t>Autoryzowany serwis producenta zlokalizowany w Polsce.</w:t>
            </w:r>
          </w:p>
          <w:p w14:paraId="479C59BD" w14:textId="77777777" w:rsidR="005D4EB7" w:rsidRPr="00274102" w:rsidRDefault="005D4EB7" w:rsidP="004D6A13">
            <w:pPr>
              <w:rPr>
                <w:rFonts w:ascii="Garamond" w:hAnsi="Garamond" w:cs="Arial"/>
              </w:rPr>
            </w:pPr>
            <w:r w:rsidRPr="00274102">
              <w:rPr>
                <w:rFonts w:ascii="Garamond" w:hAnsi="Garamond" w:cs="Arial"/>
              </w:rPr>
              <w:t>Naprawa w maksymalnie 5 dni roboczych.</w:t>
            </w:r>
          </w:p>
          <w:p w14:paraId="542B71FD" w14:textId="77777777" w:rsidR="005D4EB7" w:rsidRDefault="005D4EB7" w:rsidP="004D6A13">
            <w:pPr>
              <w:rPr>
                <w:rFonts w:ascii="Garamond" w:hAnsi="Garamond" w:cs="Arial"/>
              </w:rPr>
            </w:pPr>
            <w:r w:rsidRPr="00274102">
              <w:rPr>
                <w:rFonts w:ascii="Garamond" w:hAnsi="Garamond" w:cs="Arial"/>
              </w:rPr>
              <w:t xml:space="preserve">Serwis realizowany w systemie </w:t>
            </w:r>
            <w:proofErr w:type="spellStart"/>
            <w:r w:rsidRPr="00274102">
              <w:rPr>
                <w:rFonts w:ascii="Garamond" w:hAnsi="Garamond" w:cs="Arial"/>
              </w:rPr>
              <w:t>door</w:t>
            </w:r>
            <w:proofErr w:type="spellEnd"/>
            <w:r w:rsidRPr="00274102">
              <w:rPr>
                <w:rFonts w:ascii="Garamond" w:hAnsi="Garamond" w:cs="Arial"/>
              </w:rPr>
              <w:t xml:space="preserve"> to </w:t>
            </w:r>
            <w:proofErr w:type="spellStart"/>
            <w:r w:rsidRPr="00274102">
              <w:rPr>
                <w:rFonts w:ascii="Garamond" w:hAnsi="Garamond" w:cs="Arial"/>
              </w:rPr>
              <w:t>door</w:t>
            </w:r>
            <w:proofErr w:type="spellEnd"/>
            <w:r w:rsidRPr="00274102">
              <w:rPr>
                <w:rFonts w:ascii="Garamond" w:hAnsi="Garamond" w:cs="Arial"/>
              </w:rPr>
              <w:t>.</w:t>
            </w:r>
          </w:p>
          <w:p w14:paraId="21C0D7F2" w14:textId="77777777" w:rsidR="005D4EB7" w:rsidRPr="003176EF" w:rsidRDefault="005D4EB7" w:rsidP="004D6A13">
            <w:pPr>
              <w:rPr>
                <w:rFonts w:ascii="Garamond" w:hAnsi="Garamond" w:cs="Arial"/>
              </w:rPr>
            </w:pPr>
            <w:r>
              <w:rPr>
                <w:rFonts w:ascii="Garamond" w:hAnsi="Garamond" w:cs="Arial"/>
              </w:rPr>
              <w:t>Certyfikaty:</w:t>
            </w:r>
            <w:r w:rsidRPr="00292897">
              <w:rPr>
                <w:rFonts w:ascii="Garamond" w:hAnsi="Garamond" w:cs="Arial"/>
              </w:rPr>
              <w:t xml:space="preserve"> Deklaracja zgodności CE</w:t>
            </w:r>
            <w:r>
              <w:rPr>
                <w:rFonts w:ascii="Garamond" w:hAnsi="Garamond" w:cs="Arial"/>
              </w:rPr>
              <w:br/>
            </w:r>
            <w:r w:rsidRPr="000505B0">
              <w:rPr>
                <w:rFonts w:ascii="Garamond" w:hAnsi="Garamond" w:cs="Arial"/>
              </w:rPr>
              <w:t>Certyfikat lub oświadczenie producenta o posiadaniu przez Wykonawcę statusu Autoryzowanego Partnera - mającego wiedzę w zakresie doboru i sprzedaży zasilaczy UPS w sytuacji, gdy Wykonawca nie jest producentem danego urządzenia</w:t>
            </w:r>
          </w:p>
        </w:tc>
      </w:tr>
      <w:tr w:rsidR="005D4EB7" w:rsidRPr="003176EF" w14:paraId="6D49B7A9" w14:textId="77777777" w:rsidTr="004D6A13">
        <w:tc>
          <w:tcPr>
            <w:tcW w:w="10013" w:type="dxa"/>
            <w:gridSpan w:val="2"/>
            <w:shd w:val="pct20" w:color="auto" w:fill="auto"/>
          </w:tcPr>
          <w:p w14:paraId="09FDE922" w14:textId="77777777" w:rsidR="005D4EB7" w:rsidRPr="003176EF" w:rsidRDefault="005D4EB7" w:rsidP="004D6A13">
            <w:pPr>
              <w:jc w:val="both"/>
              <w:rPr>
                <w:rFonts w:ascii="Garamond" w:hAnsi="Garamond" w:cs="Arial"/>
              </w:rPr>
            </w:pPr>
          </w:p>
          <w:p w14:paraId="6CE562E3" w14:textId="77777777" w:rsidR="005D4EB7" w:rsidRPr="003176EF" w:rsidRDefault="005D4EB7" w:rsidP="004D6A13">
            <w:pPr>
              <w:jc w:val="center"/>
              <w:rPr>
                <w:rFonts w:ascii="Garamond" w:hAnsi="Garamond" w:cs="Arial"/>
                <w:lang w:val="en-US"/>
              </w:rPr>
            </w:pPr>
            <w:r>
              <w:rPr>
                <w:rFonts w:ascii="Garamond" w:hAnsi="Garamond" w:cs="Arial"/>
                <w:lang w:val="en-US"/>
              </w:rPr>
              <w:t xml:space="preserve">UPS </w:t>
            </w:r>
            <w:proofErr w:type="spellStart"/>
            <w:r>
              <w:rPr>
                <w:rFonts w:ascii="Garamond" w:hAnsi="Garamond" w:cs="Arial"/>
                <w:lang w:val="en-US"/>
              </w:rPr>
              <w:t>T</w:t>
            </w:r>
            <w:r w:rsidRPr="003176EF">
              <w:rPr>
                <w:rFonts w:ascii="Garamond" w:hAnsi="Garamond" w:cs="Arial"/>
                <w:lang w:val="en-US"/>
              </w:rPr>
              <w:t>yp</w:t>
            </w:r>
            <w:proofErr w:type="spellEnd"/>
            <w:r w:rsidRPr="003176EF">
              <w:rPr>
                <w:rFonts w:ascii="Garamond" w:hAnsi="Garamond" w:cs="Arial"/>
                <w:lang w:val="en-US"/>
              </w:rPr>
              <w:t xml:space="preserve"> 2 – 20 </w:t>
            </w:r>
            <w:proofErr w:type="spellStart"/>
            <w:r w:rsidRPr="003176EF">
              <w:rPr>
                <w:rFonts w:ascii="Garamond" w:hAnsi="Garamond" w:cs="Arial"/>
                <w:lang w:val="en-US"/>
              </w:rPr>
              <w:t>szt</w:t>
            </w:r>
            <w:proofErr w:type="spellEnd"/>
            <w:r w:rsidRPr="003176EF">
              <w:rPr>
                <w:rFonts w:ascii="Garamond" w:hAnsi="Garamond" w:cs="Arial"/>
                <w:lang w:val="en-US"/>
              </w:rPr>
              <w:t>.</w:t>
            </w:r>
          </w:p>
          <w:p w14:paraId="370F9EBE" w14:textId="77777777" w:rsidR="005D4EB7" w:rsidRPr="003176EF" w:rsidRDefault="005D4EB7" w:rsidP="004D6A13">
            <w:pPr>
              <w:pStyle w:val="paragraph"/>
              <w:spacing w:before="0" w:beforeAutospacing="0" w:after="200" w:afterAutospacing="0"/>
              <w:jc w:val="both"/>
              <w:textAlignment w:val="baseline"/>
              <w:rPr>
                <w:rFonts w:ascii="Garamond" w:hAnsi="Garamond" w:cs="Arial"/>
                <w:lang w:val="en-GB"/>
              </w:rPr>
            </w:pPr>
          </w:p>
        </w:tc>
      </w:tr>
      <w:tr w:rsidR="005D4EB7" w:rsidRPr="003176EF" w14:paraId="6BAE3D4A" w14:textId="77777777" w:rsidTr="004D6A13">
        <w:tc>
          <w:tcPr>
            <w:tcW w:w="10013" w:type="dxa"/>
            <w:gridSpan w:val="2"/>
            <w:vAlign w:val="center"/>
          </w:tcPr>
          <w:p w14:paraId="4017CA07" w14:textId="77777777" w:rsidR="005D4EB7" w:rsidRPr="003176EF" w:rsidRDefault="005D4EB7" w:rsidP="004D6A13">
            <w:pPr>
              <w:jc w:val="center"/>
              <w:rPr>
                <w:rFonts w:ascii="Garamond" w:hAnsi="Garamond" w:cs="Arial"/>
              </w:rPr>
            </w:pPr>
            <w:r>
              <w:rPr>
                <w:rFonts w:ascii="Garamond" w:hAnsi="Garamond" w:cs="Arial"/>
              </w:rPr>
              <w:t>Dane techniczne</w:t>
            </w:r>
          </w:p>
        </w:tc>
      </w:tr>
      <w:tr w:rsidR="005D4EB7" w:rsidRPr="003176EF" w14:paraId="1708ECE5" w14:textId="77777777" w:rsidTr="004D6A13">
        <w:tc>
          <w:tcPr>
            <w:tcW w:w="10013" w:type="dxa"/>
            <w:gridSpan w:val="2"/>
            <w:vAlign w:val="center"/>
          </w:tcPr>
          <w:p w14:paraId="16723C6B" w14:textId="77777777" w:rsidR="005D4EB7" w:rsidRDefault="005D4EB7" w:rsidP="004D6A13">
            <w:pPr>
              <w:jc w:val="both"/>
              <w:rPr>
                <w:rFonts w:ascii="Garamond" w:hAnsi="Garamond" w:cs="Arial"/>
              </w:rPr>
            </w:pPr>
            <w:r>
              <w:rPr>
                <w:rFonts w:ascii="Garamond" w:hAnsi="Garamond" w:cs="Arial"/>
              </w:rPr>
              <w:t xml:space="preserve">Rodzaj zasilacza: </w:t>
            </w:r>
            <w:proofErr w:type="spellStart"/>
            <w:r w:rsidRPr="00CC01F2">
              <w:rPr>
                <w:rFonts w:ascii="Garamond" w:hAnsi="Garamond" w:cs="Arial"/>
              </w:rPr>
              <w:t>line-interactive</w:t>
            </w:r>
            <w:proofErr w:type="spellEnd"/>
          </w:p>
          <w:p w14:paraId="37848427" w14:textId="77777777" w:rsidR="005D4EB7" w:rsidRDefault="005D4EB7" w:rsidP="004D6A13">
            <w:pPr>
              <w:jc w:val="both"/>
              <w:rPr>
                <w:rFonts w:ascii="Garamond" w:hAnsi="Garamond" w:cs="Arial"/>
              </w:rPr>
            </w:pPr>
            <w:r w:rsidRPr="003176EF">
              <w:rPr>
                <w:rFonts w:ascii="Garamond" w:hAnsi="Garamond" w:cs="Arial"/>
              </w:rPr>
              <w:t xml:space="preserve">Moc </w:t>
            </w:r>
            <w:proofErr w:type="gramStart"/>
            <w:r w:rsidRPr="003176EF">
              <w:rPr>
                <w:rFonts w:ascii="Garamond" w:hAnsi="Garamond" w:cs="Arial"/>
              </w:rPr>
              <w:t>pozorna</w:t>
            </w:r>
            <w:r>
              <w:rPr>
                <w:rFonts w:ascii="Garamond" w:hAnsi="Garamond" w:cs="Arial"/>
              </w:rPr>
              <w:t xml:space="preserve">: </w:t>
            </w:r>
            <w:r w:rsidRPr="003176EF">
              <w:rPr>
                <w:rFonts w:ascii="Garamond" w:hAnsi="Garamond" w:cs="Arial"/>
              </w:rPr>
              <w:t xml:space="preserve"> Min</w:t>
            </w:r>
            <w:proofErr w:type="gramEnd"/>
            <w:r w:rsidRPr="003176EF">
              <w:rPr>
                <w:rFonts w:ascii="Garamond" w:hAnsi="Garamond" w:cs="Arial"/>
              </w:rPr>
              <w:t>. 650VA</w:t>
            </w:r>
          </w:p>
          <w:p w14:paraId="71CE973E" w14:textId="77777777" w:rsidR="005D4EB7" w:rsidRDefault="005D4EB7" w:rsidP="004D6A13">
            <w:pPr>
              <w:jc w:val="both"/>
              <w:rPr>
                <w:rFonts w:ascii="Garamond" w:hAnsi="Garamond" w:cs="Arial"/>
              </w:rPr>
            </w:pPr>
            <w:r w:rsidRPr="003176EF">
              <w:rPr>
                <w:rFonts w:ascii="Garamond" w:hAnsi="Garamond" w:cs="Arial"/>
              </w:rPr>
              <w:t>Moc rzeczywista</w:t>
            </w:r>
            <w:proofErr w:type="gramStart"/>
            <w:r w:rsidRPr="003176EF">
              <w:rPr>
                <w:rFonts w:ascii="Garamond" w:hAnsi="Garamond" w:cs="Arial"/>
              </w:rPr>
              <w:t xml:space="preserve"> </w:t>
            </w:r>
            <w:r>
              <w:rPr>
                <w:rFonts w:ascii="Garamond" w:hAnsi="Garamond" w:cs="Arial"/>
              </w:rPr>
              <w:t>:</w:t>
            </w:r>
            <w:r w:rsidRPr="003176EF">
              <w:rPr>
                <w:rFonts w:ascii="Garamond" w:hAnsi="Garamond" w:cs="Arial"/>
              </w:rPr>
              <w:t>Min</w:t>
            </w:r>
            <w:proofErr w:type="gramEnd"/>
            <w:r w:rsidRPr="003176EF">
              <w:rPr>
                <w:rFonts w:ascii="Garamond" w:hAnsi="Garamond" w:cs="Arial"/>
              </w:rPr>
              <w:t>. 360W Napięcie wejściowe</w:t>
            </w:r>
            <w:r>
              <w:rPr>
                <w:rFonts w:ascii="Garamond" w:hAnsi="Garamond" w:cs="Arial"/>
              </w:rPr>
              <w:t>:</w:t>
            </w:r>
            <w:r w:rsidRPr="003176EF">
              <w:rPr>
                <w:rFonts w:ascii="Garamond" w:hAnsi="Garamond" w:cs="Arial"/>
              </w:rPr>
              <w:t xml:space="preserve"> Min. 220/230/240 VAC</w:t>
            </w:r>
          </w:p>
          <w:p w14:paraId="1D8D25E1" w14:textId="77777777" w:rsidR="005D4EB7" w:rsidRDefault="005D4EB7" w:rsidP="004D6A13">
            <w:pPr>
              <w:jc w:val="both"/>
              <w:rPr>
                <w:rFonts w:ascii="Garamond" w:hAnsi="Garamond" w:cs="Arial"/>
              </w:rPr>
            </w:pPr>
            <w:r>
              <w:rPr>
                <w:rFonts w:ascii="Garamond" w:hAnsi="Garamond" w:cs="Arial"/>
              </w:rPr>
              <w:t>Baterie wewnętrzne:</w:t>
            </w:r>
            <w:r w:rsidRPr="003176EF">
              <w:rPr>
                <w:rFonts w:ascii="Garamond" w:hAnsi="Garamond" w:cs="Arial"/>
              </w:rPr>
              <w:t xml:space="preserve"> Min. 12V 7Ah; szczelne, bezobsługowe</w:t>
            </w:r>
          </w:p>
          <w:p w14:paraId="4AF2E20F" w14:textId="77777777" w:rsidR="005D4EB7" w:rsidRDefault="005D4EB7" w:rsidP="004D6A13">
            <w:pPr>
              <w:jc w:val="both"/>
              <w:rPr>
                <w:rFonts w:ascii="Garamond" w:hAnsi="Garamond" w:cs="Arial"/>
              </w:rPr>
            </w:pPr>
            <w:r>
              <w:rPr>
                <w:rFonts w:ascii="Garamond" w:hAnsi="Garamond" w:cs="Arial"/>
              </w:rPr>
              <w:t>Częstotliwość: 50Hz</w:t>
            </w:r>
          </w:p>
          <w:p w14:paraId="62D73190" w14:textId="77777777" w:rsidR="005D4EB7" w:rsidRDefault="005D4EB7" w:rsidP="004D6A13">
            <w:pPr>
              <w:jc w:val="both"/>
              <w:rPr>
                <w:rFonts w:ascii="Garamond" w:hAnsi="Garamond" w:cs="Arial"/>
              </w:rPr>
            </w:pPr>
            <w:r w:rsidRPr="00CC01F2">
              <w:rPr>
                <w:rFonts w:ascii="Garamond" w:hAnsi="Garamond" w:cs="Arial"/>
              </w:rPr>
              <w:t>Typowy czas przełączania</w:t>
            </w:r>
            <w:r>
              <w:rPr>
                <w:rFonts w:ascii="Garamond" w:hAnsi="Garamond" w:cs="Arial"/>
              </w:rPr>
              <w:t>: 2-6ms</w:t>
            </w:r>
          </w:p>
          <w:p w14:paraId="74955287" w14:textId="77777777" w:rsidR="005D4EB7" w:rsidRDefault="005D4EB7" w:rsidP="004D6A13">
            <w:pPr>
              <w:jc w:val="both"/>
              <w:rPr>
                <w:rFonts w:ascii="Garamond" w:hAnsi="Garamond" w:cs="Arial"/>
              </w:rPr>
            </w:pPr>
            <w:r>
              <w:rPr>
                <w:rFonts w:ascii="Garamond" w:hAnsi="Garamond" w:cs="Arial"/>
              </w:rPr>
              <w:t>Kształt napięcia wyjściowego:</w:t>
            </w:r>
            <w:r w:rsidRPr="003176EF">
              <w:rPr>
                <w:rFonts w:ascii="Garamond" w:hAnsi="Garamond" w:cs="Arial"/>
              </w:rPr>
              <w:t xml:space="preserve"> Min. symulowana sinusoida</w:t>
            </w:r>
          </w:p>
          <w:p w14:paraId="1F8BF07E" w14:textId="77777777" w:rsidR="005D4EB7" w:rsidRDefault="005D4EB7" w:rsidP="004D6A13">
            <w:pPr>
              <w:rPr>
                <w:rFonts w:ascii="Garamond" w:hAnsi="Garamond" w:cs="Arial"/>
              </w:rPr>
            </w:pPr>
            <w:r>
              <w:rPr>
                <w:rFonts w:ascii="Garamond" w:hAnsi="Garamond" w:cs="Arial"/>
              </w:rPr>
              <w:t>Średni czas ładowania: 6h</w:t>
            </w:r>
          </w:p>
          <w:p w14:paraId="5695D788" w14:textId="77777777" w:rsidR="005D4EB7" w:rsidRDefault="005D4EB7" w:rsidP="004D6A13">
            <w:pPr>
              <w:rPr>
                <w:rFonts w:ascii="Garamond" w:hAnsi="Garamond" w:cs="Arial"/>
              </w:rPr>
            </w:pPr>
            <w:r>
              <w:rPr>
                <w:rFonts w:ascii="Garamond" w:hAnsi="Garamond" w:cs="Arial"/>
              </w:rPr>
              <w:t>Czas podtrzymania dla obciążenia 50%: 6 min</w:t>
            </w:r>
          </w:p>
          <w:p w14:paraId="4D7A5A5E" w14:textId="77777777" w:rsidR="005D4EB7" w:rsidRDefault="005D4EB7" w:rsidP="004D6A13">
            <w:pPr>
              <w:rPr>
                <w:rFonts w:ascii="Garamond" w:hAnsi="Garamond" w:cs="Arial"/>
              </w:rPr>
            </w:pPr>
            <w:r w:rsidRPr="00B8557C">
              <w:rPr>
                <w:rFonts w:ascii="Garamond" w:hAnsi="Garamond" w:cs="Arial"/>
              </w:rPr>
              <w:t>Min. 2 gniazda</w:t>
            </w:r>
            <w:r>
              <w:rPr>
                <w:rFonts w:ascii="Garamond" w:hAnsi="Garamond" w:cs="Arial"/>
              </w:rPr>
              <w:t xml:space="preserve"> wyjściowe</w:t>
            </w:r>
            <w:r w:rsidRPr="00B8557C">
              <w:rPr>
                <w:rFonts w:ascii="Garamond" w:hAnsi="Garamond" w:cs="Arial"/>
              </w:rPr>
              <w:t xml:space="preserve"> </w:t>
            </w:r>
            <w:proofErr w:type="spellStart"/>
            <w:r w:rsidRPr="00B8557C">
              <w:rPr>
                <w:rFonts w:ascii="Garamond" w:hAnsi="Garamond" w:cs="Arial"/>
              </w:rPr>
              <w:t>Schuko</w:t>
            </w:r>
            <w:proofErr w:type="spellEnd"/>
            <w:r w:rsidRPr="00B8557C">
              <w:rPr>
                <w:rFonts w:ascii="Garamond" w:hAnsi="Garamond" w:cs="Arial"/>
              </w:rPr>
              <w:t xml:space="preserve"> z podtrzymaniem</w:t>
            </w:r>
          </w:p>
          <w:p w14:paraId="69E99972" w14:textId="77777777" w:rsidR="005D4EB7" w:rsidRDefault="005D4EB7" w:rsidP="004D6A13">
            <w:pPr>
              <w:rPr>
                <w:rFonts w:ascii="Garamond" w:hAnsi="Garamond" w:cs="Arial"/>
              </w:rPr>
            </w:pPr>
            <w:r>
              <w:rPr>
                <w:rFonts w:ascii="Garamond" w:hAnsi="Garamond" w:cs="Arial"/>
              </w:rPr>
              <w:t xml:space="preserve">Zabezpieczenia </w:t>
            </w:r>
            <w:r w:rsidRPr="00B8557C">
              <w:rPr>
                <w:rFonts w:ascii="Garamond" w:hAnsi="Garamond" w:cs="Arial"/>
              </w:rPr>
              <w:t>Min. przed zwarciem, przeciążeniem, rozładowaniem.</w:t>
            </w:r>
            <w:r>
              <w:rPr>
                <w:rFonts w:ascii="Garamond" w:hAnsi="Garamond" w:cs="Arial"/>
              </w:rPr>
              <w:br/>
              <w:t>Obudowa: Tower</w:t>
            </w:r>
          </w:p>
          <w:p w14:paraId="41B08753" w14:textId="77777777" w:rsidR="005D4EB7" w:rsidRDefault="005D4EB7" w:rsidP="004D6A13">
            <w:pPr>
              <w:rPr>
                <w:rFonts w:ascii="Garamond" w:hAnsi="Garamond" w:cs="Arial"/>
              </w:rPr>
            </w:pPr>
            <w:r>
              <w:rPr>
                <w:rFonts w:ascii="Garamond" w:hAnsi="Garamond" w:cs="Arial"/>
              </w:rPr>
              <w:t>Funkcja autostartu po powrocie zasilania</w:t>
            </w:r>
          </w:p>
          <w:p w14:paraId="2C445DFC" w14:textId="77777777" w:rsidR="005D4EB7" w:rsidRDefault="005D4EB7" w:rsidP="004D6A13">
            <w:pPr>
              <w:rPr>
                <w:rFonts w:ascii="Garamond" w:hAnsi="Garamond" w:cs="Arial"/>
              </w:rPr>
            </w:pPr>
            <w:r>
              <w:rPr>
                <w:rFonts w:ascii="Garamond" w:hAnsi="Garamond" w:cs="Arial"/>
              </w:rPr>
              <w:t>Funkcja zimnego startu</w:t>
            </w:r>
          </w:p>
          <w:p w14:paraId="55D6566D" w14:textId="77777777" w:rsidR="005D4EB7" w:rsidRDefault="005D4EB7" w:rsidP="004D6A13">
            <w:pPr>
              <w:rPr>
                <w:rFonts w:ascii="Garamond" w:hAnsi="Garamond" w:cs="Arial"/>
              </w:rPr>
            </w:pPr>
            <w:r>
              <w:rPr>
                <w:rFonts w:ascii="Garamond" w:hAnsi="Garamond" w:cs="Arial"/>
              </w:rPr>
              <w:t xml:space="preserve">Gwarancja: </w:t>
            </w:r>
            <w:r w:rsidRPr="003176EF">
              <w:rPr>
                <w:rFonts w:ascii="Garamond" w:hAnsi="Garamond" w:cs="Arial"/>
              </w:rPr>
              <w:t>24 miesiące na elektronikę i 24 miesiące na akumulatory</w:t>
            </w:r>
          </w:p>
          <w:p w14:paraId="1ABE7130" w14:textId="77777777" w:rsidR="005D4EB7" w:rsidRPr="003176EF" w:rsidRDefault="005D4EB7" w:rsidP="004D6A13">
            <w:pPr>
              <w:rPr>
                <w:rFonts w:ascii="Garamond" w:hAnsi="Garamond" w:cs="Arial"/>
              </w:rPr>
            </w:pPr>
            <w:r w:rsidRPr="00CC01F2">
              <w:rPr>
                <w:rFonts w:ascii="Garamond" w:hAnsi="Garamond" w:cs="Arial"/>
              </w:rPr>
              <w:t>Certyfikaty: Deklaracja zgodności CE</w:t>
            </w:r>
          </w:p>
        </w:tc>
      </w:tr>
      <w:tr w:rsidR="005D4EB7" w:rsidRPr="00DE1962" w14:paraId="6E1E9703" w14:textId="77777777" w:rsidTr="004D6A13">
        <w:tc>
          <w:tcPr>
            <w:tcW w:w="10013" w:type="dxa"/>
            <w:gridSpan w:val="2"/>
            <w:shd w:val="pct20" w:color="auto" w:fill="auto"/>
          </w:tcPr>
          <w:p w14:paraId="4C74D858" w14:textId="77777777" w:rsidR="005D4EB7" w:rsidRPr="00DE1962" w:rsidRDefault="005D4EB7" w:rsidP="004D6A13">
            <w:pPr>
              <w:jc w:val="both"/>
              <w:rPr>
                <w:rFonts w:ascii="Garamond" w:hAnsi="Garamond" w:cs="Arial"/>
                <w:lang w:val="en-US"/>
              </w:rPr>
            </w:pPr>
            <w:bookmarkStart w:id="4" w:name="_Hlk217373136"/>
          </w:p>
          <w:p w14:paraId="399C88ED" w14:textId="77777777" w:rsidR="005D4EB7" w:rsidRPr="003176EF" w:rsidRDefault="005D4EB7" w:rsidP="004D6A13">
            <w:pPr>
              <w:jc w:val="center"/>
              <w:rPr>
                <w:rFonts w:ascii="Garamond" w:hAnsi="Garamond" w:cs="Arial"/>
                <w:lang w:val="en-US"/>
              </w:rPr>
            </w:pPr>
            <w:r w:rsidRPr="003176EF">
              <w:rPr>
                <w:rFonts w:ascii="Garamond" w:hAnsi="Garamond" w:cs="Arial"/>
                <w:lang w:val="en-US"/>
              </w:rPr>
              <w:t xml:space="preserve">UTM Unified Threat Management – 5 </w:t>
            </w:r>
            <w:proofErr w:type="spellStart"/>
            <w:r w:rsidRPr="003176EF">
              <w:rPr>
                <w:rFonts w:ascii="Garamond" w:hAnsi="Garamond" w:cs="Arial"/>
                <w:lang w:val="en-US"/>
              </w:rPr>
              <w:t>szt</w:t>
            </w:r>
            <w:proofErr w:type="spellEnd"/>
            <w:r w:rsidRPr="003176EF">
              <w:rPr>
                <w:rFonts w:ascii="Garamond" w:hAnsi="Garamond" w:cs="Arial"/>
                <w:lang w:val="en-US"/>
              </w:rPr>
              <w:t>.</w:t>
            </w:r>
          </w:p>
          <w:p w14:paraId="453DC796" w14:textId="77777777" w:rsidR="005D4EB7" w:rsidRPr="003176EF" w:rsidRDefault="005D4EB7" w:rsidP="004D6A13">
            <w:pPr>
              <w:pStyle w:val="paragraph"/>
              <w:spacing w:before="0" w:beforeAutospacing="0" w:after="200" w:afterAutospacing="0"/>
              <w:jc w:val="both"/>
              <w:textAlignment w:val="baseline"/>
              <w:rPr>
                <w:rFonts w:ascii="Garamond" w:hAnsi="Garamond" w:cs="Arial"/>
                <w:lang w:val="en-GB"/>
              </w:rPr>
            </w:pPr>
          </w:p>
        </w:tc>
      </w:tr>
      <w:tr w:rsidR="005D4EB7" w:rsidRPr="003176EF" w14:paraId="6B8E7598" w14:textId="77777777" w:rsidTr="004D6A13">
        <w:tc>
          <w:tcPr>
            <w:tcW w:w="2609" w:type="dxa"/>
            <w:vAlign w:val="center"/>
          </w:tcPr>
          <w:p w14:paraId="26943FE8" w14:textId="77777777" w:rsidR="005D4EB7" w:rsidRPr="003176EF" w:rsidRDefault="005D4EB7" w:rsidP="004D6A13">
            <w:pPr>
              <w:jc w:val="both"/>
              <w:rPr>
                <w:rFonts w:ascii="Garamond" w:hAnsi="Garamond" w:cs="Arial"/>
              </w:rPr>
            </w:pPr>
            <w:r w:rsidRPr="003176EF">
              <w:rPr>
                <w:rFonts w:ascii="Garamond" w:hAnsi="Garamond" w:cs="Arial"/>
              </w:rPr>
              <w:t>Wymagania ogólne</w:t>
            </w:r>
          </w:p>
        </w:tc>
        <w:tc>
          <w:tcPr>
            <w:tcW w:w="7404" w:type="dxa"/>
            <w:vAlign w:val="center"/>
          </w:tcPr>
          <w:p w14:paraId="20647DD3" w14:textId="77777777" w:rsidR="005D4EB7" w:rsidRPr="003176EF" w:rsidRDefault="005D4EB7" w:rsidP="004D6A13">
            <w:pPr>
              <w:jc w:val="both"/>
              <w:rPr>
                <w:rFonts w:ascii="Garamond" w:hAnsi="Garamond" w:cs="Arial"/>
              </w:rPr>
            </w:pPr>
            <w:r w:rsidRPr="003176EF">
              <w:rPr>
                <w:rFonts w:ascii="Garamond" w:hAnsi="Garamond" w:cs="Arial"/>
              </w:rPr>
              <w:t xml:space="preserve">System bezpieczeństwa realizuje wszystkie wymienione poniżej funkcje sieciowe i bezpieczeństwa niezależnie od dostawcy łącza. Poszczególne elementy wchodzące w skład systemu bezpieczeństwa mogą być zrealizowane w postaci osobnych, komercyjnych platform sprzętowych lub komercyjnych aplikacji instalowanych na platformach ogólnego przeznaczenia. W przypadku implementacji programowej muszą być zapewnione niezbędne platformy sprzętowe wraz z odpowiednio zabezpieczonym systemem operacyjnym. </w:t>
            </w:r>
          </w:p>
          <w:p w14:paraId="4A3BD9A0" w14:textId="77777777" w:rsidR="005D4EB7" w:rsidRPr="003176EF" w:rsidRDefault="005D4EB7" w:rsidP="004D6A13">
            <w:pPr>
              <w:jc w:val="both"/>
              <w:rPr>
                <w:rFonts w:ascii="Garamond" w:hAnsi="Garamond" w:cs="Arial"/>
              </w:rPr>
            </w:pPr>
            <w:r w:rsidRPr="003176EF">
              <w:rPr>
                <w:rFonts w:ascii="Garamond" w:hAnsi="Garamond" w:cs="Arial"/>
              </w:rPr>
              <w:t>System realizujący funkcję Firewall zapewnia pracę w jednym z trzech trybów: Routera z funkcją NAT, transparentnym oraz monitorowania na porcie SPAN.</w:t>
            </w:r>
          </w:p>
          <w:p w14:paraId="75189E06" w14:textId="77777777" w:rsidR="005D4EB7" w:rsidRPr="003176EF" w:rsidRDefault="005D4EB7" w:rsidP="004D6A13">
            <w:pPr>
              <w:jc w:val="both"/>
              <w:rPr>
                <w:rFonts w:ascii="Garamond" w:hAnsi="Garamond" w:cs="Arial"/>
              </w:rPr>
            </w:pPr>
            <w:r w:rsidRPr="003176EF">
              <w:rPr>
                <w:rFonts w:ascii="Garamond" w:hAnsi="Garamond" w:cs="Arial"/>
              </w:rPr>
              <w:t xml:space="preserve">System umożliwia budowę min. 2 oddzielnych (fizycznych lub logicznych) instancji systemów w zakresie: Routingu, </w:t>
            </w:r>
            <w:proofErr w:type="spellStart"/>
            <w:r w:rsidRPr="003176EF">
              <w:rPr>
                <w:rFonts w:ascii="Garamond" w:hAnsi="Garamond" w:cs="Arial"/>
              </w:rPr>
              <w:t>Firewall’a</w:t>
            </w:r>
            <w:proofErr w:type="spellEnd"/>
            <w:r w:rsidRPr="003176EF">
              <w:rPr>
                <w:rFonts w:ascii="Garamond" w:hAnsi="Garamond" w:cs="Arial"/>
              </w:rPr>
              <w:t xml:space="preserve">, </w:t>
            </w:r>
            <w:proofErr w:type="spellStart"/>
            <w:r w:rsidRPr="003176EF">
              <w:rPr>
                <w:rFonts w:ascii="Garamond" w:hAnsi="Garamond" w:cs="Arial"/>
              </w:rPr>
              <w:t>IPSec</w:t>
            </w:r>
            <w:proofErr w:type="spellEnd"/>
            <w:r w:rsidRPr="003176EF">
              <w:rPr>
                <w:rFonts w:ascii="Garamond" w:hAnsi="Garamond" w:cs="Arial"/>
              </w:rPr>
              <w:t xml:space="preserve"> VPN, Antywirus, IPS, Kontroli Aplikacji.</w:t>
            </w:r>
          </w:p>
          <w:p w14:paraId="4C733049" w14:textId="77777777" w:rsidR="005D4EB7" w:rsidRPr="003176EF" w:rsidRDefault="005D4EB7" w:rsidP="004D6A13">
            <w:pPr>
              <w:jc w:val="both"/>
              <w:rPr>
                <w:rFonts w:ascii="Garamond" w:hAnsi="Garamond" w:cs="Arial"/>
              </w:rPr>
            </w:pPr>
            <w:r w:rsidRPr="003176EF">
              <w:rPr>
                <w:rFonts w:ascii="Garamond" w:hAnsi="Garamond" w:cs="Arial"/>
              </w:rPr>
              <w:t>Wymagana możliwość dedykowania co najmniej 5 administratorów do poszczególnych instancji systemu.</w:t>
            </w:r>
          </w:p>
          <w:p w14:paraId="7A102DC4" w14:textId="77777777" w:rsidR="005D4EB7" w:rsidRPr="003176EF" w:rsidRDefault="005D4EB7" w:rsidP="004D6A13">
            <w:pPr>
              <w:jc w:val="both"/>
              <w:rPr>
                <w:rFonts w:ascii="Garamond" w:hAnsi="Garamond" w:cs="Arial"/>
              </w:rPr>
            </w:pPr>
            <w:r w:rsidRPr="003176EF">
              <w:rPr>
                <w:rFonts w:ascii="Garamond" w:hAnsi="Garamond" w:cs="Arial"/>
              </w:rPr>
              <w:t>System wspiera protokoły IPv4 oraz IPv6 w zakresie:</w:t>
            </w:r>
          </w:p>
          <w:p w14:paraId="59B8C2D2" w14:textId="77777777" w:rsidR="005D4EB7" w:rsidRPr="005A0F1D" w:rsidRDefault="005D4EB7" w:rsidP="005D4EB7">
            <w:pPr>
              <w:pStyle w:val="Akapitzlist"/>
              <w:numPr>
                <w:ilvl w:val="0"/>
                <w:numId w:val="25"/>
              </w:numPr>
              <w:ind w:left="547" w:hanging="284"/>
              <w:jc w:val="both"/>
              <w:rPr>
                <w:rFonts w:ascii="Garamond" w:hAnsi="Garamond" w:cs="Arial"/>
              </w:rPr>
            </w:pPr>
            <w:r w:rsidRPr="003176EF">
              <w:rPr>
                <w:rFonts w:ascii="Garamond" w:hAnsi="Garamond" w:cs="Arial"/>
              </w:rPr>
              <w:lastRenderedPageBreak/>
              <w:t>Firewall</w:t>
            </w:r>
          </w:p>
          <w:p w14:paraId="2016CDA1" w14:textId="77777777" w:rsidR="005D4EB7" w:rsidRPr="005A0F1D" w:rsidRDefault="005D4EB7" w:rsidP="005D4EB7">
            <w:pPr>
              <w:pStyle w:val="Akapitzlist"/>
              <w:numPr>
                <w:ilvl w:val="0"/>
                <w:numId w:val="25"/>
              </w:numPr>
              <w:ind w:left="547" w:hanging="284"/>
              <w:jc w:val="both"/>
              <w:rPr>
                <w:rFonts w:ascii="Garamond" w:hAnsi="Garamond" w:cs="Arial"/>
              </w:rPr>
            </w:pPr>
            <w:r w:rsidRPr="005A0F1D">
              <w:rPr>
                <w:rFonts w:ascii="Garamond" w:hAnsi="Garamond" w:cs="Arial"/>
              </w:rPr>
              <w:t>Ochrony w warstwie aplikacji</w:t>
            </w:r>
          </w:p>
          <w:p w14:paraId="25DB5D13" w14:textId="77777777" w:rsidR="005D4EB7" w:rsidRPr="005A0F1D" w:rsidRDefault="005D4EB7" w:rsidP="005D4EB7">
            <w:pPr>
              <w:pStyle w:val="Akapitzlist"/>
              <w:numPr>
                <w:ilvl w:val="0"/>
                <w:numId w:val="25"/>
              </w:numPr>
              <w:ind w:left="547" w:hanging="284"/>
              <w:jc w:val="both"/>
              <w:rPr>
                <w:rFonts w:ascii="Garamond" w:hAnsi="Garamond" w:cs="Arial"/>
              </w:rPr>
            </w:pPr>
            <w:r w:rsidRPr="005A0F1D">
              <w:rPr>
                <w:rFonts w:ascii="Garamond" w:hAnsi="Garamond" w:cs="Arial"/>
              </w:rPr>
              <w:t>Protokołów routingu dynamicznego</w:t>
            </w:r>
          </w:p>
        </w:tc>
      </w:tr>
      <w:tr w:rsidR="005D4EB7" w:rsidRPr="003176EF" w14:paraId="3657F123" w14:textId="77777777" w:rsidTr="004D6A13">
        <w:trPr>
          <w:trHeight w:val="2520"/>
        </w:trPr>
        <w:tc>
          <w:tcPr>
            <w:tcW w:w="2609" w:type="dxa"/>
            <w:vAlign w:val="center"/>
          </w:tcPr>
          <w:p w14:paraId="5342444D" w14:textId="77777777" w:rsidR="005D4EB7" w:rsidRPr="003176EF" w:rsidRDefault="005D4EB7" w:rsidP="004D6A13">
            <w:pPr>
              <w:jc w:val="both"/>
              <w:rPr>
                <w:rFonts w:ascii="Garamond" w:hAnsi="Garamond" w:cs="Arial"/>
              </w:rPr>
            </w:pPr>
            <w:proofErr w:type="spellStart"/>
            <w:r w:rsidRPr="003176EF">
              <w:rPr>
                <w:rFonts w:ascii="Garamond" w:hAnsi="Garamond" w:cs="Arial"/>
              </w:rPr>
              <w:lastRenderedPageBreak/>
              <w:t>Redundacja</w:t>
            </w:r>
            <w:proofErr w:type="spellEnd"/>
            <w:r w:rsidRPr="003176EF">
              <w:rPr>
                <w:rFonts w:ascii="Garamond" w:hAnsi="Garamond" w:cs="Arial"/>
              </w:rPr>
              <w:t>, monitoring i wykrywanie awarii</w:t>
            </w:r>
          </w:p>
        </w:tc>
        <w:tc>
          <w:tcPr>
            <w:tcW w:w="7404" w:type="dxa"/>
            <w:vAlign w:val="center"/>
          </w:tcPr>
          <w:p w14:paraId="30431005" w14:textId="77777777" w:rsidR="005D4EB7" w:rsidRDefault="005D4EB7" w:rsidP="005D4EB7">
            <w:pPr>
              <w:numPr>
                <w:ilvl w:val="0"/>
                <w:numId w:val="26"/>
              </w:numPr>
              <w:ind w:left="263" w:hanging="263"/>
              <w:jc w:val="both"/>
              <w:rPr>
                <w:rFonts w:ascii="Garamond" w:hAnsi="Garamond" w:cs="Arial"/>
              </w:rPr>
            </w:pPr>
            <w:r w:rsidRPr="003176EF">
              <w:rPr>
                <w:rFonts w:ascii="Garamond" w:hAnsi="Garamond" w:cs="Arial"/>
              </w:rPr>
              <w:t xml:space="preserve">W przypadku systemu pełniącego funkcje: Firewall, </w:t>
            </w:r>
            <w:proofErr w:type="spellStart"/>
            <w:r w:rsidRPr="003176EF">
              <w:rPr>
                <w:rFonts w:ascii="Garamond" w:hAnsi="Garamond" w:cs="Arial"/>
              </w:rPr>
              <w:t>IPSec</w:t>
            </w:r>
            <w:proofErr w:type="spellEnd"/>
            <w:r w:rsidRPr="003176EF">
              <w:rPr>
                <w:rFonts w:ascii="Garamond" w:hAnsi="Garamond" w:cs="Arial"/>
              </w:rPr>
              <w:t>, Kontrola Aplikacji oraz IPS – istnieje możliwość łączenia w klaster Active-Active lub Active-</w:t>
            </w:r>
            <w:proofErr w:type="spellStart"/>
            <w:r w:rsidRPr="003176EF">
              <w:rPr>
                <w:rFonts w:ascii="Garamond" w:hAnsi="Garamond" w:cs="Arial"/>
              </w:rPr>
              <w:t>Passive</w:t>
            </w:r>
            <w:proofErr w:type="spellEnd"/>
            <w:r w:rsidRPr="003176EF">
              <w:rPr>
                <w:rFonts w:ascii="Garamond" w:hAnsi="Garamond" w:cs="Arial"/>
              </w:rPr>
              <w:t>. W obu trybach system firewall zapewnia funkcję synchronizacji sesji.</w:t>
            </w:r>
          </w:p>
          <w:p w14:paraId="17CA65B0" w14:textId="77777777" w:rsidR="005D4EB7" w:rsidRDefault="005D4EB7" w:rsidP="005D4EB7">
            <w:pPr>
              <w:numPr>
                <w:ilvl w:val="0"/>
                <w:numId w:val="26"/>
              </w:numPr>
              <w:ind w:left="263" w:hanging="263"/>
              <w:jc w:val="both"/>
              <w:rPr>
                <w:rFonts w:ascii="Garamond" w:hAnsi="Garamond" w:cs="Arial"/>
              </w:rPr>
            </w:pPr>
            <w:r w:rsidRPr="005A0F1D">
              <w:rPr>
                <w:rFonts w:ascii="Garamond" w:hAnsi="Garamond"/>
              </w:rPr>
              <w:t>Monitoring i wykrywanie uszkodzenia elementów sprzętowych i programowych systemów zabezpieczeń oraz łączy sieciowych.</w:t>
            </w:r>
          </w:p>
          <w:p w14:paraId="4AABCA8F" w14:textId="77777777" w:rsidR="005D4EB7" w:rsidRDefault="005D4EB7" w:rsidP="005D4EB7">
            <w:pPr>
              <w:numPr>
                <w:ilvl w:val="0"/>
                <w:numId w:val="26"/>
              </w:numPr>
              <w:ind w:left="263" w:hanging="263"/>
              <w:jc w:val="both"/>
              <w:rPr>
                <w:rFonts w:ascii="Garamond" w:hAnsi="Garamond" w:cs="Arial"/>
              </w:rPr>
            </w:pPr>
            <w:r w:rsidRPr="005A0F1D">
              <w:rPr>
                <w:rFonts w:ascii="Garamond" w:hAnsi="Garamond"/>
              </w:rPr>
              <w:t>Monitoring stanu realizowanych połączeń VPN.</w:t>
            </w:r>
          </w:p>
          <w:p w14:paraId="3B869D93" w14:textId="77777777" w:rsidR="005D4EB7" w:rsidRPr="005A0F1D" w:rsidRDefault="005D4EB7" w:rsidP="005D4EB7">
            <w:pPr>
              <w:numPr>
                <w:ilvl w:val="0"/>
                <w:numId w:val="26"/>
              </w:numPr>
              <w:ind w:left="263" w:hanging="263"/>
              <w:jc w:val="both"/>
              <w:rPr>
                <w:rFonts w:ascii="Garamond" w:hAnsi="Garamond" w:cs="Arial"/>
              </w:rPr>
            </w:pPr>
            <w:r w:rsidRPr="005A0F1D">
              <w:rPr>
                <w:rFonts w:ascii="Garamond" w:hAnsi="Garamond"/>
              </w:rPr>
              <w:t>System umożliwia agregację linków statyczną oraz w oparciu o protokół LACP. Ponadto daje możliwość tworzenia interfejsów redundantnych.</w:t>
            </w:r>
          </w:p>
        </w:tc>
      </w:tr>
      <w:tr w:rsidR="005D4EB7" w:rsidRPr="003176EF" w14:paraId="77176B28" w14:textId="77777777" w:rsidTr="004D6A13">
        <w:trPr>
          <w:trHeight w:val="2307"/>
        </w:trPr>
        <w:tc>
          <w:tcPr>
            <w:tcW w:w="2609" w:type="dxa"/>
            <w:vAlign w:val="center"/>
          </w:tcPr>
          <w:p w14:paraId="66CA924C" w14:textId="77777777" w:rsidR="005D4EB7" w:rsidRPr="003176EF" w:rsidRDefault="005D4EB7" w:rsidP="004D6A13">
            <w:pPr>
              <w:jc w:val="both"/>
              <w:rPr>
                <w:rFonts w:ascii="Garamond" w:hAnsi="Garamond" w:cs="Arial"/>
              </w:rPr>
            </w:pPr>
            <w:r w:rsidRPr="003176EF">
              <w:rPr>
                <w:rFonts w:ascii="Garamond" w:hAnsi="Garamond" w:cs="Arial"/>
              </w:rPr>
              <w:t>Interfejsy, dysk, zasilanie</w:t>
            </w:r>
          </w:p>
        </w:tc>
        <w:tc>
          <w:tcPr>
            <w:tcW w:w="7404" w:type="dxa"/>
            <w:vAlign w:val="center"/>
          </w:tcPr>
          <w:p w14:paraId="045B4B80" w14:textId="77777777" w:rsidR="005D4EB7" w:rsidRPr="003176EF" w:rsidRDefault="005D4EB7" w:rsidP="005D4EB7">
            <w:pPr>
              <w:pStyle w:val="Akapitzlist"/>
              <w:numPr>
                <w:ilvl w:val="0"/>
                <w:numId w:val="27"/>
              </w:numPr>
              <w:ind w:left="263" w:hanging="263"/>
              <w:jc w:val="both"/>
              <w:rPr>
                <w:rFonts w:ascii="Garamond" w:hAnsi="Garamond"/>
              </w:rPr>
            </w:pPr>
            <w:r w:rsidRPr="003176EF">
              <w:rPr>
                <w:rFonts w:ascii="Garamond" w:hAnsi="Garamond"/>
              </w:rPr>
              <w:t xml:space="preserve">System realizujący funkcję Firewall dysponuje co najmniej poniższą liczbą i rodzajem interfejsów: </w:t>
            </w:r>
          </w:p>
          <w:p w14:paraId="3D6C1177" w14:textId="77777777" w:rsidR="005D4EB7" w:rsidRPr="003176EF" w:rsidRDefault="005D4EB7" w:rsidP="005D4EB7">
            <w:pPr>
              <w:pStyle w:val="Akapitzlist"/>
              <w:numPr>
                <w:ilvl w:val="0"/>
                <w:numId w:val="43"/>
              </w:numPr>
              <w:ind w:left="547" w:hanging="284"/>
              <w:jc w:val="both"/>
              <w:rPr>
                <w:rFonts w:ascii="Garamond" w:hAnsi="Garamond"/>
              </w:rPr>
            </w:pPr>
            <w:r w:rsidRPr="003176EF">
              <w:rPr>
                <w:rFonts w:ascii="Garamond" w:hAnsi="Garamond"/>
              </w:rPr>
              <w:t>5 portami Gigabit Ethernet RJ-45</w:t>
            </w:r>
          </w:p>
          <w:p w14:paraId="75E6E342" w14:textId="77777777" w:rsidR="005D4EB7" w:rsidRPr="003176EF" w:rsidRDefault="005D4EB7" w:rsidP="005D4EB7">
            <w:pPr>
              <w:pStyle w:val="Akapitzlist"/>
              <w:numPr>
                <w:ilvl w:val="0"/>
                <w:numId w:val="27"/>
              </w:numPr>
              <w:ind w:left="263" w:hanging="263"/>
              <w:jc w:val="both"/>
              <w:rPr>
                <w:rFonts w:ascii="Garamond" w:hAnsi="Garamond"/>
              </w:rPr>
            </w:pPr>
            <w:r w:rsidRPr="003176EF">
              <w:rPr>
                <w:rFonts w:ascii="Garamond" w:hAnsi="Garamond"/>
              </w:rPr>
              <w:t>System Firewall posiada wbudowany port konsoli szeregowej oraz gniazdo USB umożliwiające instalację oprogramowania z klucza USB.</w:t>
            </w:r>
          </w:p>
          <w:p w14:paraId="35A963CC" w14:textId="77777777" w:rsidR="005D4EB7" w:rsidRPr="003176EF" w:rsidRDefault="005D4EB7" w:rsidP="005D4EB7">
            <w:pPr>
              <w:pStyle w:val="Akapitzlist"/>
              <w:numPr>
                <w:ilvl w:val="0"/>
                <w:numId w:val="27"/>
              </w:numPr>
              <w:ind w:left="263" w:hanging="263"/>
              <w:jc w:val="both"/>
              <w:rPr>
                <w:rFonts w:ascii="Garamond" w:hAnsi="Garamond"/>
              </w:rPr>
            </w:pPr>
            <w:r w:rsidRPr="003176EF">
              <w:rPr>
                <w:rFonts w:ascii="Garamond" w:hAnsi="Garamond"/>
              </w:rPr>
              <w:t xml:space="preserve">System Firewall pozwala skonfigurować co najmniej 200 interfejsów wirtualnych, definiowanych jako </w:t>
            </w:r>
            <w:proofErr w:type="spellStart"/>
            <w:r w:rsidRPr="003176EF">
              <w:rPr>
                <w:rFonts w:ascii="Garamond" w:hAnsi="Garamond"/>
              </w:rPr>
              <w:t>VLAN’y</w:t>
            </w:r>
            <w:proofErr w:type="spellEnd"/>
            <w:r w:rsidRPr="003176EF">
              <w:rPr>
                <w:rFonts w:ascii="Garamond" w:hAnsi="Garamond"/>
              </w:rPr>
              <w:t xml:space="preserve"> w oparciu o standard 802.1Q.</w:t>
            </w:r>
          </w:p>
          <w:p w14:paraId="3E6656A9" w14:textId="77777777" w:rsidR="005D4EB7" w:rsidRPr="003176EF" w:rsidRDefault="005D4EB7" w:rsidP="005D4EB7">
            <w:pPr>
              <w:pStyle w:val="Akapitzlist"/>
              <w:numPr>
                <w:ilvl w:val="0"/>
                <w:numId w:val="27"/>
              </w:numPr>
              <w:ind w:left="263" w:hanging="263"/>
              <w:jc w:val="both"/>
              <w:rPr>
                <w:rFonts w:ascii="Garamond" w:hAnsi="Garamond"/>
              </w:rPr>
            </w:pPr>
            <w:r w:rsidRPr="003176EF">
              <w:rPr>
                <w:rFonts w:ascii="Garamond" w:hAnsi="Garamond"/>
              </w:rPr>
              <w:t>System jest wyposażony w zasilanie AC.</w:t>
            </w:r>
          </w:p>
        </w:tc>
      </w:tr>
      <w:tr w:rsidR="005D4EB7" w:rsidRPr="003176EF" w14:paraId="4801316C" w14:textId="77777777" w:rsidTr="004D6A13">
        <w:tc>
          <w:tcPr>
            <w:tcW w:w="2609" w:type="dxa"/>
            <w:vAlign w:val="center"/>
          </w:tcPr>
          <w:p w14:paraId="5876CE99" w14:textId="77777777" w:rsidR="005D4EB7" w:rsidRPr="003176EF" w:rsidRDefault="005D4EB7" w:rsidP="004D6A13">
            <w:pPr>
              <w:jc w:val="both"/>
              <w:rPr>
                <w:rFonts w:ascii="Garamond" w:hAnsi="Garamond" w:cs="Arial"/>
              </w:rPr>
            </w:pPr>
            <w:r w:rsidRPr="003176EF">
              <w:rPr>
                <w:rFonts w:ascii="Garamond" w:hAnsi="Garamond" w:cs="Arial"/>
              </w:rPr>
              <w:t xml:space="preserve">Parametry wydajnościowe </w:t>
            </w:r>
          </w:p>
        </w:tc>
        <w:tc>
          <w:tcPr>
            <w:tcW w:w="7404" w:type="dxa"/>
            <w:vAlign w:val="center"/>
          </w:tcPr>
          <w:p w14:paraId="60E0A12A" w14:textId="77777777" w:rsidR="005D4EB7" w:rsidRDefault="005D4EB7" w:rsidP="005D4EB7">
            <w:pPr>
              <w:pStyle w:val="Akapitzlist"/>
              <w:numPr>
                <w:ilvl w:val="0"/>
                <w:numId w:val="28"/>
              </w:numPr>
              <w:ind w:left="263" w:hanging="263"/>
              <w:jc w:val="both"/>
              <w:rPr>
                <w:rFonts w:ascii="Garamond" w:hAnsi="Garamond"/>
              </w:rPr>
            </w:pPr>
            <w:r w:rsidRPr="003176EF">
              <w:rPr>
                <w:rFonts w:ascii="Garamond" w:hAnsi="Garamond"/>
              </w:rPr>
              <w:t xml:space="preserve">W zakresie </w:t>
            </w:r>
            <w:proofErr w:type="spellStart"/>
            <w:r w:rsidRPr="003176EF">
              <w:rPr>
                <w:rFonts w:ascii="Garamond" w:hAnsi="Garamond"/>
              </w:rPr>
              <w:t>Firewall’a</w:t>
            </w:r>
            <w:proofErr w:type="spellEnd"/>
            <w:r w:rsidRPr="003176EF">
              <w:rPr>
                <w:rFonts w:ascii="Garamond" w:hAnsi="Garamond"/>
              </w:rPr>
              <w:t xml:space="preserve"> obsługa nie mniej niż 700 tys. jednoczesnych połączeń oraz 32 tys. nowych połączeń na sekundę.</w:t>
            </w:r>
          </w:p>
          <w:p w14:paraId="2493C371" w14:textId="77777777" w:rsidR="005D4EB7" w:rsidRDefault="005D4EB7" w:rsidP="005D4EB7">
            <w:pPr>
              <w:pStyle w:val="Akapitzlist"/>
              <w:numPr>
                <w:ilvl w:val="0"/>
                <w:numId w:val="28"/>
              </w:numPr>
              <w:ind w:left="263" w:hanging="263"/>
              <w:jc w:val="both"/>
              <w:rPr>
                <w:rFonts w:ascii="Garamond" w:hAnsi="Garamond"/>
              </w:rPr>
            </w:pPr>
            <w:r w:rsidRPr="005A0F1D">
              <w:rPr>
                <w:rFonts w:ascii="Garamond" w:hAnsi="Garamond"/>
              </w:rPr>
              <w:t xml:space="preserve">Przepustowość </w:t>
            </w:r>
            <w:proofErr w:type="spellStart"/>
            <w:r w:rsidRPr="005A0F1D">
              <w:rPr>
                <w:rFonts w:ascii="Garamond" w:hAnsi="Garamond"/>
              </w:rPr>
              <w:t>Stateful</w:t>
            </w:r>
            <w:proofErr w:type="spellEnd"/>
            <w:r w:rsidRPr="005A0F1D">
              <w:rPr>
                <w:rFonts w:ascii="Garamond" w:hAnsi="Garamond"/>
              </w:rPr>
              <w:t xml:space="preserve"> Firewall: nie mniej niż 5 </w:t>
            </w:r>
            <w:proofErr w:type="spellStart"/>
            <w:r w:rsidRPr="005A0F1D">
              <w:rPr>
                <w:rFonts w:ascii="Garamond" w:hAnsi="Garamond"/>
              </w:rPr>
              <w:t>Gbps</w:t>
            </w:r>
            <w:proofErr w:type="spellEnd"/>
            <w:r w:rsidRPr="005A0F1D">
              <w:rPr>
                <w:rFonts w:ascii="Garamond" w:hAnsi="Garamond"/>
              </w:rPr>
              <w:t xml:space="preserve"> dla pakietów 512 B.</w:t>
            </w:r>
          </w:p>
          <w:p w14:paraId="53BD9134" w14:textId="77777777" w:rsidR="005D4EB7" w:rsidRDefault="005D4EB7" w:rsidP="005D4EB7">
            <w:pPr>
              <w:pStyle w:val="Akapitzlist"/>
              <w:numPr>
                <w:ilvl w:val="0"/>
                <w:numId w:val="28"/>
              </w:numPr>
              <w:ind w:left="263" w:hanging="263"/>
              <w:jc w:val="both"/>
              <w:rPr>
                <w:rFonts w:ascii="Garamond" w:hAnsi="Garamond"/>
              </w:rPr>
            </w:pPr>
            <w:r w:rsidRPr="005A0F1D">
              <w:rPr>
                <w:rFonts w:ascii="Garamond" w:hAnsi="Garamond"/>
              </w:rPr>
              <w:t xml:space="preserve">Przepustowość Firewall z włączoną funkcją Kontroli Aplikacji: nie mniej niż 950 </w:t>
            </w:r>
            <w:proofErr w:type="spellStart"/>
            <w:r w:rsidRPr="005A0F1D">
              <w:rPr>
                <w:rFonts w:ascii="Garamond" w:hAnsi="Garamond"/>
              </w:rPr>
              <w:t>Mbps</w:t>
            </w:r>
            <w:proofErr w:type="spellEnd"/>
            <w:r w:rsidRPr="005A0F1D">
              <w:rPr>
                <w:rFonts w:ascii="Garamond" w:hAnsi="Garamond"/>
              </w:rPr>
              <w:t>.</w:t>
            </w:r>
          </w:p>
          <w:p w14:paraId="2A7858D9" w14:textId="77777777" w:rsidR="005D4EB7" w:rsidRDefault="005D4EB7" w:rsidP="005D4EB7">
            <w:pPr>
              <w:pStyle w:val="Akapitzlist"/>
              <w:numPr>
                <w:ilvl w:val="0"/>
                <w:numId w:val="28"/>
              </w:numPr>
              <w:ind w:left="263" w:hanging="263"/>
              <w:jc w:val="both"/>
              <w:rPr>
                <w:rFonts w:ascii="Garamond" w:hAnsi="Garamond"/>
              </w:rPr>
            </w:pPr>
            <w:r w:rsidRPr="005A0F1D">
              <w:rPr>
                <w:rFonts w:ascii="Garamond" w:hAnsi="Garamond"/>
              </w:rPr>
              <w:t xml:space="preserve">Wydajność szyfrowania </w:t>
            </w:r>
            <w:proofErr w:type="spellStart"/>
            <w:r w:rsidRPr="005A0F1D">
              <w:rPr>
                <w:rFonts w:ascii="Garamond" w:hAnsi="Garamond"/>
              </w:rPr>
              <w:t>IPSec</w:t>
            </w:r>
            <w:proofErr w:type="spellEnd"/>
            <w:r w:rsidRPr="005A0F1D">
              <w:rPr>
                <w:rFonts w:ascii="Garamond" w:hAnsi="Garamond"/>
              </w:rPr>
              <w:t xml:space="preserve"> VPN protokołem AES z kluczem 128 nie mniej niż 4 </w:t>
            </w:r>
            <w:proofErr w:type="spellStart"/>
            <w:r w:rsidRPr="005A0F1D">
              <w:rPr>
                <w:rFonts w:ascii="Garamond" w:hAnsi="Garamond"/>
              </w:rPr>
              <w:t>Gbps</w:t>
            </w:r>
            <w:proofErr w:type="spellEnd"/>
            <w:r w:rsidRPr="005A0F1D">
              <w:rPr>
                <w:rFonts w:ascii="Garamond" w:hAnsi="Garamond"/>
              </w:rPr>
              <w:t>.</w:t>
            </w:r>
          </w:p>
          <w:p w14:paraId="65F55851" w14:textId="77777777" w:rsidR="005D4EB7" w:rsidRDefault="005D4EB7" w:rsidP="005D4EB7">
            <w:pPr>
              <w:pStyle w:val="Akapitzlist"/>
              <w:numPr>
                <w:ilvl w:val="0"/>
                <w:numId w:val="28"/>
              </w:numPr>
              <w:ind w:left="263" w:hanging="263"/>
              <w:jc w:val="both"/>
              <w:rPr>
                <w:rFonts w:ascii="Garamond" w:hAnsi="Garamond"/>
              </w:rPr>
            </w:pPr>
            <w:r w:rsidRPr="005A0F1D">
              <w:rPr>
                <w:rFonts w:ascii="Garamond" w:hAnsi="Garamond"/>
              </w:rPr>
              <w:t xml:space="preserve">Wydajność skanowania ruchu w celu ochrony przed atakami (zarówno </w:t>
            </w:r>
            <w:proofErr w:type="spellStart"/>
            <w:r w:rsidRPr="005A0F1D">
              <w:rPr>
                <w:rFonts w:ascii="Garamond" w:hAnsi="Garamond"/>
              </w:rPr>
              <w:t>client</w:t>
            </w:r>
            <w:proofErr w:type="spellEnd"/>
            <w:r w:rsidRPr="005A0F1D">
              <w:rPr>
                <w:rFonts w:ascii="Garamond" w:hAnsi="Garamond"/>
              </w:rPr>
              <w:t xml:space="preserve"> </w:t>
            </w:r>
            <w:proofErr w:type="spellStart"/>
            <w:r w:rsidRPr="005A0F1D">
              <w:rPr>
                <w:rFonts w:ascii="Garamond" w:hAnsi="Garamond"/>
              </w:rPr>
              <w:t>side</w:t>
            </w:r>
            <w:proofErr w:type="spellEnd"/>
            <w:r w:rsidRPr="005A0F1D">
              <w:rPr>
                <w:rFonts w:ascii="Garamond" w:hAnsi="Garamond"/>
              </w:rPr>
              <w:t xml:space="preserve"> jak i </w:t>
            </w:r>
            <w:proofErr w:type="spellStart"/>
            <w:r w:rsidRPr="005A0F1D">
              <w:rPr>
                <w:rFonts w:ascii="Garamond" w:hAnsi="Garamond"/>
              </w:rPr>
              <w:t>server</w:t>
            </w:r>
            <w:proofErr w:type="spellEnd"/>
            <w:r w:rsidRPr="005A0F1D">
              <w:rPr>
                <w:rFonts w:ascii="Garamond" w:hAnsi="Garamond"/>
              </w:rPr>
              <w:t xml:space="preserve"> </w:t>
            </w:r>
            <w:proofErr w:type="spellStart"/>
            <w:r w:rsidRPr="005A0F1D">
              <w:rPr>
                <w:rFonts w:ascii="Garamond" w:hAnsi="Garamond"/>
              </w:rPr>
              <w:t>side</w:t>
            </w:r>
            <w:proofErr w:type="spellEnd"/>
            <w:r w:rsidRPr="005A0F1D">
              <w:rPr>
                <w:rFonts w:ascii="Garamond" w:hAnsi="Garamond"/>
              </w:rPr>
              <w:t xml:space="preserve"> w ramach modułu IPS) dla ruchu o charakterystyce typowej dla środowiska przedsiębiorstw (np.: Enterprise </w:t>
            </w:r>
            <w:proofErr w:type="spellStart"/>
            <w:r w:rsidRPr="005A0F1D">
              <w:rPr>
                <w:rFonts w:ascii="Garamond" w:hAnsi="Garamond"/>
              </w:rPr>
              <w:t>Traffic</w:t>
            </w:r>
            <w:proofErr w:type="spellEnd"/>
            <w:r w:rsidRPr="005A0F1D">
              <w:rPr>
                <w:rFonts w:ascii="Garamond" w:hAnsi="Garamond"/>
              </w:rPr>
              <w:t xml:space="preserve"> Mix, Enterprise </w:t>
            </w:r>
            <w:proofErr w:type="spellStart"/>
            <w:r w:rsidRPr="005A0F1D">
              <w:rPr>
                <w:rFonts w:ascii="Garamond" w:hAnsi="Garamond"/>
              </w:rPr>
              <w:t>Testing</w:t>
            </w:r>
            <w:proofErr w:type="spellEnd"/>
            <w:r w:rsidRPr="005A0F1D">
              <w:rPr>
                <w:rFonts w:ascii="Garamond" w:hAnsi="Garamond"/>
              </w:rPr>
              <w:t xml:space="preserve"> </w:t>
            </w:r>
            <w:proofErr w:type="spellStart"/>
            <w:r w:rsidRPr="005A0F1D">
              <w:rPr>
                <w:rFonts w:ascii="Garamond" w:hAnsi="Garamond"/>
              </w:rPr>
              <w:t>Conditions</w:t>
            </w:r>
            <w:proofErr w:type="spellEnd"/>
            <w:proofErr w:type="gramStart"/>
            <w:r w:rsidRPr="005A0F1D">
              <w:rPr>
                <w:rFonts w:ascii="Garamond" w:hAnsi="Garamond"/>
              </w:rPr>
              <w:t>)- Min</w:t>
            </w:r>
            <w:proofErr w:type="gramEnd"/>
            <w:r w:rsidRPr="005A0F1D">
              <w:rPr>
                <w:rFonts w:ascii="Garamond" w:hAnsi="Garamond"/>
              </w:rPr>
              <w:t xml:space="preserve">. 1 </w:t>
            </w:r>
            <w:proofErr w:type="spellStart"/>
            <w:r w:rsidRPr="005A0F1D">
              <w:rPr>
                <w:rFonts w:ascii="Garamond" w:hAnsi="Garamond"/>
              </w:rPr>
              <w:t>Gbps</w:t>
            </w:r>
            <w:proofErr w:type="spellEnd"/>
            <w:r w:rsidRPr="005A0F1D">
              <w:rPr>
                <w:rFonts w:ascii="Garamond" w:hAnsi="Garamond"/>
              </w:rPr>
              <w:t>.</w:t>
            </w:r>
          </w:p>
          <w:p w14:paraId="104A1350" w14:textId="77777777" w:rsidR="005D4EB7" w:rsidRPr="005A0F1D" w:rsidRDefault="005D4EB7" w:rsidP="005D4EB7">
            <w:pPr>
              <w:pStyle w:val="Akapitzlist"/>
              <w:numPr>
                <w:ilvl w:val="0"/>
                <w:numId w:val="28"/>
              </w:numPr>
              <w:ind w:left="263" w:hanging="263"/>
              <w:jc w:val="both"/>
              <w:rPr>
                <w:rFonts w:ascii="Garamond" w:hAnsi="Garamond"/>
              </w:rPr>
            </w:pPr>
            <w:r w:rsidRPr="005A0F1D">
              <w:rPr>
                <w:rFonts w:ascii="Garamond" w:hAnsi="Garamond"/>
              </w:rPr>
              <w:t xml:space="preserve">Wydajność skanowania ruchu o charakterystyce typowej dla środowiska przedsiębiorstw (np.: Enterprise </w:t>
            </w:r>
            <w:proofErr w:type="spellStart"/>
            <w:r w:rsidRPr="005A0F1D">
              <w:rPr>
                <w:rFonts w:ascii="Garamond" w:hAnsi="Garamond"/>
              </w:rPr>
              <w:t>Traffic</w:t>
            </w:r>
            <w:proofErr w:type="spellEnd"/>
            <w:r w:rsidRPr="005A0F1D">
              <w:rPr>
                <w:rFonts w:ascii="Garamond" w:hAnsi="Garamond"/>
              </w:rPr>
              <w:t xml:space="preserve"> Mix, Enterprise </w:t>
            </w:r>
            <w:proofErr w:type="spellStart"/>
            <w:r w:rsidRPr="005A0F1D">
              <w:rPr>
                <w:rFonts w:ascii="Garamond" w:hAnsi="Garamond"/>
              </w:rPr>
              <w:t>Testing</w:t>
            </w:r>
            <w:proofErr w:type="spellEnd"/>
            <w:r w:rsidRPr="005A0F1D">
              <w:rPr>
                <w:rFonts w:ascii="Garamond" w:hAnsi="Garamond"/>
              </w:rPr>
              <w:t xml:space="preserve"> </w:t>
            </w:r>
            <w:proofErr w:type="spellStart"/>
            <w:r w:rsidRPr="005A0F1D">
              <w:rPr>
                <w:rFonts w:ascii="Garamond" w:hAnsi="Garamond"/>
              </w:rPr>
              <w:t>Conditions</w:t>
            </w:r>
            <w:proofErr w:type="spellEnd"/>
            <w:r w:rsidRPr="005A0F1D">
              <w:rPr>
                <w:rFonts w:ascii="Garamond" w:hAnsi="Garamond"/>
              </w:rPr>
              <w:t xml:space="preserve">) z włączonymi funkcjami: IPS, Application Control, Antywirus - Min. 500 </w:t>
            </w:r>
            <w:proofErr w:type="spellStart"/>
            <w:r w:rsidRPr="005A0F1D">
              <w:rPr>
                <w:rFonts w:ascii="Garamond" w:hAnsi="Garamond"/>
              </w:rPr>
              <w:t>Mbps</w:t>
            </w:r>
            <w:proofErr w:type="spellEnd"/>
            <w:r w:rsidRPr="005A0F1D">
              <w:rPr>
                <w:rFonts w:ascii="Garamond" w:hAnsi="Garamond"/>
              </w:rPr>
              <w:t>.</w:t>
            </w:r>
          </w:p>
          <w:p w14:paraId="04D3AF85" w14:textId="77777777" w:rsidR="005D4EB7" w:rsidRPr="003176EF" w:rsidRDefault="005D4EB7" w:rsidP="005D4EB7">
            <w:pPr>
              <w:pStyle w:val="Akapitzlist"/>
              <w:numPr>
                <w:ilvl w:val="0"/>
                <w:numId w:val="28"/>
              </w:numPr>
              <w:ind w:left="263" w:hanging="263"/>
              <w:jc w:val="both"/>
              <w:rPr>
                <w:rFonts w:ascii="Garamond" w:hAnsi="Garamond"/>
              </w:rPr>
            </w:pPr>
            <w:r w:rsidRPr="003176EF">
              <w:rPr>
                <w:rFonts w:ascii="Garamond" w:hAnsi="Garamond"/>
              </w:rPr>
              <w:t xml:space="preserve">Wydajność systemu w zakresie inspekcji komunikacji szyfrowanej SSL dla ruchu http – Min. 300 </w:t>
            </w:r>
            <w:proofErr w:type="spellStart"/>
            <w:r w:rsidRPr="003176EF">
              <w:rPr>
                <w:rFonts w:ascii="Garamond" w:hAnsi="Garamond"/>
              </w:rPr>
              <w:t>Mbps</w:t>
            </w:r>
            <w:proofErr w:type="spellEnd"/>
            <w:r w:rsidRPr="003176EF">
              <w:rPr>
                <w:rFonts w:ascii="Garamond" w:hAnsi="Garamond"/>
              </w:rPr>
              <w:t>.</w:t>
            </w:r>
          </w:p>
        </w:tc>
      </w:tr>
      <w:tr w:rsidR="005D4EB7" w:rsidRPr="003176EF" w14:paraId="62C0149B" w14:textId="77777777" w:rsidTr="004D6A13">
        <w:tc>
          <w:tcPr>
            <w:tcW w:w="2609" w:type="dxa"/>
            <w:vAlign w:val="center"/>
          </w:tcPr>
          <w:p w14:paraId="70D1C73C" w14:textId="77777777" w:rsidR="005D4EB7" w:rsidRPr="003176EF" w:rsidRDefault="005D4EB7" w:rsidP="004D6A13">
            <w:pPr>
              <w:jc w:val="both"/>
              <w:rPr>
                <w:rFonts w:ascii="Garamond" w:hAnsi="Garamond" w:cs="Arial"/>
              </w:rPr>
            </w:pPr>
            <w:r w:rsidRPr="003176EF">
              <w:rPr>
                <w:rFonts w:ascii="Garamond" w:hAnsi="Garamond" w:cs="Arial"/>
              </w:rPr>
              <w:t xml:space="preserve">Funkcje systemu bezpieczeństwa </w:t>
            </w:r>
          </w:p>
        </w:tc>
        <w:tc>
          <w:tcPr>
            <w:tcW w:w="7404" w:type="dxa"/>
            <w:vAlign w:val="center"/>
          </w:tcPr>
          <w:p w14:paraId="3AD5422E" w14:textId="77777777" w:rsidR="005D4EB7" w:rsidRPr="003176EF" w:rsidRDefault="005D4EB7" w:rsidP="004D6A13">
            <w:pPr>
              <w:jc w:val="both"/>
              <w:rPr>
                <w:rFonts w:ascii="Garamond" w:hAnsi="Garamond"/>
              </w:rPr>
            </w:pPr>
            <w:r w:rsidRPr="003176EF">
              <w:rPr>
                <w:rFonts w:ascii="Garamond" w:hAnsi="Garamond"/>
              </w:rPr>
              <w:t>W ramach systemu ochrony są realizowane wszystkie poniższe funkcje. Mogą one być zrealizowane w postaci osobnych, komercyjnych platform sprzętowych lub programowych:</w:t>
            </w:r>
          </w:p>
          <w:p w14:paraId="2258C271" w14:textId="77777777" w:rsidR="005D4EB7" w:rsidRDefault="005D4EB7" w:rsidP="005D4EB7">
            <w:pPr>
              <w:pStyle w:val="Akapitzlist"/>
              <w:numPr>
                <w:ilvl w:val="0"/>
                <w:numId w:val="29"/>
              </w:numPr>
              <w:ind w:left="405" w:hanging="405"/>
              <w:jc w:val="both"/>
              <w:rPr>
                <w:rFonts w:ascii="Garamond" w:hAnsi="Garamond"/>
              </w:rPr>
            </w:pPr>
            <w:r w:rsidRPr="003176EF">
              <w:rPr>
                <w:rFonts w:ascii="Garamond" w:hAnsi="Garamond"/>
              </w:rPr>
              <w:t xml:space="preserve">Kontrola dostępu - zapora ogniowa klasy </w:t>
            </w:r>
            <w:proofErr w:type="spellStart"/>
            <w:r w:rsidRPr="003176EF">
              <w:rPr>
                <w:rFonts w:ascii="Garamond" w:hAnsi="Garamond"/>
              </w:rPr>
              <w:t>Stateful</w:t>
            </w:r>
            <w:proofErr w:type="spellEnd"/>
            <w:r w:rsidRPr="003176EF">
              <w:rPr>
                <w:rFonts w:ascii="Garamond" w:hAnsi="Garamond"/>
              </w:rPr>
              <w:t xml:space="preserve"> </w:t>
            </w:r>
            <w:proofErr w:type="spellStart"/>
            <w:r w:rsidRPr="003176EF">
              <w:rPr>
                <w:rFonts w:ascii="Garamond" w:hAnsi="Garamond"/>
              </w:rPr>
              <w:t>Inspection</w:t>
            </w:r>
            <w:proofErr w:type="spellEnd"/>
            <w:r w:rsidRPr="003176EF">
              <w:rPr>
                <w:rFonts w:ascii="Garamond" w:hAnsi="Garamond"/>
              </w:rPr>
              <w:t>.</w:t>
            </w:r>
          </w:p>
          <w:p w14:paraId="422839D3" w14:textId="77777777" w:rsidR="005D4EB7" w:rsidRDefault="005D4EB7" w:rsidP="005D4EB7">
            <w:pPr>
              <w:pStyle w:val="Akapitzlist"/>
              <w:numPr>
                <w:ilvl w:val="0"/>
                <w:numId w:val="29"/>
              </w:numPr>
              <w:ind w:left="405" w:hanging="405"/>
              <w:jc w:val="both"/>
              <w:rPr>
                <w:rFonts w:ascii="Garamond" w:hAnsi="Garamond"/>
              </w:rPr>
            </w:pPr>
            <w:r w:rsidRPr="00C57380">
              <w:rPr>
                <w:rFonts w:ascii="Garamond" w:hAnsi="Garamond"/>
              </w:rPr>
              <w:t>Kontrola Aplikacji.</w:t>
            </w:r>
          </w:p>
          <w:p w14:paraId="1C3F2627" w14:textId="77777777" w:rsidR="005D4EB7" w:rsidRDefault="005D4EB7" w:rsidP="005D4EB7">
            <w:pPr>
              <w:pStyle w:val="Akapitzlist"/>
              <w:numPr>
                <w:ilvl w:val="0"/>
                <w:numId w:val="29"/>
              </w:numPr>
              <w:ind w:left="405" w:hanging="405"/>
              <w:jc w:val="both"/>
              <w:rPr>
                <w:rFonts w:ascii="Garamond" w:hAnsi="Garamond"/>
              </w:rPr>
            </w:pPr>
            <w:r w:rsidRPr="00C57380">
              <w:rPr>
                <w:rFonts w:ascii="Garamond" w:hAnsi="Garamond"/>
              </w:rPr>
              <w:t xml:space="preserve">Poufność transmisji danych - połączenia szyfrowane </w:t>
            </w:r>
            <w:proofErr w:type="spellStart"/>
            <w:r w:rsidRPr="00C57380">
              <w:rPr>
                <w:rFonts w:ascii="Garamond" w:hAnsi="Garamond"/>
              </w:rPr>
              <w:t>IPSec</w:t>
            </w:r>
            <w:proofErr w:type="spellEnd"/>
            <w:r w:rsidRPr="00C57380">
              <w:rPr>
                <w:rFonts w:ascii="Garamond" w:hAnsi="Garamond"/>
              </w:rPr>
              <w:t xml:space="preserve"> VPN.</w:t>
            </w:r>
          </w:p>
          <w:p w14:paraId="3DA7591F" w14:textId="77777777" w:rsidR="005D4EB7" w:rsidRDefault="005D4EB7" w:rsidP="005D4EB7">
            <w:pPr>
              <w:pStyle w:val="Akapitzlist"/>
              <w:numPr>
                <w:ilvl w:val="0"/>
                <w:numId w:val="29"/>
              </w:numPr>
              <w:ind w:left="405" w:hanging="405"/>
              <w:jc w:val="both"/>
              <w:rPr>
                <w:rFonts w:ascii="Garamond" w:hAnsi="Garamond"/>
              </w:rPr>
            </w:pPr>
            <w:r w:rsidRPr="00C57380">
              <w:rPr>
                <w:rFonts w:ascii="Garamond" w:hAnsi="Garamond"/>
              </w:rPr>
              <w:t xml:space="preserve">Ochrona przed </w:t>
            </w:r>
            <w:proofErr w:type="spellStart"/>
            <w:r w:rsidRPr="00C57380">
              <w:rPr>
                <w:rFonts w:ascii="Garamond" w:hAnsi="Garamond"/>
              </w:rPr>
              <w:t>malware</w:t>
            </w:r>
            <w:proofErr w:type="spellEnd"/>
            <w:r w:rsidRPr="00C57380">
              <w:rPr>
                <w:rFonts w:ascii="Garamond" w:hAnsi="Garamond"/>
              </w:rPr>
              <w:t>.</w:t>
            </w:r>
          </w:p>
          <w:p w14:paraId="5812C184" w14:textId="77777777" w:rsidR="005D4EB7" w:rsidRDefault="005D4EB7" w:rsidP="005D4EB7">
            <w:pPr>
              <w:pStyle w:val="Akapitzlist"/>
              <w:numPr>
                <w:ilvl w:val="0"/>
                <w:numId w:val="29"/>
              </w:numPr>
              <w:ind w:left="405" w:hanging="405"/>
              <w:jc w:val="both"/>
              <w:rPr>
                <w:rFonts w:ascii="Garamond" w:hAnsi="Garamond"/>
              </w:rPr>
            </w:pPr>
            <w:r w:rsidRPr="00C57380">
              <w:rPr>
                <w:rFonts w:ascii="Garamond" w:hAnsi="Garamond"/>
              </w:rPr>
              <w:t xml:space="preserve">Ochrona przed atakami - </w:t>
            </w:r>
            <w:proofErr w:type="spellStart"/>
            <w:r w:rsidRPr="00C57380">
              <w:rPr>
                <w:rFonts w:ascii="Garamond" w:hAnsi="Garamond"/>
              </w:rPr>
              <w:t>Intrusion</w:t>
            </w:r>
            <w:proofErr w:type="spellEnd"/>
            <w:r w:rsidRPr="00C57380">
              <w:rPr>
                <w:rFonts w:ascii="Garamond" w:hAnsi="Garamond"/>
              </w:rPr>
              <w:t xml:space="preserve"> </w:t>
            </w:r>
            <w:proofErr w:type="spellStart"/>
            <w:r w:rsidRPr="00C57380">
              <w:rPr>
                <w:rFonts w:ascii="Garamond" w:hAnsi="Garamond"/>
              </w:rPr>
              <w:t>Prevention</w:t>
            </w:r>
            <w:proofErr w:type="spellEnd"/>
            <w:r w:rsidRPr="00C57380">
              <w:rPr>
                <w:rFonts w:ascii="Garamond" w:hAnsi="Garamond"/>
              </w:rPr>
              <w:t xml:space="preserve"> System.</w:t>
            </w:r>
          </w:p>
          <w:p w14:paraId="6296DB30" w14:textId="77777777" w:rsidR="005D4EB7" w:rsidRDefault="005D4EB7" w:rsidP="005D4EB7">
            <w:pPr>
              <w:pStyle w:val="Akapitzlist"/>
              <w:numPr>
                <w:ilvl w:val="0"/>
                <w:numId w:val="29"/>
              </w:numPr>
              <w:ind w:left="405" w:hanging="405"/>
              <w:jc w:val="both"/>
              <w:rPr>
                <w:rFonts w:ascii="Garamond" w:hAnsi="Garamond"/>
              </w:rPr>
            </w:pPr>
            <w:r w:rsidRPr="00C57380">
              <w:rPr>
                <w:rFonts w:ascii="Garamond" w:hAnsi="Garamond"/>
              </w:rPr>
              <w:t>Kontrola stron WWW.</w:t>
            </w:r>
          </w:p>
          <w:p w14:paraId="5063B267" w14:textId="77777777" w:rsidR="005D4EB7" w:rsidRDefault="005D4EB7" w:rsidP="005D4EB7">
            <w:pPr>
              <w:pStyle w:val="Akapitzlist"/>
              <w:numPr>
                <w:ilvl w:val="0"/>
                <w:numId w:val="29"/>
              </w:numPr>
              <w:ind w:left="405" w:hanging="405"/>
              <w:jc w:val="both"/>
              <w:rPr>
                <w:rFonts w:ascii="Garamond" w:hAnsi="Garamond"/>
              </w:rPr>
            </w:pPr>
            <w:r w:rsidRPr="00C57380">
              <w:rPr>
                <w:rFonts w:ascii="Garamond" w:hAnsi="Garamond"/>
              </w:rPr>
              <w:t xml:space="preserve">Kontrola zawartości poczty – </w:t>
            </w:r>
            <w:proofErr w:type="spellStart"/>
            <w:r w:rsidRPr="00C57380">
              <w:rPr>
                <w:rFonts w:ascii="Garamond" w:hAnsi="Garamond"/>
              </w:rPr>
              <w:t>Antyspam</w:t>
            </w:r>
            <w:proofErr w:type="spellEnd"/>
            <w:r w:rsidRPr="00C57380">
              <w:rPr>
                <w:rFonts w:ascii="Garamond" w:hAnsi="Garamond"/>
              </w:rPr>
              <w:t xml:space="preserve"> dla protokołów SMTP.</w:t>
            </w:r>
          </w:p>
          <w:p w14:paraId="1BBFFDD3" w14:textId="77777777" w:rsidR="005D4EB7" w:rsidRPr="00C57380" w:rsidRDefault="005D4EB7" w:rsidP="005D4EB7">
            <w:pPr>
              <w:pStyle w:val="Akapitzlist"/>
              <w:numPr>
                <w:ilvl w:val="0"/>
                <w:numId w:val="29"/>
              </w:numPr>
              <w:ind w:left="405" w:hanging="405"/>
              <w:jc w:val="both"/>
              <w:rPr>
                <w:rFonts w:ascii="Garamond" w:hAnsi="Garamond"/>
              </w:rPr>
            </w:pPr>
            <w:r w:rsidRPr="00C57380">
              <w:rPr>
                <w:rFonts w:ascii="Garamond" w:hAnsi="Garamond"/>
              </w:rPr>
              <w:t>Zarządzanie pasmem (</w:t>
            </w:r>
            <w:proofErr w:type="spellStart"/>
            <w:r w:rsidRPr="00C57380">
              <w:rPr>
                <w:rFonts w:ascii="Garamond" w:hAnsi="Garamond"/>
              </w:rPr>
              <w:t>QoS</w:t>
            </w:r>
            <w:proofErr w:type="spellEnd"/>
            <w:r w:rsidRPr="00C57380">
              <w:rPr>
                <w:rFonts w:ascii="Garamond" w:hAnsi="Garamond"/>
              </w:rPr>
              <w:t xml:space="preserve">, </w:t>
            </w:r>
            <w:proofErr w:type="spellStart"/>
            <w:r w:rsidRPr="00C57380">
              <w:rPr>
                <w:rFonts w:ascii="Garamond" w:hAnsi="Garamond"/>
              </w:rPr>
              <w:t>Traffic</w:t>
            </w:r>
            <w:proofErr w:type="spellEnd"/>
            <w:r w:rsidRPr="00C57380">
              <w:rPr>
                <w:rFonts w:ascii="Garamond" w:hAnsi="Garamond"/>
              </w:rPr>
              <w:t xml:space="preserve"> </w:t>
            </w:r>
            <w:proofErr w:type="spellStart"/>
            <w:r w:rsidRPr="00C57380">
              <w:rPr>
                <w:rFonts w:ascii="Garamond" w:hAnsi="Garamond"/>
              </w:rPr>
              <w:t>shaping</w:t>
            </w:r>
            <w:proofErr w:type="spellEnd"/>
            <w:r w:rsidRPr="00C57380">
              <w:rPr>
                <w:rFonts w:ascii="Garamond" w:hAnsi="Garamond"/>
              </w:rPr>
              <w:t>).</w:t>
            </w:r>
          </w:p>
          <w:p w14:paraId="2F794A6A" w14:textId="77777777" w:rsidR="005D4EB7" w:rsidRDefault="005D4EB7" w:rsidP="005D4EB7">
            <w:pPr>
              <w:pStyle w:val="Akapitzlist"/>
              <w:numPr>
                <w:ilvl w:val="0"/>
                <w:numId w:val="29"/>
              </w:numPr>
              <w:ind w:left="405" w:hanging="405"/>
              <w:jc w:val="both"/>
              <w:rPr>
                <w:rFonts w:ascii="Garamond" w:hAnsi="Garamond"/>
              </w:rPr>
            </w:pPr>
            <w:r w:rsidRPr="00C57380">
              <w:rPr>
                <w:rFonts w:ascii="Garamond" w:hAnsi="Garamond"/>
              </w:rPr>
              <w:t>Inspekcja (Min.: IPS) ruchu szyfrowanego protokołem SSL/TLS, Min. dla następujących typów ruchu: HTTP (w tym HTTP/2), SMTP, FTP, POP3.</w:t>
            </w:r>
          </w:p>
          <w:p w14:paraId="5B289847" w14:textId="77777777" w:rsidR="005D4EB7" w:rsidRDefault="005D4EB7" w:rsidP="005D4EB7">
            <w:pPr>
              <w:pStyle w:val="Akapitzlist"/>
              <w:numPr>
                <w:ilvl w:val="0"/>
                <w:numId w:val="29"/>
              </w:numPr>
              <w:ind w:left="405" w:hanging="405"/>
              <w:jc w:val="both"/>
              <w:rPr>
                <w:rFonts w:ascii="Garamond" w:hAnsi="Garamond"/>
              </w:rPr>
            </w:pPr>
            <w:r w:rsidRPr="00C57380">
              <w:rPr>
                <w:rFonts w:ascii="Garamond" w:hAnsi="Garamond"/>
              </w:rPr>
              <w:lastRenderedPageBreak/>
              <w:t>Możliwość filtrowania zapytań DNS w ruchu przechodzącym przez system.</w:t>
            </w:r>
          </w:p>
          <w:p w14:paraId="3F66B87B" w14:textId="77777777" w:rsidR="005D4EB7" w:rsidRPr="00C57380" w:rsidRDefault="005D4EB7" w:rsidP="005D4EB7">
            <w:pPr>
              <w:pStyle w:val="Akapitzlist"/>
              <w:numPr>
                <w:ilvl w:val="0"/>
                <w:numId w:val="29"/>
              </w:numPr>
              <w:ind w:left="405" w:hanging="405"/>
              <w:jc w:val="both"/>
              <w:rPr>
                <w:rFonts w:ascii="Garamond" w:hAnsi="Garamond"/>
              </w:rPr>
            </w:pPr>
            <w:r w:rsidRPr="00C57380">
              <w:rPr>
                <w:rFonts w:ascii="Garamond" w:hAnsi="Garamond"/>
              </w:rPr>
              <w:t>Rozwiązanie posiada wbudowane mechanizmy automatyzacji polegające na wykonaniu określonej sekwencji akcji (takich jak zmiana konfiguracji, wysłanie powiadomień do administratora) po wystąpieniu wybranego zdarzenia (np. naruszenie polityki bezpieczeństwa).</w:t>
            </w:r>
          </w:p>
        </w:tc>
      </w:tr>
      <w:tr w:rsidR="005D4EB7" w:rsidRPr="003176EF" w14:paraId="7C4029E3" w14:textId="77777777" w:rsidTr="004D6A13">
        <w:tc>
          <w:tcPr>
            <w:tcW w:w="2609" w:type="dxa"/>
            <w:vAlign w:val="center"/>
          </w:tcPr>
          <w:p w14:paraId="7DE37AE9" w14:textId="77777777" w:rsidR="005D4EB7" w:rsidRPr="003176EF" w:rsidRDefault="005D4EB7" w:rsidP="004D6A13">
            <w:pPr>
              <w:jc w:val="both"/>
              <w:rPr>
                <w:rFonts w:ascii="Garamond" w:hAnsi="Garamond" w:cs="Arial"/>
              </w:rPr>
            </w:pPr>
            <w:r w:rsidRPr="003176EF">
              <w:rPr>
                <w:rFonts w:ascii="Garamond" w:hAnsi="Garamond" w:cs="Arial"/>
              </w:rPr>
              <w:lastRenderedPageBreak/>
              <w:t>Polityki, firewall</w:t>
            </w:r>
          </w:p>
        </w:tc>
        <w:tc>
          <w:tcPr>
            <w:tcW w:w="7404" w:type="dxa"/>
            <w:vAlign w:val="center"/>
          </w:tcPr>
          <w:p w14:paraId="1AEF3F79" w14:textId="77777777" w:rsidR="005D4EB7" w:rsidRPr="003176EF" w:rsidRDefault="005D4EB7" w:rsidP="005D4EB7">
            <w:pPr>
              <w:pStyle w:val="Akapitzlist"/>
              <w:numPr>
                <w:ilvl w:val="0"/>
                <w:numId w:val="30"/>
              </w:numPr>
              <w:ind w:left="405" w:hanging="405"/>
              <w:jc w:val="both"/>
              <w:rPr>
                <w:rFonts w:ascii="Garamond" w:hAnsi="Garamond"/>
              </w:rPr>
            </w:pPr>
            <w:r w:rsidRPr="003176EF">
              <w:rPr>
                <w:rFonts w:ascii="Garamond" w:hAnsi="Garamond"/>
              </w:rPr>
              <w:t>Polityka Firewall uwzględnia: adresy IP, użytkowników, protokoły, usługi sieciowe, aplikacje lub zbiory aplikacji, reakcje zabezpieczeń, rejestrowanie zdarzeń.</w:t>
            </w:r>
          </w:p>
          <w:p w14:paraId="6762BE20" w14:textId="77777777" w:rsidR="005D4EB7" w:rsidRPr="003176EF" w:rsidRDefault="005D4EB7" w:rsidP="005D4EB7">
            <w:pPr>
              <w:pStyle w:val="Akapitzlist"/>
              <w:numPr>
                <w:ilvl w:val="0"/>
                <w:numId w:val="30"/>
              </w:numPr>
              <w:ind w:left="405" w:hanging="405"/>
              <w:jc w:val="both"/>
              <w:rPr>
                <w:rFonts w:ascii="Garamond" w:hAnsi="Garamond"/>
              </w:rPr>
            </w:pPr>
            <w:r w:rsidRPr="003176EF">
              <w:rPr>
                <w:rFonts w:ascii="Garamond" w:hAnsi="Garamond"/>
              </w:rPr>
              <w:t>System realizuje translację adresów NAT: źródłowego i docelowego, translację PAT oraz:</w:t>
            </w:r>
          </w:p>
          <w:p w14:paraId="5224C22B" w14:textId="77777777" w:rsidR="005D4EB7" w:rsidRDefault="005D4EB7" w:rsidP="005D4EB7">
            <w:pPr>
              <w:pStyle w:val="Akapitzlist"/>
              <w:numPr>
                <w:ilvl w:val="0"/>
                <w:numId w:val="43"/>
              </w:numPr>
              <w:ind w:left="688" w:hanging="283"/>
              <w:jc w:val="both"/>
              <w:rPr>
                <w:rFonts w:ascii="Garamond" w:hAnsi="Garamond"/>
              </w:rPr>
            </w:pPr>
            <w:r w:rsidRPr="003176EF">
              <w:rPr>
                <w:rFonts w:ascii="Garamond" w:hAnsi="Garamond"/>
              </w:rPr>
              <w:t>Translację jeden do jeden oraz jeden do wielu.</w:t>
            </w:r>
          </w:p>
          <w:p w14:paraId="6739BEB7" w14:textId="77777777" w:rsidR="005D4EB7" w:rsidRPr="00F83390" w:rsidRDefault="005D4EB7" w:rsidP="005D4EB7">
            <w:pPr>
              <w:pStyle w:val="Akapitzlist"/>
              <w:numPr>
                <w:ilvl w:val="0"/>
                <w:numId w:val="43"/>
              </w:numPr>
              <w:ind w:left="688" w:hanging="283"/>
              <w:jc w:val="both"/>
              <w:rPr>
                <w:rFonts w:ascii="Garamond" w:hAnsi="Garamond"/>
              </w:rPr>
            </w:pPr>
            <w:r w:rsidRPr="00F83390">
              <w:rPr>
                <w:rFonts w:ascii="Garamond" w:hAnsi="Garamond"/>
              </w:rPr>
              <w:t xml:space="preserve">Dedykowany ALG (Application Level Gateway) dla protokołu SIP. </w:t>
            </w:r>
          </w:p>
          <w:p w14:paraId="2D565D2E" w14:textId="77777777" w:rsidR="005D4EB7" w:rsidRDefault="005D4EB7" w:rsidP="005D4EB7">
            <w:pPr>
              <w:pStyle w:val="Akapitzlist"/>
              <w:numPr>
                <w:ilvl w:val="0"/>
                <w:numId w:val="30"/>
              </w:numPr>
              <w:ind w:left="405" w:hanging="405"/>
              <w:jc w:val="both"/>
              <w:rPr>
                <w:rFonts w:ascii="Garamond" w:hAnsi="Garamond"/>
              </w:rPr>
            </w:pPr>
            <w:r w:rsidRPr="003176EF">
              <w:rPr>
                <w:rFonts w:ascii="Garamond" w:hAnsi="Garamond"/>
              </w:rPr>
              <w:t>W ramach systemu istnieje możliwość tworzenia wydzielonych stref bezpieczeństwa np. DMZ, LAN, WAN.</w:t>
            </w:r>
          </w:p>
          <w:p w14:paraId="65417A5C" w14:textId="77777777" w:rsidR="005D4EB7" w:rsidRDefault="005D4EB7" w:rsidP="005D4EB7">
            <w:pPr>
              <w:pStyle w:val="Akapitzlist"/>
              <w:numPr>
                <w:ilvl w:val="0"/>
                <w:numId w:val="30"/>
              </w:numPr>
              <w:ind w:left="405" w:hanging="405"/>
              <w:jc w:val="both"/>
              <w:rPr>
                <w:rFonts w:ascii="Garamond" w:hAnsi="Garamond"/>
              </w:rPr>
            </w:pPr>
            <w:r w:rsidRPr="00F83390">
              <w:rPr>
                <w:rFonts w:ascii="Garamond" w:hAnsi="Garamond"/>
              </w:rPr>
              <w:t>Możliwość wykorzystania w polityce bezpieczeństwa zewnętrznych repozytoriów zawierających: adresy URL, adresy IP.</w:t>
            </w:r>
          </w:p>
          <w:p w14:paraId="1C0014A9" w14:textId="77777777" w:rsidR="005D4EB7" w:rsidRDefault="005D4EB7" w:rsidP="005D4EB7">
            <w:pPr>
              <w:pStyle w:val="Akapitzlist"/>
              <w:numPr>
                <w:ilvl w:val="0"/>
                <w:numId w:val="30"/>
              </w:numPr>
              <w:ind w:left="405" w:hanging="405"/>
              <w:jc w:val="both"/>
              <w:rPr>
                <w:rFonts w:ascii="Garamond" w:hAnsi="Garamond"/>
              </w:rPr>
            </w:pPr>
            <w:r w:rsidRPr="00F83390">
              <w:rPr>
                <w:rFonts w:ascii="Garamond" w:hAnsi="Garamond"/>
              </w:rPr>
              <w:t>Polityka firewall umożliwia filtrowanie ruchu w zależności od kraju, do którego przypisane są adresy IP źródłowe lub docelowe.</w:t>
            </w:r>
          </w:p>
          <w:p w14:paraId="4A2546D3" w14:textId="77777777" w:rsidR="005D4EB7" w:rsidRDefault="005D4EB7" w:rsidP="005D4EB7">
            <w:pPr>
              <w:pStyle w:val="Akapitzlist"/>
              <w:numPr>
                <w:ilvl w:val="0"/>
                <w:numId w:val="30"/>
              </w:numPr>
              <w:ind w:left="405" w:hanging="405"/>
              <w:jc w:val="both"/>
              <w:rPr>
                <w:rFonts w:ascii="Garamond" w:hAnsi="Garamond"/>
              </w:rPr>
            </w:pPr>
            <w:r w:rsidRPr="00F83390">
              <w:rPr>
                <w:rFonts w:ascii="Garamond" w:hAnsi="Garamond"/>
              </w:rPr>
              <w:t>Możliwość ustawienia przedziału czasu, w którym dana reguła w politykach firewall jest aktywna.</w:t>
            </w:r>
          </w:p>
          <w:p w14:paraId="131AE5AC" w14:textId="77777777" w:rsidR="005D4EB7" w:rsidRPr="00F83390" w:rsidRDefault="005D4EB7" w:rsidP="005D4EB7">
            <w:pPr>
              <w:pStyle w:val="Akapitzlist"/>
              <w:numPr>
                <w:ilvl w:val="0"/>
                <w:numId w:val="30"/>
              </w:numPr>
              <w:ind w:left="405" w:hanging="405"/>
              <w:jc w:val="both"/>
              <w:rPr>
                <w:rFonts w:ascii="Garamond" w:hAnsi="Garamond"/>
              </w:rPr>
            </w:pPr>
            <w:r w:rsidRPr="00F83390">
              <w:rPr>
                <w:rFonts w:ascii="Garamond" w:hAnsi="Garamond"/>
              </w:rPr>
              <w:t>Element systemu realizujący funkcję Firewall integruje się z następującymi rozwiązaniami SDN w celu dynamicznego pobierania informacji o zainstalowanych maszynach wirtualnych po to, aby użyć ich przy budowaniu polityk kontroli dostępu.</w:t>
            </w:r>
          </w:p>
          <w:p w14:paraId="09E9A2DF" w14:textId="77777777" w:rsidR="005D4EB7" w:rsidRDefault="005D4EB7" w:rsidP="005D4EB7">
            <w:pPr>
              <w:pStyle w:val="Akapitzlist"/>
              <w:numPr>
                <w:ilvl w:val="0"/>
                <w:numId w:val="44"/>
              </w:numPr>
              <w:ind w:left="688" w:hanging="283"/>
              <w:jc w:val="both"/>
              <w:rPr>
                <w:rFonts w:ascii="Garamond" w:hAnsi="Garamond"/>
              </w:rPr>
            </w:pPr>
            <w:r w:rsidRPr="003176EF">
              <w:rPr>
                <w:rFonts w:ascii="Garamond" w:hAnsi="Garamond"/>
              </w:rPr>
              <w:t>Amazon Web Services (AWS)</w:t>
            </w:r>
          </w:p>
          <w:p w14:paraId="6319FF01" w14:textId="77777777" w:rsidR="005D4EB7" w:rsidRDefault="005D4EB7" w:rsidP="005D4EB7">
            <w:pPr>
              <w:pStyle w:val="Akapitzlist"/>
              <w:numPr>
                <w:ilvl w:val="0"/>
                <w:numId w:val="44"/>
              </w:numPr>
              <w:ind w:left="688" w:hanging="283"/>
              <w:jc w:val="both"/>
              <w:rPr>
                <w:rFonts w:ascii="Garamond" w:hAnsi="Garamond"/>
              </w:rPr>
            </w:pPr>
            <w:r w:rsidRPr="00F83390">
              <w:rPr>
                <w:rFonts w:ascii="Garamond" w:hAnsi="Garamond"/>
              </w:rPr>
              <w:t xml:space="preserve">Microsoft </w:t>
            </w:r>
            <w:proofErr w:type="spellStart"/>
            <w:r w:rsidRPr="00F83390">
              <w:rPr>
                <w:rFonts w:ascii="Garamond" w:hAnsi="Garamond"/>
              </w:rPr>
              <w:t>Azure</w:t>
            </w:r>
            <w:proofErr w:type="spellEnd"/>
          </w:p>
          <w:p w14:paraId="7758B9D4" w14:textId="77777777" w:rsidR="005D4EB7" w:rsidRDefault="005D4EB7" w:rsidP="005D4EB7">
            <w:pPr>
              <w:pStyle w:val="Akapitzlist"/>
              <w:numPr>
                <w:ilvl w:val="0"/>
                <w:numId w:val="44"/>
              </w:numPr>
              <w:ind w:left="688" w:hanging="283"/>
              <w:jc w:val="both"/>
              <w:rPr>
                <w:rFonts w:ascii="Garamond" w:hAnsi="Garamond"/>
              </w:rPr>
            </w:pPr>
            <w:r w:rsidRPr="00F83390">
              <w:rPr>
                <w:rFonts w:ascii="Garamond" w:hAnsi="Garamond"/>
              </w:rPr>
              <w:t>Cisco ACI</w:t>
            </w:r>
          </w:p>
          <w:p w14:paraId="21DDEC82" w14:textId="77777777" w:rsidR="005D4EB7" w:rsidRDefault="005D4EB7" w:rsidP="005D4EB7">
            <w:pPr>
              <w:pStyle w:val="Akapitzlist"/>
              <w:numPr>
                <w:ilvl w:val="0"/>
                <w:numId w:val="44"/>
              </w:numPr>
              <w:ind w:left="688" w:hanging="283"/>
              <w:jc w:val="both"/>
              <w:rPr>
                <w:rFonts w:ascii="Garamond" w:hAnsi="Garamond"/>
              </w:rPr>
            </w:pPr>
            <w:r w:rsidRPr="00F83390">
              <w:rPr>
                <w:rFonts w:ascii="Garamond" w:hAnsi="Garamond"/>
              </w:rPr>
              <w:t xml:space="preserve">Google </w:t>
            </w:r>
            <w:proofErr w:type="spellStart"/>
            <w:r w:rsidRPr="00F83390">
              <w:rPr>
                <w:rFonts w:ascii="Garamond" w:hAnsi="Garamond"/>
              </w:rPr>
              <w:t>Cloud</w:t>
            </w:r>
            <w:proofErr w:type="spellEnd"/>
            <w:r w:rsidRPr="00F83390">
              <w:rPr>
                <w:rFonts w:ascii="Garamond" w:hAnsi="Garamond"/>
              </w:rPr>
              <w:t xml:space="preserve"> Platform (GCP)</w:t>
            </w:r>
          </w:p>
          <w:p w14:paraId="59C6FFAE" w14:textId="77777777" w:rsidR="005D4EB7" w:rsidRDefault="005D4EB7" w:rsidP="005D4EB7">
            <w:pPr>
              <w:pStyle w:val="Akapitzlist"/>
              <w:numPr>
                <w:ilvl w:val="0"/>
                <w:numId w:val="44"/>
              </w:numPr>
              <w:ind w:left="688" w:hanging="283"/>
              <w:jc w:val="both"/>
              <w:rPr>
                <w:rFonts w:ascii="Garamond" w:hAnsi="Garamond"/>
              </w:rPr>
            </w:pPr>
            <w:proofErr w:type="spellStart"/>
            <w:r w:rsidRPr="00F83390">
              <w:rPr>
                <w:rFonts w:ascii="Garamond" w:hAnsi="Garamond"/>
              </w:rPr>
              <w:t>OpenStack</w:t>
            </w:r>
            <w:proofErr w:type="spellEnd"/>
          </w:p>
          <w:p w14:paraId="424BA8DA" w14:textId="77777777" w:rsidR="005D4EB7" w:rsidRDefault="005D4EB7" w:rsidP="005D4EB7">
            <w:pPr>
              <w:pStyle w:val="Akapitzlist"/>
              <w:numPr>
                <w:ilvl w:val="0"/>
                <w:numId w:val="44"/>
              </w:numPr>
              <w:ind w:left="688" w:hanging="283"/>
              <w:jc w:val="both"/>
              <w:rPr>
                <w:rFonts w:ascii="Garamond" w:hAnsi="Garamond"/>
              </w:rPr>
            </w:pPr>
            <w:proofErr w:type="spellStart"/>
            <w:r w:rsidRPr="00F83390">
              <w:rPr>
                <w:rFonts w:ascii="Garamond" w:hAnsi="Garamond"/>
              </w:rPr>
              <w:t>VMware</w:t>
            </w:r>
            <w:proofErr w:type="spellEnd"/>
            <w:r w:rsidRPr="00F83390">
              <w:rPr>
                <w:rFonts w:ascii="Garamond" w:hAnsi="Garamond"/>
              </w:rPr>
              <w:t xml:space="preserve"> NSX</w:t>
            </w:r>
          </w:p>
          <w:p w14:paraId="6B998996" w14:textId="77777777" w:rsidR="005D4EB7" w:rsidRPr="00F83390" w:rsidRDefault="005D4EB7" w:rsidP="005D4EB7">
            <w:pPr>
              <w:pStyle w:val="Akapitzlist"/>
              <w:numPr>
                <w:ilvl w:val="0"/>
                <w:numId w:val="44"/>
              </w:numPr>
              <w:ind w:left="688" w:hanging="283"/>
              <w:jc w:val="both"/>
              <w:rPr>
                <w:rFonts w:ascii="Garamond" w:hAnsi="Garamond"/>
              </w:rPr>
            </w:pPr>
            <w:proofErr w:type="spellStart"/>
            <w:r w:rsidRPr="00F83390">
              <w:rPr>
                <w:rFonts w:ascii="Garamond" w:hAnsi="Garamond"/>
              </w:rPr>
              <w:t>Kubernetes</w:t>
            </w:r>
            <w:proofErr w:type="spellEnd"/>
          </w:p>
        </w:tc>
      </w:tr>
      <w:tr w:rsidR="005D4EB7" w:rsidRPr="003176EF" w14:paraId="0F0AA4AE" w14:textId="77777777" w:rsidTr="004D6A13">
        <w:tc>
          <w:tcPr>
            <w:tcW w:w="2609" w:type="dxa"/>
            <w:vAlign w:val="center"/>
          </w:tcPr>
          <w:p w14:paraId="4493E6F8" w14:textId="77777777" w:rsidR="005D4EB7" w:rsidRPr="003176EF" w:rsidRDefault="005D4EB7" w:rsidP="004D6A13">
            <w:pPr>
              <w:jc w:val="both"/>
              <w:rPr>
                <w:rFonts w:ascii="Garamond" w:hAnsi="Garamond" w:cs="Arial"/>
              </w:rPr>
            </w:pPr>
            <w:r w:rsidRPr="003176EF">
              <w:rPr>
                <w:rFonts w:ascii="Garamond" w:hAnsi="Garamond" w:cs="Arial"/>
              </w:rPr>
              <w:t xml:space="preserve">Połączenia VPN </w:t>
            </w:r>
          </w:p>
        </w:tc>
        <w:tc>
          <w:tcPr>
            <w:tcW w:w="7404" w:type="dxa"/>
            <w:vAlign w:val="center"/>
          </w:tcPr>
          <w:p w14:paraId="79109B85" w14:textId="77777777" w:rsidR="005D4EB7" w:rsidRPr="003176EF" w:rsidRDefault="005D4EB7" w:rsidP="005D4EB7">
            <w:pPr>
              <w:pStyle w:val="Akapitzlist"/>
              <w:numPr>
                <w:ilvl w:val="0"/>
                <w:numId w:val="31"/>
              </w:numPr>
              <w:ind w:left="263" w:hanging="263"/>
              <w:jc w:val="both"/>
              <w:rPr>
                <w:rFonts w:ascii="Garamond" w:hAnsi="Garamond"/>
              </w:rPr>
            </w:pPr>
            <w:r w:rsidRPr="003176EF">
              <w:rPr>
                <w:rFonts w:ascii="Garamond" w:hAnsi="Garamond"/>
              </w:rPr>
              <w:t xml:space="preserve">System umożliwia konfigurację połączeń typu </w:t>
            </w:r>
            <w:proofErr w:type="spellStart"/>
            <w:r w:rsidRPr="003176EF">
              <w:rPr>
                <w:rFonts w:ascii="Garamond" w:hAnsi="Garamond"/>
              </w:rPr>
              <w:t>IPSec</w:t>
            </w:r>
            <w:proofErr w:type="spellEnd"/>
            <w:r w:rsidRPr="003176EF">
              <w:rPr>
                <w:rFonts w:ascii="Garamond" w:hAnsi="Garamond"/>
              </w:rPr>
              <w:t xml:space="preserve"> VPN. W zakresie tej funkcji zapewnia:</w:t>
            </w:r>
          </w:p>
          <w:p w14:paraId="0D2B3EF2" w14:textId="77777777" w:rsidR="005D4EB7" w:rsidRDefault="005D4EB7" w:rsidP="005D4EB7">
            <w:pPr>
              <w:pStyle w:val="Akapitzlist"/>
              <w:numPr>
                <w:ilvl w:val="0"/>
                <w:numId w:val="45"/>
              </w:numPr>
              <w:ind w:hanging="315"/>
              <w:jc w:val="both"/>
              <w:rPr>
                <w:rFonts w:ascii="Garamond" w:hAnsi="Garamond"/>
              </w:rPr>
            </w:pPr>
            <w:r w:rsidRPr="003176EF">
              <w:rPr>
                <w:rFonts w:ascii="Garamond" w:hAnsi="Garamond"/>
              </w:rPr>
              <w:t>Wsparcie dla IKE v1 oraz v2.</w:t>
            </w:r>
          </w:p>
          <w:p w14:paraId="4F1A86AE" w14:textId="77777777" w:rsidR="005D4EB7" w:rsidRDefault="005D4EB7" w:rsidP="005D4EB7">
            <w:pPr>
              <w:pStyle w:val="Akapitzlist"/>
              <w:numPr>
                <w:ilvl w:val="0"/>
                <w:numId w:val="45"/>
              </w:numPr>
              <w:ind w:hanging="315"/>
              <w:jc w:val="both"/>
              <w:rPr>
                <w:rFonts w:ascii="Garamond" w:hAnsi="Garamond"/>
              </w:rPr>
            </w:pPr>
            <w:r w:rsidRPr="00F83390">
              <w:rPr>
                <w:rFonts w:ascii="Garamond" w:hAnsi="Garamond"/>
              </w:rPr>
              <w:t xml:space="preserve">Obsługę szyfrowania protokołem Min. AES z </w:t>
            </w:r>
            <w:proofErr w:type="gramStart"/>
            <w:r w:rsidRPr="00F83390">
              <w:rPr>
                <w:rFonts w:ascii="Garamond" w:hAnsi="Garamond"/>
              </w:rPr>
              <w:t>kluczem  128 oraz</w:t>
            </w:r>
            <w:proofErr w:type="gramEnd"/>
            <w:r w:rsidRPr="00F83390">
              <w:rPr>
                <w:rFonts w:ascii="Garamond" w:hAnsi="Garamond"/>
              </w:rPr>
              <w:t xml:space="preserve"> 256 bitów w trybie pracy </w:t>
            </w:r>
            <w:proofErr w:type="spellStart"/>
            <w:r w:rsidRPr="00F83390">
              <w:rPr>
                <w:rFonts w:ascii="Garamond" w:hAnsi="Garamond"/>
              </w:rPr>
              <w:t>Galois</w:t>
            </w:r>
            <w:proofErr w:type="spellEnd"/>
            <w:r w:rsidRPr="00F83390">
              <w:rPr>
                <w:rFonts w:ascii="Garamond" w:hAnsi="Garamond"/>
              </w:rPr>
              <w:t>/</w:t>
            </w:r>
            <w:proofErr w:type="spellStart"/>
            <w:r w:rsidRPr="00F83390">
              <w:rPr>
                <w:rFonts w:ascii="Garamond" w:hAnsi="Garamond"/>
              </w:rPr>
              <w:t>Counter</w:t>
            </w:r>
            <w:proofErr w:type="spellEnd"/>
            <w:r w:rsidRPr="00F83390">
              <w:rPr>
                <w:rFonts w:ascii="Garamond" w:hAnsi="Garamond"/>
              </w:rPr>
              <w:t xml:space="preserve"> </w:t>
            </w:r>
            <w:proofErr w:type="spellStart"/>
            <w:r w:rsidRPr="00F83390">
              <w:rPr>
                <w:rFonts w:ascii="Garamond" w:hAnsi="Garamond"/>
              </w:rPr>
              <w:t>Mode</w:t>
            </w:r>
            <w:proofErr w:type="spellEnd"/>
            <w:r w:rsidRPr="00F83390">
              <w:rPr>
                <w:rFonts w:ascii="Garamond" w:hAnsi="Garamond"/>
              </w:rPr>
              <w:t>(GCM).</w:t>
            </w:r>
          </w:p>
          <w:p w14:paraId="47ADA6F7" w14:textId="77777777" w:rsidR="005D4EB7" w:rsidRDefault="005D4EB7" w:rsidP="005D4EB7">
            <w:pPr>
              <w:pStyle w:val="Akapitzlist"/>
              <w:numPr>
                <w:ilvl w:val="0"/>
                <w:numId w:val="45"/>
              </w:numPr>
              <w:ind w:hanging="315"/>
              <w:jc w:val="both"/>
              <w:rPr>
                <w:rFonts w:ascii="Garamond" w:hAnsi="Garamond"/>
              </w:rPr>
            </w:pPr>
            <w:r w:rsidRPr="00F83390">
              <w:rPr>
                <w:rFonts w:ascii="Garamond" w:hAnsi="Garamond"/>
              </w:rPr>
              <w:t xml:space="preserve">Obsługa protokołu </w:t>
            </w:r>
            <w:proofErr w:type="spellStart"/>
            <w:proofErr w:type="gramStart"/>
            <w:r w:rsidRPr="00F83390">
              <w:rPr>
                <w:rFonts w:ascii="Garamond" w:hAnsi="Garamond"/>
              </w:rPr>
              <w:t>Diffie-Hellman</w:t>
            </w:r>
            <w:proofErr w:type="spellEnd"/>
            <w:r w:rsidRPr="00F83390">
              <w:rPr>
                <w:rFonts w:ascii="Garamond" w:hAnsi="Garamond"/>
              </w:rPr>
              <w:t xml:space="preserve">  grup</w:t>
            </w:r>
            <w:proofErr w:type="gramEnd"/>
            <w:r w:rsidRPr="00F83390">
              <w:rPr>
                <w:rFonts w:ascii="Garamond" w:hAnsi="Garamond"/>
              </w:rPr>
              <w:t xml:space="preserve"> 19, 20.</w:t>
            </w:r>
          </w:p>
          <w:p w14:paraId="6BEB1ED4" w14:textId="77777777" w:rsidR="005D4EB7" w:rsidRDefault="005D4EB7" w:rsidP="005D4EB7">
            <w:pPr>
              <w:pStyle w:val="Akapitzlist"/>
              <w:numPr>
                <w:ilvl w:val="0"/>
                <w:numId w:val="45"/>
              </w:numPr>
              <w:ind w:hanging="315"/>
              <w:jc w:val="both"/>
              <w:rPr>
                <w:rFonts w:ascii="Garamond" w:hAnsi="Garamond"/>
              </w:rPr>
            </w:pPr>
            <w:r w:rsidRPr="00F83390">
              <w:rPr>
                <w:rFonts w:ascii="Garamond" w:hAnsi="Garamond"/>
              </w:rPr>
              <w:t xml:space="preserve">Wsparcie dla Pracy w topologii Hub and </w:t>
            </w:r>
            <w:proofErr w:type="spellStart"/>
            <w:r w:rsidRPr="00F83390">
              <w:rPr>
                <w:rFonts w:ascii="Garamond" w:hAnsi="Garamond"/>
              </w:rPr>
              <w:t>Spoke</w:t>
            </w:r>
            <w:proofErr w:type="spellEnd"/>
            <w:r w:rsidRPr="00F83390">
              <w:rPr>
                <w:rFonts w:ascii="Garamond" w:hAnsi="Garamond"/>
              </w:rPr>
              <w:t xml:space="preserve"> oraz </w:t>
            </w:r>
            <w:proofErr w:type="spellStart"/>
            <w:r w:rsidRPr="00F83390">
              <w:rPr>
                <w:rFonts w:ascii="Garamond" w:hAnsi="Garamond"/>
              </w:rPr>
              <w:t>Mesh</w:t>
            </w:r>
            <w:proofErr w:type="spellEnd"/>
            <w:r w:rsidRPr="00F83390">
              <w:rPr>
                <w:rFonts w:ascii="Garamond" w:hAnsi="Garamond"/>
              </w:rPr>
              <w:t>.</w:t>
            </w:r>
          </w:p>
          <w:p w14:paraId="360AA7B2" w14:textId="77777777" w:rsidR="005D4EB7" w:rsidRDefault="005D4EB7" w:rsidP="005D4EB7">
            <w:pPr>
              <w:pStyle w:val="Akapitzlist"/>
              <w:numPr>
                <w:ilvl w:val="0"/>
                <w:numId w:val="45"/>
              </w:numPr>
              <w:ind w:hanging="315"/>
              <w:jc w:val="both"/>
              <w:rPr>
                <w:rFonts w:ascii="Garamond" w:hAnsi="Garamond"/>
              </w:rPr>
            </w:pPr>
            <w:r w:rsidRPr="00F83390">
              <w:rPr>
                <w:rFonts w:ascii="Garamond" w:hAnsi="Garamond"/>
              </w:rPr>
              <w:t>Tworzenie połączeń typu Site-to-Site oraz Client-to-Site.</w:t>
            </w:r>
          </w:p>
          <w:p w14:paraId="51D03B18" w14:textId="77777777" w:rsidR="005D4EB7" w:rsidRDefault="005D4EB7" w:rsidP="005D4EB7">
            <w:pPr>
              <w:pStyle w:val="Akapitzlist"/>
              <w:numPr>
                <w:ilvl w:val="0"/>
                <w:numId w:val="45"/>
              </w:numPr>
              <w:ind w:hanging="315"/>
              <w:jc w:val="both"/>
              <w:rPr>
                <w:rFonts w:ascii="Garamond" w:hAnsi="Garamond"/>
              </w:rPr>
            </w:pPr>
            <w:r w:rsidRPr="00F83390">
              <w:rPr>
                <w:rFonts w:ascii="Garamond" w:hAnsi="Garamond"/>
              </w:rPr>
              <w:t>Monitorowanie stanu tuneli VPN i stałego utrzymywania ich aktywności.</w:t>
            </w:r>
          </w:p>
          <w:p w14:paraId="3C77E2FB" w14:textId="77777777" w:rsidR="005D4EB7" w:rsidRDefault="005D4EB7" w:rsidP="005D4EB7">
            <w:pPr>
              <w:pStyle w:val="Akapitzlist"/>
              <w:numPr>
                <w:ilvl w:val="0"/>
                <w:numId w:val="45"/>
              </w:numPr>
              <w:ind w:hanging="315"/>
              <w:jc w:val="both"/>
              <w:rPr>
                <w:rFonts w:ascii="Garamond" w:hAnsi="Garamond"/>
              </w:rPr>
            </w:pPr>
            <w:r w:rsidRPr="00F83390">
              <w:rPr>
                <w:rFonts w:ascii="Garamond" w:hAnsi="Garamond"/>
              </w:rPr>
              <w:t>Możliwość wyboru tunelu przez protokoły: dynamicznego routingu (np. OSPF) oraz routingu statycznego.</w:t>
            </w:r>
          </w:p>
          <w:p w14:paraId="5E4B9A2A" w14:textId="77777777" w:rsidR="005D4EB7" w:rsidRDefault="005D4EB7" w:rsidP="005D4EB7">
            <w:pPr>
              <w:pStyle w:val="Akapitzlist"/>
              <w:numPr>
                <w:ilvl w:val="0"/>
                <w:numId w:val="45"/>
              </w:numPr>
              <w:ind w:hanging="315"/>
              <w:jc w:val="both"/>
              <w:rPr>
                <w:rFonts w:ascii="Garamond" w:hAnsi="Garamond"/>
              </w:rPr>
            </w:pPr>
            <w:r w:rsidRPr="00F83390">
              <w:rPr>
                <w:rFonts w:ascii="Garamond" w:hAnsi="Garamond"/>
              </w:rPr>
              <w:t xml:space="preserve">Wsparcie dla następujących typów uwierzytelniania: </w:t>
            </w:r>
            <w:proofErr w:type="spellStart"/>
            <w:r w:rsidRPr="00F83390">
              <w:rPr>
                <w:rFonts w:ascii="Garamond" w:hAnsi="Garamond"/>
              </w:rPr>
              <w:t>pre-shared</w:t>
            </w:r>
            <w:proofErr w:type="spellEnd"/>
            <w:r w:rsidRPr="00F83390">
              <w:rPr>
                <w:rFonts w:ascii="Garamond" w:hAnsi="Garamond"/>
              </w:rPr>
              <w:t xml:space="preserve"> </w:t>
            </w:r>
            <w:proofErr w:type="spellStart"/>
            <w:r w:rsidRPr="00F83390">
              <w:rPr>
                <w:rFonts w:ascii="Garamond" w:hAnsi="Garamond"/>
              </w:rPr>
              <w:t>key</w:t>
            </w:r>
            <w:proofErr w:type="spellEnd"/>
            <w:r w:rsidRPr="00F83390">
              <w:rPr>
                <w:rFonts w:ascii="Garamond" w:hAnsi="Garamond"/>
              </w:rPr>
              <w:t>, certyfikat.</w:t>
            </w:r>
          </w:p>
          <w:p w14:paraId="15661514" w14:textId="77777777" w:rsidR="005D4EB7" w:rsidRDefault="005D4EB7" w:rsidP="005D4EB7">
            <w:pPr>
              <w:pStyle w:val="Akapitzlist"/>
              <w:numPr>
                <w:ilvl w:val="0"/>
                <w:numId w:val="45"/>
              </w:numPr>
              <w:ind w:hanging="315"/>
              <w:jc w:val="both"/>
              <w:rPr>
                <w:rFonts w:ascii="Garamond" w:hAnsi="Garamond"/>
              </w:rPr>
            </w:pPr>
            <w:r w:rsidRPr="00F83390">
              <w:rPr>
                <w:rFonts w:ascii="Garamond" w:hAnsi="Garamond"/>
              </w:rPr>
              <w:t xml:space="preserve">Możliwość ustawienia maksymalnej liczby tuneli </w:t>
            </w:r>
            <w:proofErr w:type="spellStart"/>
            <w:r w:rsidRPr="00F83390">
              <w:rPr>
                <w:rFonts w:ascii="Garamond" w:hAnsi="Garamond"/>
              </w:rPr>
              <w:t>IPSec</w:t>
            </w:r>
            <w:proofErr w:type="spellEnd"/>
            <w:r w:rsidRPr="00F83390">
              <w:rPr>
                <w:rFonts w:ascii="Garamond" w:hAnsi="Garamond"/>
              </w:rPr>
              <w:t xml:space="preserve"> negocjowanych (nawiązywanych) jednocześnie w celu ochrony zasobów systemu.</w:t>
            </w:r>
          </w:p>
          <w:p w14:paraId="08434F40" w14:textId="77777777" w:rsidR="005D4EB7" w:rsidRPr="00F83390" w:rsidRDefault="005D4EB7" w:rsidP="005D4EB7">
            <w:pPr>
              <w:pStyle w:val="Akapitzlist"/>
              <w:numPr>
                <w:ilvl w:val="0"/>
                <w:numId w:val="45"/>
              </w:numPr>
              <w:ind w:hanging="315"/>
              <w:jc w:val="both"/>
              <w:rPr>
                <w:rFonts w:ascii="Garamond" w:hAnsi="Garamond"/>
              </w:rPr>
            </w:pPr>
            <w:r w:rsidRPr="00F83390">
              <w:rPr>
                <w:rFonts w:ascii="Garamond" w:hAnsi="Garamond"/>
              </w:rPr>
              <w:lastRenderedPageBreak/>
              <w:t xml:space="preserve">Możliwość monitorowania wybranego tunelu </w:t>
            </w:r>
            <w:proofErr w:type="spellStart"/>
            <w:r w:rsidRPr="00F83390">
              <w:rPr>
                <w:rFonts w:ascii="Garamond" w:hAnsi="Garamond"/>
              </w:rPr>
              <w:t>IPSec</w:t>
            </w:r>
            <w:proofErr w:type="spellEnd"/>
            <w:r w:rsidRPr="00F83390">
              <w:rPr>
                <w:rFonts w:ascii="Garamond" w:hAnsi="Garamond"/>
              </w:rPr>
              <w:t xml:space="preserve"> </w:t>
            </w:r>
            <w:proofErr w:type="spellStart"/>
            <w:r w:rsidRPr="00F83390">
              <w:rPr>
                <w:rFonts w:ascii="Garamond" w:hAnsi="Garamond"/>
              </w:rPr>
              <w:t>site</w:t>
            </w:r>
            <w:proofErr w:type="spellEnd"/>
            <w:r w:rsidRPr="00F83390">
              <w:rPr>
                <w:rFonts w:ascii="Garamond" w:hAnsi="Garamond"/>
              </w:rPr>
              <w:t>-to-</w:t>
            </w:r>
            <w:proofErr w:type="spellStart"/>
            <w:r w:rsidRPr="00F83390">
              <w:rPr>
                <w:rFonts w:ascii="Garamond" w:hAnsi="Garamond"/>
              </w:rPr>
              <w:t>site</w:t>
            </w:r>
            <w:proofErr w:type="spellEnd"/>
            <w:r w:rsidRPr="00F83390">
              <w:rPr>
                <w:rFonts w:ascii="Garamond" w:hAnsi="Garamond"/>
              </w:rPr>
              <w:t xml:space="preserve"> i w przypadku jego niedostępności automatycznego aktywowania zapasowego tunelu.</w:t>
            </w:r>
          </w:p>
          <w:p w14:paraId="1943F975" w14:textId="77777777" w:rsidR="005D4EB7" w:rsidRPr="003176EF" w:rsidRDefault="005D4EB7" w:rsidP="005D4EB7">
            <w:pPr>
              <w:pStyle w:val="Akapitzlist"/>
              <w:numPr>
                <w:ilvl w:val="0"/>
                <w:numId w:val="45"/>
              </w:numPr>
              <w:jc w:val="both"/>
              <w:rPr>
                <w:rFonts w:ascii="Garamond" w:hAnsi="Garamond"/>
              </w:rPr>
            </w:pPr>
            <w:r w:rsidRPr="003176EF">
              <w:rPr>
                <w:rFonts w:ascii="Garamond" w:hAnsi="Garamond"/>
              </w:rPr>
              <w:t xml:space="preserve">Obsługę mechanizmów: </w:t>
            </w:r>
            <w:proofErr w:type="spellStart"/>
            <w:r w:rsidRPr="003176EF">
              <w:rPr>
                <w:rFonts w:ascii="Garamond" w:hAnsi="Garamond"/>
              </w:rPr>
              <w:t>IPSec</w:t>
            </w:r>
            <w:proofErr w:type="spellEnd"/>
            <w:r w:rsidRPr="003176EF">
              <w:rPr>
                <w:rFonts w:ascii="Garamond" w:hAnsi="Garamond"/>
              </w:rPr>
              <w:t xml:space="preserve"> NAT </w:t>
            </w:r>
            <w:proofErr w:type="spellStart"/>
            <w:r w:rsidRPr="003176EF">
              <w:rPr>
                <w:rFonts w:ascii="Garamond" w:hAnsi="Garamond"/>
              </w:rPr>
              <w:t>Traversal</w:t>
            </w:r>
            <w:proofErr w:type="spellEnd"/>
            <w:r w:rsidRPr="003176EF">
              <w:rPr>
                <w:rFonts w:ascii="Garamond" w:hAnsi="Garamond"/>
              </w:rPr>
              <w:t xml:space="preserve">, DPD, </w:t>
            </w:r>
            <w:proofErr w:type="spellStart"/>
            <w:r w:rsidRPr="003176EF">
              <w:rPr>
                <w:rFonts w:ascii="Garamond" w:hAnsi="Garamond"/>
              </w:rPr>
              <w:t>Xauth</w:t>
            </w:r>
            <w:proofErr w:type="spellEnd"/>
            <w:r w:rsidRPr="003176EF">
              <w:rPr>
                <w:rFonts w:ascii="Garamond" w:hAnsi="Garamond"/>
              </w:rPr>
              <w:t>.</w:t>
            </w:r>
          </w:p>
          <w:p w14:paraId="5FC5C19D" w14:textId="77777777" w:rsidR="005D4EB7" w:rsidRPr="003176EF" w:rsidRDefault="005D4EB7" w:rsidP="005D4EB7">
            <w:pPr>
              <w:pStyle w:val="Akapitzlist"/>
              <w:numPr>
                <w:ilvl w:val="0"/>
                <w:numId w:val="45"/>
              </w:numPr>
              <w:jc w:val="both"/>
              <w:rPr>
                <w:rFonts w:ascii="Garamond" w:hAnsi="Garamond"/>
              </w:rPr>
            </w:pPr>
            <w:r w:rsidRPr="003176EF">
              <w:rPr>
                <w:rFonts w:ascii="Garamond" w:hAnsi="Garamond"/>
              </w:rPr>
              <w:t xml:space="preserve">Mechanizm „Split </w:t>
            </w:r>
            <w:proofErr w:type="spellStart"/>
            <w:r w:rsidRPr="003176EF">
              <w:rPr>
                <w:rFonts w:ascii="Garamond" w:hAnsi="Garamond"/>
              </w:rPr>
              <w:t>tunneling</w:t>
            </w:r>
            <w:proofErr w:type="spellEnd"/>
            <w:r w:rsidRPr="003176EF">
              <w:rPr>
                <w:rFonts w:ascii="Garamond" w:hAnsi="Garamond"/>
              </w:rPr>
              <w:t>” dla połączeń Client-to-Site.</w:t>
            </w:r>
          </w:p>
          <w:p w14:paraId="40A18225" w14:textId="77777777" w:rsidR="005D4EB7" w:rsidRPr="003176EF" w:rsidRDefault="005D4EB7" w:rsidP="005D4EB7">
            <w:pPr>
              <w:pStyle w:val="Akapitzlist"/>
              <w:numPr>
                <w:ilvl w:val="0"/>
                <w:numId w:val="31"/>
              </w:numPr>
              <w:ind w:left="263" w:hanging="263"/>
              <w:jc w:val="both"/>
              <w:rPr>
                <w:rFonts w:ascii="Garamond" w:hAnsi="Garamond"/>
              </w:rPr>
            </w:pPr>
            <w:r w:rsidRPr="003176EF">
              <w:rPr>
                <w:rFonts w:ascii="Garamond" w:hAnsi="Garamond"/>
              </w:rPr>
              <w:t xml:space="preserve">Producent rozwiązania posiada w ofercie oprogramowanie klienckie VPN, które umożliwia realizację połączeń </w:t>
            </w:r>
            <w:proofErr w:type="spellStart"/>
            <w:r w:rsidRPr="003176EF">
              <w:rPr>
                <w:rFonts w:ascii="Garamond" w:hAnsi="Garamond"/>
              </w:rPr>
              <w:t>IPSec</w:t>
            </w:r>
            <w:proofErr w:type="spellEnd"/>
            <w:r w:rsidRPr="003176EF">
              <w:rPr>
                <w:rFonts w:ascii="Garamond" w:hAnsi="Garamond"/>
              </w:rPr>
              <w:t xml:space="preserve"> VPN. Oprogramowanie klienckie </w:t>
            </w:r>
            <w:proofErr w:type="spellStart"/>
            <w:r w:rsidRPr="003176EF">
              <w:rPr>
                <w:rFonts w:ascii="Garamond" w:hAnsi="Garamond"/>
              </w:rPr>
              <w:t>vpn</w:t>
            </w:r>
            <w:proofErr w:type="spellEnd"/>
            <w:r w:rsidRPr="003176EF">
              <w:rPr>
                <w:rFonts w:ascii="Garamond" w:hAnsi="Garamond"/>
              </w:rPr>
              <w:t xml:space="preserve"> jest dostępne jako opcja i nie jest wymagane w implementacji.</w:t>
            </w:r>
          </w:p>
        </w:tc>
      </w:tr>
      <w:tr w:rsidR="005D4EB7" w:rsidRPr="003176EF" w14:paraId="31AD5004" w14:textId="77777777" w:rsidTr="004D6A13">
        <w:tc>
          <w:tcPr>
            <w:tcW w:w="2609" w:type="dxa"/>
            <w:vAlign w:val="center"/>
          </w:tcPr>
          <w:p w14:paraId="265C5585" w14:textId="77777777" w:rsidR="005D4EB7" w:rsidRPr="003176EF" w:rsidRDefault="005D4EB7" w:rsidP="004D6A13">
            <w:pPr>
              <w:jc w:val="both"/>
              <w:rPr>
                <w:rFonts w:ascii="Garamond" w:hAnsi="Garamond" w:cs="Arial"/>
              </w:rPr>
            </w:pPr>
            <w:r w:rsidRPr="003176EF">
              <w:rPr>
                <w:rFonts w:ascii="Garamond" w:hAnsi="Garamond" w:cs="Arial"/>
              </w:rPr>
              <w:lastRenderedPageBreak/>
              <w:t>Routing i obsługa łączy WAN</w:t>
            </w:r>
          </w:p>
        </w:tc>
        <w:tc>
          <w:tcPr>
            <w:tcW w:w="7404" w:type="dxa"/>
            <w:vAlign w:val="center"/>
          </w:tcPr>
          <w:p w14:paraId="3F498C88" w14:textId="77777777" w:rsidR="005D4EB7" w:rsidRPr="003176EF" w:rsidRDefault="005D4EB7" w:rsidP="004D6A13">
            <w:pPr>
              <w:jc w:val="both"/>
              <w:rPr>
                <w:rFonts w:ascii="Garamond" w:hAnsi="Garamond"/>
              </w:rPr>
            </w:pPr>
            <w:r w:rsidRPr="003176EF">
              <w:rPr>
                <w:rFonts w:ascii="Garamond" w:hAnsi="Garamond"/>
              </w:rPr>
              <w:t>W zakresie routingu rozwiązanie zapewnia obsługę:</w:t>
            </w:r>
          </w:p>
          <w:p w14:paraId="03A1269C" w14:textId="77777777" w:rsidR="005D4EB7" w:rsidRDefault="005D4EB7" w:rsidP="005D4EB7">
            <w:pPr>
              <w:pStyle w:val="Akapitzlist"/>
              <w:numPr>
                <w:ilvl w:val="0"/>
                <w:numId w:val="32"/>
              </w:numPr>
              <w:ind w:left="263" w:hanging="263"/>
              <w:jc w:val="both"/>
              <w:rPr>
                <w:rFonts w:ascii="Garamond" w:hAnsi="Garamond"/>
              </w:rPr>
            </w:pPr>
            <w:r w:rsidRPr="003176EF">
              <w:rPr>
                <w:rFonts w:ascii="Garamond" w:hAnsi="Garamond"/>
              </w:rPr>
              <w:t>Routingu statycznego.</w:t>
            </w:r>
          </w:p>
          <w:p w14:paraId="5852E30C" w14:textId="77777777" w:rsidR="005D4EB7" w:rsidRDefault="005D4EB7" w:rsidP="005D4EB7">
            <w:pPr>
              <w:pStyle w:val="Akapitzlist"/>
              <w:numPr>
                <w:ilvl w:val="0"/>
                <w:numId w:val="32"/>
              </w:numPr>
              <w:ind w:left="263" w:hanging="263"/>
              <w:jc w:val="both"/>
              <w:rPr>
                <w:rFonts w:ascii="Garamond" w:hAnsi="Garamond"/>
              </w:rPr>
            </w:pPr>
            <w:r w:rsidRPr="00F83390">
              <w:rPr>
                <w:rFonts w:ascii="Garamond" w:hAnsi="Garamond"/>
              </w:rPr>
              <w:t xml:space="preserve">Policy </w:t>
            </w:r>
            <w:proofErr w:type="spellStart"/>
            <w:r w:rsidRPr="00F83390">
              <w:rPr>
                <w:rFonts w:ascii="Garamond" w:hAnsi="Garamond"/>
              </w:rPr>
              <w:t>Based</w:t>
            </w:r>
            <w:proofErr w:type="spellEnd"/>
            <w:r w:rsidRPr="00F83390">
              <w:rPr>
                <w:rFonts w:ascii="Garamond" w:hAnsi="Garamond"/>
              </w:rPr>
              <w:t xml:space="preserve"> Routingu (w tym: wybór trasy w zależności od adresu źródłowego, protokołu sieciowego).</w:t>
            </w:r>
          </w:p>
          <w:p w14:paraId="7EDD1BEC" w14:textId="77777777" w:rsidR="005D4EB7" w:rsidRDefault="005D4EB7" w:rsidP="005D4EB7">
            <w:pPr>
              <w:pStyle w:val="Akapitzlist"/>
              <w:numPr>
                <w:ilvl w:val="0"/>
                <w:numId w:val="32"/>
              </w:numPr>
              <w:ind w:left="263" w:hanging="263"/>
              <w:jc w:val="both"/>
              <w:rPr>
                <w:rFonts w:ascii="Garamond" w:hAnsi="Garamond"/>
              </w:rPr>
            </w:pPr>
            <w:r w:rsidRPr="00F83390">
              <w:rPr>
                <w:rFonts w:ascii="Garamond" w:hAnsi="Garamond"/>
              </w:rPr>
              <w:t xml:space="preserve">Protokołów dynamicznego routingu w oparciu o protokoły: RIPv2 (w tym </w:t>
            </w:r>
            <w:proofErr w:type="spellStart"/>
            <w:r w:rsidRPr="00F83390">
              <w:rPr>
                <w:rFonts w:ascii="Garamond" w:hAnsi="Garamond"/>
              </w:rPr>
              <w:t>RIPng</w:t>
            </w:r>
            <w:proofErr w:type="spellEnd"/>
            <w:r w:rsidRPr="00F83390">
              <w:rPr>
                <w:rFonts w:ascii="Garamond" w:hAnsi="Garamond"/>
              </w:rPr>
              <w:t>), OSPF (w tym OSPFv3), BGP oraz PIM.</w:t>
            </w:r>
          </w:p>
          <w:p w14:paraId="03852167" w14:textId="77777777" w:rsidR="005D4EB7" w:rsidRDefault="005D4EB7" w:rsidP="005D4EB7">
            <w:pPr>
              <w:pStyle w:val="Akapitzlist"/>
              <w:numPr>
                <w:ilvl w:val="0"/>
                <w:numId w:val="32"/>
              </w:numPr>
              <w:ind w:left="263" w:hanging="263"/>
              <w:jc w:val="both"/>
              <w:rPr>
                <w:rFonts w:ascii="Garamond" w:hAnsi="Garamond"/>
              </w:rPr>
            </w:pPr>
            <w:r w:rsidRPr="00F83390">
              <w:rPr>
                <w:rFonts w:ascii="Garamond" w:hAnsi="Garamond"/>
              </w:rPr>
              <w:t>Możliwość filtrowania tras rozgłaszanych w protokołach dynamicznego routingu.</w:t>
            </w:r>
          </w:p>
          <w:p w14:paraId="255F18DA" w14:textId="77777777" w:rsidR="005D4EB7" w:rsidRDefault="005D4EB7" w:rsidP="005D4EB7">
            <w:pPr>
              <w:pStyle w:val="Akapitzlist"/>
              <w:numPr>
                <w:ilvl w:val="0"/>
                <w:numId w:val="32"/>
              </w:numPr>
              <w:ind w:left="263" w:hanging="263"/>
              <w:jc w:val="both"/>
              <w:rPr>
                <w:rFonts w:ascii="Garamond" w:hAnsi="Garamond"/>
              </w:rPr>
            </w:pPr>
            <w:r w:rsidRPr="00F83390">
              <w:rPr>
                <w:rFonts w:ascii="Garamond" w:hAnsi="Garamond"/>
              </w:rPr>
              <w:t>ECMP (</w:t>
            </w:r>
            <w:proofErr w:type="spellStart"/>
            <w:r w:rsidRPr="00F83390">
              <w:rPr>
                <w:rFonts w:ascii="Garamond" w:hAnsi="Garamond"/>
              </w:rPr>
              <w:t>Equal</w:t>
            </w:r>
            <w:proofErr w:type="spellEnd"/>
            <w:r w:rsidRPr="00F83390">
              <w:rPr>
                <w:rFonts w:ascii="Garamond" w:hAnsi="Garamond"/>
              </w:rPr>
              <w:t xml:space="preserve"> </w:t>
            </w:r>
            <w:proofErr w:type="spellStart"/>
            <w:r w:rsidRPr="00F83390">
              <w:rPr>
                <w:rFonts w:ascii="Garamond" w:hAnsi="Garamond"/>
              </w:rPr>
              <w:t>cost</w:t>
            </w:r>
            <w:proofErr w:type="spellEnd"/>
            <w:r w:rsidRPr="00F83390">
              <w:rPr>
                <w:rFonts w:ascii="Garamond" w:hAnsi="Garamond"/>
              </w:rPr>
              <w:t xml:space="preserve"> </w:t>
            </w:r>
            <w:proofErr w:type="spellStart"/>
            <w:r w:rsidRPr="00F83390">
              <w:rPr>
                <w:rFonts w:ascii="Garamond" w:hAnsi="Garamond"/>
              </w:rPr>
              <w:t>multi-path</w:t>
            </w:r>
            <w:proofErr w:type="spellEnd"/>
            <w:r w:rsidRPr="00F83390">
              <w:rPr>
                <w:rFonts w:ascii="Garamond" w:hAnsi="Garamond"/>
              </w:rPr>
              <w:t>) – wybór wielu równoważnych tras w tablicy routingu.</w:t>
            </w:r>
          </w:p>
          <w:p w14:paraId="4C493205" w14:textId="77777777" w:rsidR="005D4EB7" w:rsidRDefault="005D4EB7" w:rsidP="005D4EB7">
            <w:pPr>
              <w:pStyle w:val="Akapitzlist"/>
              <w:numPr>
                <w:ilvl w:val="0"/>
                <w:numId w:val="32"/>
              </w:numPr>
              <w:ind w:left="263" w:hanging="263"/>
              <w:jc w:val="both"/>
              <w:rPr>
                <w:rFonts w:ascii="Garamond" w:hAnsi="Garamond"/>
              </w:rPr>
            </w:pPr>
            <w:r w:rsidRPr="00F83390">
              <w:rPr>
                <w:rFonts w:ascii="Garamond" w:hAnsi="Garamond"/>
              </w:rPr>
              <w:t>BFD (</w:t>
            </w:r>
            <w:proofErr w:type="spellStart"/>
            <w:r w:rsidRPr="00F83390">
              <w:rPr>
                <w:rFonts w:ascii="Garamond" w:hAnsi="Garamond"/>
              </w:rPr>
              <w:t>Bidirectional</w:t>
            </w:r>
            <w:proofErr w:type="spellEnd"/>
            <w:r w:rsidRPr="00F83390">
              <w:rPr>
                <w:rFonts w:ascii="Garamond" w:hAnsi="Garamond"/>
              </w:rPr>
              <w:t xml:space="preserve"> </w:t>
            </w:r>
            <w:proofErr w:type="spellStart"/>
            <w:r w:rsidRPr="00F83390">
              <w:rPr>
                <w:rFonts w:ascii="Garamond" w:hAnsi="Garamond"/>
              </w:rPr>
              <w:t>Forwarding</w:t>
            </w:r>
            <w:proofErr w:type="spellEnd"/>
            <w:r w:rsidRPr="00F83390">
              <w:rPr>
                <w:rFonts w:ascii="Garamond" w:hAnsi="Garamond"/>
              </w:rPr>
              <w:t xml:space="preserve"> </w:t>
            </w:r>
            <w:proofErr w:type="spellStart"/>
            <w:r w:rsidRPr="00F83390">
              <w:rPr>
                <w:rFonts w:ascii="Garamond" w:hAnsi="Garamond"/>
              </w:rPr>
              <w:t>Detection</w:t>
            </w:r>
            <w:proofErr w:type="spellEnd"/>
            <w:r w:rsidRPr="00F83390">
              <w:rPr>
                <w:rFonts w:ascii="Garamond" w:hAnsi="Garamond"/>
              </w:rPr>
              <w:t>).</w:t>
            </w:r>
          </w:p>
          <w:p w14:paraId="2F10C6F4" w14:textId="77777777" w:rsidR="005D4EB7" w:rsidRPr="00F83390" w:rsidRDefault="005D4EB7" w:rsidP="005D4EB7">
            <w:pPr>
              <w:pStyle w:val="Akapitzlist"/>
              <w:numPr>
                <w:ilvl w:val="0"/>
                <w:numId w:val="32"/>
              </w:numPr>
              <w:ind w:left="263" w:hanging="263"/>
              <w:jc w:val="both"/>
              <w:rPr>
                <w:rFonts w:ascii="Garamond" w:hAnsi="Garamond"/>
              </w:rPr>
            </w:pPr>
            <w:r w:rsidRPr="00F83390">
              <w:rPr>
                <w:rFonts w:ascii="Garamond" w:hAnsi="Garamond"/>
              </w:rPr>
              <w:t>Monitoringu dostępności wybranego adresu IP z danego interfejsu urządzenia i w przypadku jego niedostępności automatyczne usunięcie wybranych tras z tablicy routingu.</w:t>
            </w:r>
          </w:p>
        </w:tc>
      </w:tr>
      <w:tr w:rsidR="005D4EB7" w:rsidRPr="003176EF" w14:paraId="5553F76B" w14:textId="77777777" w:rsidTr="004D6A13">
        <w:tc>
          <w:tcPr>
            <w:tcW w:w="2609" w:type="dxa"/>
            <w:vAlign w:val="center"/>
          </w:tcPr>
          <w:p w14:paraId="60E366F8" w14:textId="77777777" w:rsidR="005D4EB7" w:rsidRPr="003176EF" w:rsidRDefault="005D4EB7" w:rsidP="004D6A13">
            <w:pPr>
              <w:jc w:val="both"/>
              <w:rPr>
                <w:rFonts w:ascii="Garamond" w:hAnsi="Garamond" w:cs="Arial"/>
              </w:rPr>
            </w:pPr>
            <w:r w:rsidRPr="003176EF">
              <w:rPr>
                <w:rFonts w:ascii="Garamond" w:hAnsi="Garamond" w:cs="Arial"/>
              </w:rPr>
              <w:t>Funkcje SD-WAN</w:t>
            </w:r>
          </w:p>
        </w:tc>
        <w:tc>
          <w:tcPr>
            <w:tcW w:w="7404" w:type="dxa"/>
            <w:vAlign w:val="center"/>
          </w:tcPr>
          <w:p w14:paraId="0EF216CE" w14:textId="77777777" w:rsidR="005D4EB7" w:rsidRDefault="005D4EB7" w:rsidP="005D4EB7">
            <w:pPr>
              <w:pStyle w:val="Akapitzlist"/>
              <w:numPr>
                <w:ilvl w:val="0"/>
                <w:numId w:val="33"/>
              </w:numPr>
              <w:ind w:left="263" w:hanging="263"/>
              <w:jc w:val="both"/>
              <w:rPr>
                <w:rFonts w:ascii="Garamond" w:hAnsi="Garamond"/>
              </w:rPr>
            </w:pPr>
            <w:r w:rsidRPr="003176EF">
              <w:rPr>
                <w:rFonts w:ascii="Garamond" w:hAnsi="Garamond"/>
              </w:rPr>
              <w:t>System umożliwia wykorzystanie protokołów dynamicznego routingu przy konfiguracji równoważenia obciążenia do łączy WAN.</w:t>
            </w:r>
          </w:p>
          <w:p w14:paraId="7861A716" w14:textId="77777777" w:rsidR="005D4EB7" w:rsidRPr="00F83390" w:rsidRDefault="005D4EB7" w:rsidP="005D4EB7">
            <w:pPr>
              <w:pStyle w:val="Akapitzlist"/>
              <w:numPr>
                <w:ilvl w:val="0"/>
                <w:numId w:val="33"/>
              </w:numPr>
              <w:ind w:left="263" w:hanging="263"/>
              <w:jc w:val="both"/>
              <w:rPr>
                <w:rFonts w:ascii="Garamond" w:hAnsi="Garamond"/>
              </w:rPr>
            </w:pPr>
            <w:r w:rsidRPr="00F83390">
              <w:rPr>
                <w:rFonts w:ascii="Garamond" w:hAnsi="Garamond"/>
              </w:rPr>
              <w:t xml:space="preserve">SD-WAN wspiera zarówno interfejsy fizyczne jak i wirtualne (w tym VLAN, </w:t>
            </w:r>
            <w:proofErr w:type="spellStart"/>
            <w:r w:rsidRPr="00F83390">
              <w:rPr>
                <w:rFonts w:ascii="Garamond" w:hAnsi="Garamond"/>
              </w:rPr>
              <w:t>IPSec</w:t>
            </w:r>
            <w:proofErr w:type="spellEnd"/>
            <w:r w:rsidRPr="00F83390">
              <w:rPr>
                <w:rFonts w:ascii="Garamond" w:hAnsi="Garamond"/>
              </w:rPr>
              <w:t>).</w:t>
            </w:r>
          </w:p>
        </w:tc>
      </w:tr>
      <w:tr w:rsidR="005D4EB7" w:rsidRPr="003176EF" w14:paraId="00E39269" w14:textId="77777777" w:rsidTr="004D6A13">
        <w:tc>
          <w:tcPr>
            <w:tcW w:w="2609" w:type="dxa"/>
            <w:vAlign w:val="center"/>
          </w:tcPr>
          <w:p w14:paraId="1147AA9A" w14:textId="77777777" w:rsidR="005D4EB7" w:rsidRPr="003176EF" w:rsidRDefault="005D4EB7" w:rsidP="004D6A13">
            <w:pPr>
              <w:jc w:val="both"/>
              <w:rPr>
                <w:rFonts w:ascii="Garamond" w:hAnsi="Garamond" w:cs="Arial"/>
              </w:rPr>
            </w:pPr>
            <w:r w:rsidRPr="003176EF">
              <w:rPr>
                <w:rFonts w:ascii="Garamond" w:hAnsi="Garamond" w:cs="Arial"/>
              </w:rPr>
              <w:t xml:space="preserve">Zarządzanie pasmem </w:t>
            </w:r>
          </w:p>
        </w:tc>
        <w:tc>
          <w:tcPr>
            <w:tcW w:w="7404" w:type="dxa"/>
            <w:vAlign w:val="center"/>
          </w:tcPr>
          <w:p w14:paraId="05688A8D" w14:textId="77777777" w:rsidR="005D4EB7" w:rsidRDefault="005D4EB7" w:rsidP="005D4EB7">
            <w:pPr>
              <w:pStyle w:val="Akapitzlist"/>
              <w:numPr>
                <w:ilvl w:val="0"/>
                <w:numId w:val="34"/>
              </w:numPr>
              <w:ind w:left="263" w:hanging="263"/>
              <w:jc w:val="both"/>
              <w:rPr>
                <w:rFonts w:ascii="Garamond" w:hAnsi="Garamond"/>
              </w:rPr>
            </w:pPr>
            <w:r w:rsidRPr="003176EF">
              <w:rPr>
                <w:rFonts w:ascii="Garamond" w:hAnsi="Garamond"/>
              </w:rPr>
              <w:t>System Firewall umożliwia zarządzanie pasmem poprzez określenie: maksymalnej i gwarantowanej ilości pasma, oznaczanie DSCP oraz wskazanie priorytetu ruchu.</w:t>
            </w:r>
          </w:p>
          <w:p w14:paraId="1697E3F8" w14:textId="77777777" w:rsidR="005D4EB7" w:rsidRDefault="005D4EB7" w:rsidP="005D4EB7">
            <w:pPr>
              <w:pStyle w:val="Akapitzlist"/>
              <w:numPr>
                <w:ilvl w:val="0"/>
                <w:numId w:val="34"/>
              </w:numPr>
              <w:ind w:left="263" w:hanging="263"/>
              <w:jc w:val="both"/>
              <w:rPr>
                <w:rFonts w:ascii="Garamond" w:hAnsi="Garamond"/>
              </w:rPr>
            </w:pPr>
            <w:r w:rsidRPr="00F83390">
              <w:rPr>
                <w:rFonts w:ascii="Garamond" w:hAnsi="Garamond"/>
              </w:rPr>
              <w:t>System daje możliwość określania pasma dla poszczególnych aplikacji.</w:t>
            </w:r>
          </w:p>
          <w:p w14:paraId="5C116307" w14:textId="77777777" w:rsidR="005D4EB7" w:rsidRDefault="005D4EB7" w:rsidP="005D4EB7">
            <w:pPr>
              <w:pStyle w:val="Akapitzlist"/>
              <w:numPr>
                <w:ilvl w:val="0"/>
                <w:numId w:val="34"/>
              </w:numPr>
              <w:ind w:left="263" w:hanging="263"/>
              <w:jc w:val="both"/>
              <w:rPr>
                <w:rFonts w:ascii="Garamond" w:hAnsi="Garamond"/>
              </w:rPr>
            </w:pPr>
            <w:r w:rsidRPr="00F83390">
              <w:rPr>
                <w:rFonts w:ascii="Garamond" w:hAnsi="Garamond"/>
              </w:rPr>
              <w:t>System pozwala zdefiniować pasmo dla wybranych użytkowników niezależnie od ich adresu IP.</w:t>
            </w:r>
          </w:p>
          <w:p w14:paraId="2210FDC1" w14:textId="77777777" w:rsidR="005D4EB7" w:rsidRPr="00F83390" w:rsidRDefault="005D4EB7" w:rsidP="005D4EB7">
            <w:pPr>
              <w:pStyle w:val="Akapitzlist"/>
              <w:numPr>
                <w:ilvl w:val="0"/>
                <w:numId w:val="34"/>
              </w:numPr>
              <w:ind w:left="263" w:hanging="263"/>
              <w:jc w:val="both"/>
              <w:rPr>
                <w:rFonts w:ascii="Garamond" w:hAnsi="Garamond"/>
              </w:rPr>
            </w:pPr>
            <w:r w:rsidRPr="00F83390">
              <w:rPr>
                <w:rFonts w:ascii="Garamond" w:hAnsi="Garamond"/>
              </w:rPr>
              <w:t>System zapewnia możliwość zarządzania pasmem dla wybranych kategorii URL.</w:t>
            </w:r>
          </w:p>
        </w:tc>
      </w:tr>
      <w:tr w:rsidR="005D4EB7" w:rsidRPr="003176EF" w14:paraId="7DF3A9D4" w14:textId="77777777" w:rsidTr="004D6A13">
        <w:tc>
          <w:tcPr>
            <w:tcW w:w="2609" w:type="dxa"/>
            <w:vAlign w:val="center"/>
          </w:tcPr>
          <w:p w14:paraId="35746996" w14:textId="77777777" w:rsidR="005D4EB7" w:rsidRPr="003176EF" w:rsidRDefault="005D4EB7" w:rsidP="004D6A13">
            <w:pPr>
              <w:jc w:val="both"/>
              <w:rPr>
                <w:rFonts w:ascii="Garamond" w:hAnsi="Garamond" w:cs="Arial"/>
              </w:rPr>
            </w:pPr>
            <w:r w:rsidRPr="003176EF">
              <w:rPr>
                <w:rFonts w:ascii="Garamond" w:hAnsi="Garamond" w:cs="Arial"/>
              </w:rPr>
              <w:t xml:space="preserve">Ochrona przed </w:t>
            </w:r>
            <w:proofErr w:type="spellStart"/>
            <w:r w:rsidRPr="003176EF">
              <w:rPr>
                <w:rFonts w:ascii="Garamond" w:hAnsi="Garamond" w:cs="Arial"/>
              </w:rPr>
              <w:t>malware</w:t>
            </w:r>
            <w:proofErr w:type="spellEnd"/>
          </w:p>
        </w:tc>
        <w:tc>
          <w:tcPr>
            <w:tcW w:w="7404" w:type="dxa"/>
            <w:vAlign w:val="center"/>
          </w:tcPr>
          <w:p w14:paraId="4E03761C" w14:textId="77777777" w:rsidR="005D4EB7" w:rsidRDefault="005D4EB7" w:rsidP="005D4EB7">
            <w:pPr>
              <w:pStyle w:val="Akapitzlist"/>
              <w:numPr>
                <w:ilvl w:val="0"/>
                <w:numId w:val="35"/>
              </w:numPr>
              <w:ind w:left="263" w:hanging="263"/>
              <w:jc w:val="both"/>
              <w:rPr>
                <w:rFonts w:ascii="Garamond" w:hAnsi="Garamond"/>
              </w:rPr>
            </w:pPr>
            <w:r w:rsidRPr="003176EF">
              <w:rPr>
                <w:rFonts w:ascii="Garamond" w:hAnsi="Garamond"/>
              </w:rPr>
              <w:t>Silnik antywirusowy umożliwia skanowanie ruchu w obu kierunkach komunikacji dla protokołów działających na niestandardowych portach (np. FTP na porcie 2021).</w:t>
            </w:r>
          </w:p>
          <w:p w14:paraId="75D6F493" w14:textId="77777777" w:rsidR="005D4EB7" w:rsidRDefault="005D4EB7" w:rsidP="005D4EB7">
            <w:pPr>
              <w:pStyle w:val="Akapitzlist"/>
              <w:numPr>
                <w:ilvl w:val="0"/>
                <w:numId w:val="35"/>
              </w:numPr>
              <w:ind w:left="263" w:hanging="263"/>
              <w:jc w:val="both"/>
              <w:rPr>
                <w:rFonts w:ascii="Garamond" w:hAnsi="Garamond"/>
              </w:rPr>
            </w:pPr>
            <w:r w:rsidRPr="00F83390">
              <w:rPr>
                <w:rFonts w:ascii="Garamond" w:hAnsi="Garamond"/>
              </w:rPr>
              <w:t>Silnik antywirusowy zapewnia skanowanie następujących protokołów: HTTP, HTTPS, FTP, POP3, IMAP, SMTP, CIFS.</w:t>
            </w:r>
          </w:p>
          <w:p w14:paraId="52719487" w14:textId="77777777" w:rsidR="005D4EB7" w:rsidRDefault="005D4EB7" w:rsidP="005D4EB7">
            <w:pPr>
              <w:pStyle w:val="Akapitzlist"/>
              <w:numPr>
                <w:ilvl w:val="0"/>
                <w:numId w:val="35"/>
              </w:numPr>
              <w:ind w:left="263" w:hanging="263"/>
              <w:jc w:val="both"/>
              <w:rPr>
                <w:rFonts w:ascii="Garamond" w:hAnsi="Garamond"/>
              </w:rPr>
            </w:pPr>
            <w:r w:rsidRPr="00F83390">
              <w:rPr>
                <w:rFonts w:ascii="Garamond" w:hAnsi="Garamond"/>
              </w:rPr>
              <w:t xml:space="preserve">W przypadku archiwów zagnieżdżonych istnieje możliwość określenia, ile zagnieżdżeń kompresji system będzie próbował zdekompresować w celu przeskanowania </w:t>
            </w:r>
            <w:proofErr w:type="gramStart"/>
            <w:r w:rsidRPr="00F83390">
              <w:rPr>
                <w:rFonts w:ascii="Garamond" w:hAnsi="Garamond"/>
              </w:rPr>
              <w:t>zawartości  lub</w:t>
            </w:r>
            <w:proofErr w:type="gramEnd"/>
            <w:r w:rsidRPr="00F83390">
              <w:rPr>
                <w:rFonts w:ascii="Garamond" w:hAnsi="Garamond"/>
              </w:rPr>
              <w:t xml:space="preserve"> umożliwia konfigurację maksymalnego czasu, który system bezpieczeństwa może poświęcić na dekompresję archiwum.</w:t>
            </w:r>
          </w:p>
          <w:p w14:paraId="6A5BD2E3" w14:textId="77777777" w:rsidR="005D4EB7" w:rsidRDefault="005D4EB7" w:rsidP="005D4EB7">
            <w:pPr>
              <w:pStyle w:val="Akapitzlist"/>
              <w:numPr>
                <w:ilvl w:val="0"/>
                <w:numId w:val="35"/>
              </w:numPr>
              <w:ind w:left="263" w:hanging="263"/>
              <w:jc w:val="both"/>
              <w:rPr>
                <w:rFonts w:ascii="Garamond" w:hAnsi="Garamond"/>
              </w:rPr>
            </w:pPr>
            <w:r w:rsidRPr="00F83390">
              <w:rPr>
                <w:rFonts w:ascii="Garamond" w:hAnsi="Garamond"/>
              </w:rPr>
              <w:t>System umożliwia blokowanie i logowanie archiwów, które nie mogą zostać przeskanowane, ponieważ są zaszyfrowane, uszkodzone lub system nie wspiera inspekcji tego typu archiwów.</w:t>
            </w:r>
          </w:p>
          <w:p w14:paraId="5FB6321E" w14:textId="77777777" w:rsidR="005D4EB7" w:rsidRDefault="005D4EB7" w:rsidP="005D4EB7">
            <w:pPr>
              <w:pStyle w:val="Akapitzlist"/>
              <w:numPr>
                <w:ilvl w:val="0"/>
                <w:numId w:val="35"/>
              </w:numPr>
              <w:ind w:left="263" w:hanging="263"/>
              <w:jc w:val="both"/>
              <w:rPr>
                <w:rFonts w:ascii="Garamond" w:hAnsi="Garamond"/>
              </w:rPr>
            </w:pPr>
            <w:r w:rsidRPr="00F83390">
              <w:rPr>
                <w:rFonts w:ascii="Garamond" w:hAnsi="Garamond"/>
              </w:rPr>
              <w:t>System dysponuje sygnaturami do ochrony urządzeń mobilnych (co najmniej dla systemu operacyjnego Android).</w:t>
            </w:r>
          </w:p>
          <w:p w14:paraId="6BAD9910" w14:textId="77777777" w:rsidR="005D4EB7" w:rsidRDefault="005D4EB7" w:rsidP="005D4EB7">
            <w:pPr>
              <w:pStyle w:val="Akapitzlist"/>
              <w:numPr>
                <w:ilvl w:val="0"/>
                <w:numId w:val="35"/>
              </w:numPr>
              <w:ind w:left="263" w:hanging="263"/>
              <w:jc w:val="both"/>
              <w:rPr>
                <w:rFonts w:ascii="Garamond" w:hAnsi="Garamond"/>
              </w:rPr>
            </w:pPr>
            <w:r w:rsidRPr="00F83390">
              <w:rPr>
                <w:rFonts w:ascii="Garamond" w:hAnsi="Garamond"/>
              </w:rPr>
              <w:t>Baza sygnatur musi być aktualizowana automatycznie, zgodnie z harmonogramem definiowanym przez administratora.</w:t>
            </w:r>
          </w:p>
          <w:p w14:paraId="7DD5F7CA" w14:textId="77777777" w:rsidR="005D4EB7" w:rsidRDefault="005D4EB7" w:rsidP="005D4EB7">
            <w:pPr>
              <w:pStyle w:val="Akapitzlist"/>
              <w:numPr>
                <w:ilvl w:val="0"/>
                <w:numId w:val="35"/>
              </w:numPr>
              <w:ind w:left="263" w:hanging="263"/>
              <w:jc w:val="both"/>
              <w:rPr>
                <w:rFonts w:ascii="Garamond" w:hAnsi="Garamond"/>
              </w:rPr>
            </w:pPr>
            <w:r w:rsidRPr="00F83390">
              <w:rPr>
                <w:rFonts w:ascii="Garamond" w:hAnsi="Garamond"/>
              </w:rPr>
              <w:lastRenderedPageBreak/>
              <w:t xml:space="preserve">System współpracuje z dedykowaną platformą typu </w:t>
            </w:r>
            <w:proofErr w:type="spellStart"/>
            <w:r w:rsidRPr="00F83390">
              <w:rPr>
                <w:rFonts w:ascii="Garamond" w:hAnsi="Garamond"/>
              </w:rPr>
              <w:t>Sandbox</w:t>
            </w:r>
            <w:proofErr w:type="spellEnd"/>
            <w:r w:rsidRPr="00F83390">
              <w:rPr>
                <w:rFonts w:ascii="Garamond" w:hAnsi="Garamond"/>
              </w:rPr>
              <w:t xml:space="preserve"> lub usługą typu </w:t>
            </w:r>
            <w:proofErr w:type="spellStart"/>
            <w:r w:rsidRPr="00F83390">
              <w:rPr>
                <w:rFonts w:ascii="Garamond" w:hAnsi="Garamond"/>
              </w:rPr>
              <w:t>Sandbox</w:t>
            </w:r>
            <w:proofErr w:type="spellEnd"/>
            <w:r w:rsidRPr="00F83390">
              <w:rPr>
                <w:rFonts w:ascii="Garamond" w:hAnsi="Garamond"/>
              </w:rPr>
              <w:t xml:space="preserve"> realizowaną w chmurze. Konieczne jest zastosowanie platformy typu </w:t>
            </w:r>
            <w:proofErr w:type="spellStart"/>
            <w:r w:rsidRPr="00F83390">
              <w:rPr>
                <w:rFonts w:ascii="Garamond" w:hAnsi="Garamond"/>
              </w:rPr>
              <w:t>Sandbox</w:t>
            </w:r>
            <w:proofErr w:type="spellEnd"/>
            <w:r w:rsidRPr="00F83390">
              <w:rPr>
                <w:rFonts w:ascii="Garamond" w:hAnsi="Garamond"/>
              </w:rPr>
              <w:t xml:space="preserve"> wraz z niezbędnymi serwisami lub licencjami upoważniającymi do korzystania z usługi typu </w:t>
            </w:r>
            <w:proofErr w:type="spellStart"/>
            <w:r w:rsidRPr="00F83390">
              <w:rPr>
                <w:rFonts w:ascii="Garamond" w:hAnsi="Garamond"/>
              </w:rPr>
              <w:t>Sandbox</w:t>
            </w:r>
            <w:proofErr w:type="spellEnd"/>
            <w:r w:rsidRPr="00F83390">
              <w:rPr>
                <w:rFonts w:ascii="Garamond" w:hAnsi="Garamond"/>
              </w:rPr>
              <w:t xml:space="preserve"> w usłudze chmurowej realizowanej na terenie Unii Europejskiej.</w:t>
            </w:r>
          </w:p>
          <w:p w14:paraId="148FFFB0" w14:textId="77777777" w:rsidR="005D4EB7" w:rsidRDefault="005D4EB7" w:rsidP="005D4EB7">
            <w:pPr>
              <w:pStyle w:val="Akapitzlist"/>
              <w:numPr>
                <w:ilvl w:val="0"/>
                <w:numId w:val="35"/>
              </w:numPr>
              <w:ind w:left="263" w:hanging="263"/>
              <w:jc w:val="both"/>
              <w:rPr>
                <w:rFonts w:ascii="Garamond" w:hAnsi="Garamond"/>
              </w:rPr>
            </w:pPr>
            <w:r w:rsidRPr="00F83390">
              <w:rPr>
                <w:rFonts w:ascii="Garamond" w:hAnsi="Garamond"/>
              </w:rPr>
              <w:t>Możliwość wykorzystania silnika sztucznej inteligencji AI wytrenowanego przez laboratoria producenta.</w:t>
            </w:r>
          </w:p>
          <w:p w14:paraId="7350CDCA" w14:textId="77777777" w:rsidR="005D4EB7" w:rsidRPr="00F83390" w:rsidRDefault="005D4EB7" w:rsidP="005D4EB7">
            <w:pPr>
              <w:pStyle w:val="Akapitzlist"/>
              <w:numPr>
                <w:ilvl w:val="0"/>
                <w:numId w:val="35"/>
              </w:numPr>
              <w:ind w:left="263" w:hanging="263"/>
              <w:jc w:val="both"/>
              <w:rPr>
                <w:rFonts w:ascii="Garamond" w:hAnsi="Garamond"/>
              </w:rPr>
            </w:pPr>
            <w:r w:rsidRPr="00F83390">
              <w:rPr>
                <w:rFonts w:ascii="Garamond" w:hAnsi="Garamond"/>
              </w:rPr>
              <w:t xml:space="preserve">Możliwość uruchomienia ochrony przed </w:t>
            </w:r>
            <w:proofErr w:type="spellStart"/>
            <w:r w:rsidRPr="00F83390">
              <w:rPr>
                <w:rFonts w:ascii="Garamond" w:hAnsi="Garamond"/>
              </w:rPr>
              <w:t>malware</w:t>
            </w:r>
            <w:proofErr w:type="spellEnd"/>
            <w:r w:rsidRPr="00F83390">
              <w:rPr>
                <w:rFonts w:ascii="Garamond" w:hAnsi="Garamond"/>
              </w:rPr>
              <w:t xml:space="preserve"> dla wybranego zakresu ruchu.</w:t>
            </w:r>
          </w:p>
        </w:tc>
      </w:tr>
      <w:tr w:rsidR="005D4EB7" w:rsidRPr="003176EF" w14:paraId="3F853774" w14:textId="77777777" w:rsidTr="004D6A13">
        <w:tc>
          <w:tcPr>
            <w:tcW w:w="2609" w:type="dxa"/>
            <w:vAlign w:val="center"/>
          </w:tcPr>
          <w:p w14:paraId="07C71624" w14:textId="77777777" w:rsidR="005D4EB7" w:rsidRPr="003176EF" w:rsidRDefault="005D4EB7" w:rsidP="004D6A13">
            <w:pPr>
              <w:jc w:val="both"/>
              <w:rPr>
                <w:rFonts w:ascii="Garamond" w:hAnsi="Garamond" w:cs="Arial"/>
              </w:rPr>
            </w:pPr>
            <w:r w:rsidRPr="003176EF">
              <w:rPr>
                <w:rFonts w:ascii="Garamond" w:hAnsi="Garamond" w:cs="Arial"/>
              </w:rPr>
              <w:lastRenderedPageBreak/>
              <w:t>Ochrona przed atakami</w:t>
            </w:r>
          </w:p>
        </w:tc>
        <w:tc>
          <w:tcPr>
            <w:tcW w:w="7404" w:type="dxa"/>
            <w:vAlign w:val="center"/>
          </w:tcPr>
          <w:p w14:paraId="7BA91ABF" w14:textId="77777777" w:rsidR="005D4EB7" w:rsidRDefault="005D4EB7" w:rsidP="005D4EB7">
            <w:pPr>
              <w:pStyle w:val="Akapitzlist"/>
              <w:numPr>
                <w:ilvl w:val="0"/>
                <w:numId w:val="36"/>
              </w:numPr>
              <w:ind w:left="263" w:hanging="263"/>
              <w:jc w:val="both"/>
              <w:rPr>
                <w:rFonts w:ascii="Garamond" w:hAnsi="Garamond"/>
              </w:rPr>
            </w:pPr>
            <w:r w:rsidRPr="003176EF">
              <w:rPr>
                <w:rFonts w:ascii="Garamond" w:hAnsi="Garamond"/>
              </w:rPr>
              <w:t>Ochrona IPS opiera się co najmniej na analizie sygnaturowej oraz na analizie anomalii w protokołach sieciowych.</w:t>
            </w:r>
          </w:p>
          <w:p w14:paraId="21741005" w14:textId="77777777" w:rsidR="005D4EB7" w:rsidRDefault="005D4EB7" w:rsidP="005D4EB7">
            <w:pPr>
              <w:pStyle w:val="Akapitzlist"/>
              <w:numPr>
                <w:ilvl w:val="0"/>
                <w:numId w:val="36"/>
              </w:numPr>
              <w:ind w:left="263" w:hanging="263"/>
              <w:jc w:val="both"/>
              <w:rPr>
                <w:rFonts w:ascii="Garamond" w:hAnsi="Garamond"/>
              </w:rPr>
            </w:pPr>
            <w:r w:rsidRPr="00F83390">
              <w:rPr>
                <w:rFonts w:ascii="Garamond" w:hAnsi="Garamond"/>
              </w:rPr>
              <w:t>System chroni przed atakami na aplikacje pracujące na niestandardowych portach.</w:t>
            </w:r>
          </w:p>
          <w:p w14:paraId="7C974264" w14:textId="77777777" w:rsidR="005D4EB7" w:rsidRDefault="005D4EB7" w:rsidP="005D4EB7">
            <w:pPr>
              <w:pStyle w:val="Akapitzlist"/>
              <w:numPr>
                <w:ilvl w:val="0"/>
                <w:numId w:val="36"/>
              </w:numPr>
              <w:ind w:left="263" w:hanging="263"/>
              <w:jc w:val="both"/>
              <w:rPr>
                <w:rFonts w:ascii="Garamond" w:hAnsi="Garamond"/>
              </w:rPr>
            </w:pPr>
            <w:r w:rsidRPr="004E6C10">
              <w:rPr>
                <w:rFonts w:ascii="Garamond" w:hAnsi="Garamond"/>
              </w:rPr>
              <w:t>Baza sygnatur ataków zawiera min. 5000 wpisów i jest aktualizowana automatycznie, zgodnie z harmonogramem definiowanym przez administratora.</w:t>
            </w:r>
          </w:p>
          <w:p w14:paraId="51DAE778" w14:textId="77777777" w:rsidR="005D4EB7" w:rsidRDefault="005D4EB7" w:rsidP="005D4EB7">
            <w:pPr>
              <w:pStyle w:val="Akapitzlist"/>
              <w:numPr>
                <w:ilvl w:val="0"/>
                <w:numId w:val="36"/>
              </w:numPr>
              <w:ind w:left="263" w:hanging="263"/>
              <w:jc w:val="both"/>
              <w:rPr>
                <w:rFonts w:ascii="Garamond" w:hAnsi="Garamond"/>
              </w:rPr>
            </w:pPr>
            <w:r w:rsidRPr="004E6C10">
              <w:rPr>
                <w:rFonts w:ascii="Garamond" w:hAnsi="Garamond"/>
              </w:rPr>
              <w:t>Administrator systemu ma możliwość definiowania własnych wyjątków oraz własnych sygnatur.</w:t>
            </w:r>
          </w:p>
          <w:p w14:paraId="55EECB39" w14:textId="77777777" w:rsidR="005D4EB7" w:rsidRDefault="005D4EB7" w:rsidP="005D4EB7">
            <w:pPr>
              <w:pStyle w:val="Akapitzlist"/>
              <w:numPr>
                <w:ilvl w:val="0"/>
                <w:numId w:val="36"/>
              </w:numPr>
              <w:ind w:left="263" w:hanging="263"/>
              <w:jc w:val="both"/>
              <w:rPr>
                <w:rFonts w:ascii="Garamond" w:hAnsi="Garamond"/>
              </w:rPr>
            </w:pPr>
            <w:r w:rsidRPr="004E6C10">
              <w:rPr>
                <w:rFonts w:ascii="Garamond" w:hAnsi="Garamond"/>
              </w:rPr>
              <w:t xml:space="preserve">System zapewnia wykrywanie anomalii protokołów i ruchu sieciowego, realizując tym samym podstawową ochronę przed atakami typu </w:t>
            </w:r>
            <w:proofErr w:type="spellStart"/>
            <w:r w:rsidRPr="004E6C10">
              <w:rPr>
                <w:rFonts w:ascii="Garamond" w:hAnsi="Garamond"/>
              </w:rPr>
              <w:t>DoS</w:t>
            </w:r>
            <w:proofErr w:type="spellEnd"/>
            <w:r w:rsidRPr="004E6C10">
              <w:rPr>
                <w:rFonts w:ascii="Garamond" w:hAnsi="Garamond"/>
              </w:rPr>
              <w:t xml:space="preserve"> oraz </w:t>
            </w:r>
            <w:proofErr w:type="spellStart"/>
            <w:r w:rsidRPr="004E6C10">
              <w:rPr>
                <w:rFonts w:ascii="Garamond" w:hAnsi="Garamond"/>
              </w:rPr>
              <w:t>DDoS</w:t>
            </w:r>
            <w:proofErr w:type="spellEnd"/>
            <w:r w:rsidRPr="004E6C10">
              <w:rPr>
                <w:rFonts w:ascii="Garamond" w:hAnsi="Garamond"/>
              </w:rPr>
              <w:t>.</w:t>
            </w:r>
          </w:p>
          <w:p w14:paraId="44F72160" w14:textId="77777777" w:rsidR="005D4EB7" w:rsidRDefault="005D4EB7" w:rsidP="005D4EB7">
            <w:pPr>
              <w:pStyle w:val="Akapitzlist"/>
              <w:numPr>
                <w:ilvl w:val="0"/>
                <w:numId w:val="36"/>
              </w:numPr>
              <w:ind w:left="263" w:hanging="263"/>
              <w:jc w:val="both"/>
              <w:rPr>
                <w:rFonts w:ascii="Garamond" w:hAnsi="Garamond"/>
              </w:rPr>
            </w:pPr>
            <w:r w:rsidRPr="004E6C10">
              <w:rPr>
                <w:rFonts w:ascii="Garamond" w:hAnsi="Garamond"/>
              </w:rPr>
              <w:t xml:space="preserve">Mechanizmy ochrony dla aplikacji </w:t>
            </w:r>
            <w:proofErr w:type="spellStart"/>
            <w:r w:rsidRPr="004E6C10">
              <w:rPr>
                <w:rFonts w:ascii="Garamond" w:hAnsi="Garamond"/>
              </w:rPr>
              <w:t>Web’owych</w:t>
            </w:r>
            <w:proofErr w:type="spellEnd"/>
            <w:r w:rsidRPr="004E6C10">
              <w:rPr>
                <w:rFonts w:ascii="Garamond" w:hAnsi="Garamond"/>
              </w:rPr>
              <w:t xml:space="preserve"> na poziomie sygnaturowym (co najmniej ochrona przed: CSS, SQL </w:t>
            </w:r>
            <w:proofErr w:type="spellStart"/>
            <w:r w:rsidRPr="004E6C10">
              <w:rPr>
                <w:rFonts w:ascii="Garamond" w:hAnsi="Garamond"/>
              </w:rPr>
              <w:t>Injecton</w:t>
            </w:r>
            <w:proofErr w:type="spellEnd"/>
            <w:r w:rsidRPr="004E6C10">
              <w:rPr>
                <w:rFonts w:ascii="Garamond" w:hAnsi="Garamond"/>
              </w:rPr>
              <w:t xml:space="preserve">, Trojany, </w:t>
            </w:r>
            <w:proofErr w:type="spellStart"/>
            <w:r w:rsidRPr="004E6C10">
              <w:rPr>
                <w:rFonts w:ascii="Garamond" w:hAnsi="Garamond"/>
              </w:rPr>
              <w:t>Exploity</w:t>
            </w:r>
            <w:proofErr w:type="spellEnd"/>
            <w:r w:rsidRPr="004E6C10">
              <w:rPr>
                <w:rFonts w:ascii="Garamond" w:hAnsi="Garamond"/>
              </w:rPr>
              <w:t>, Roboty).</w:t>
            </w:r>
          </w:p>
          <w:p w14:paraId="57C82748" w14:textId="77777777" w:rsidR="005D4EB7" w:rsidRDefault="005D4EB7" w:rsidP="005D4EB7">
            <w:pPr>
              <w:pStyle w:val="Akapitzlist"/>
              <w:numPr>
                <w:ilvl w:val="0"/>
                <w:numId w:val="36"/>
              </w:numPr>
              <w:ind w:left="263" w:hanging="263"/>
              <w:jc w:val="both"/>
              <w:rPr>
                <w:rFonts w:ascii="Garamond" w:hAnsi="Garamond"/>
              </w:rPr>
            </w:pPr>
            <w:r w:rsidRPr="004E6C10">
              <w:rPr>
                <w:rFonts w:ascii="Garamond" w:hAnsi="Garamond"/>
              </w:rPr>
              <w:t xml:space="preserve">Wykrywanie i blokowanie komunikacji C&amp;C do sieci </w:t>
            </w:r>
            <w:proofErr w:type="spellStart"/>
            <w:r w:rsidRPr="004E6C10">
              <w:rPr>
                <w:rFonts w:ascii="Garamond" w:hAnsi="Garamond"/>
              </w:rPr>
              <w:t>botnet</w:t>
            </w:r>
            <w:proofErr w:type="spellEnd"/>
            <w:r w:rsidRPr="004E6C10">
              <w:rPr>
                <w:rFonts w:ascii="Garamond" w:hAnsi="Garamond"/>
              </w:rPr>
              <w:t>.</w:t>
            </w:r>
          </w:p>
          <w:p w14:paraId="3497D2F8" w14:textId="77777777" w:rsidR="005D4EB7" w:rsidRPr="004E6C10" w:rsidRDefault="005D4EB7" w:rsidP="005D4EB7">
            <w:pPr>
              <w:pStyle w:val="Akapitzlist"/>
              <w:numPr>
                <w:ilvl w:val="0"/>
                <w:numId w:val="36"/>
              </w:numPr>
              <w:ind w:left="263" w:hanging="263"/>
              <w:jc w:val="both"/>
              <w:rPr>
                <w:rFonts w:ascii="Garamond" w:hAnsi="Garamond"/>
              </w:rPr>
            </w:pPr>
            <w:r w:rsidRPr="004E6C10">
              <w:rPr>
                <w:rFonts w:ascii="Garamond" w:hAnsi="Garamond"/>
              </w:rPr>
              <w:t>Możliwość uruchomienia ochrony przed atakami dla wybranych zakresów komunikacji sieciowej. Mechanizmy ochrony IPS nie mogą działać globalnie.</w:t>
            </w:r>
          </w:p>
        </w:tc>
      </w:tr>
      <w:tr w:rsidR="005D4EB7" w:rsidRPr="003176EF" w14:paraId="54CDBC1C" w14:textId="77777777" w:rsidTr="004D6A13">
        <w:tc>
          <w:tcPr>
            <w:tcW w:w="2609" w:type="dxa"/>
            <w:vAlign w:val="center"/>
          </w:tcPr>
          <w:p w14:paraId="74AD424A" w14:textId="77777777" w:rsidR="005D4EB7" w:rsidRPr="003176EF" w:rsidRDefault="005D4EB7" w:rsidP="004D6A13">
            <w:pPr>
              <w:jc w:val="both"/>
              <w:rPr>
                <w:rFonts w:ascii="Garamond" w:hAnsi="Garamond" w:cs="Arial"/>
              </w:rPr>
            </w:pPr>
            <w:r w:rsidRPr="003176EF">
              <w:rPr>
                <w:rFonts w:ascii="Garamond" w:hAnsi="Garamond" w:cs="Arial"/>
              </w:rPr>
              <w:t xml:space="preserve">Kontrola aplikacji </w:t>
            </w:r>
          </w:p>
        </w:tc>
        <w:tc>
          <w:tcPr>
            <w:tcW w:w="7404" w:type="dxa"/>
            <w:vAlign w:val="center"/>
          </w:tcPr>
          <w:p w14:paraId="35D51954" w14:textId="77777777" w:rsidR="005D4EB7" w:rsidRDefault="005D4EB7" w:rsidP="005D4EB7">
            <w:pPr>
              <w:pStyle w:val="Akapitzlist"/>
              <w:numPr>
                <w:ilvl w:val="0"/>
                <w:numId w:val="37"/>
              </w:numPr>
              <w:ind w:left="263" w:hanging="263"/>
              <w:jc w:val="both"/>
              <w:rPr>
                <w:rFonts w:ascii="Garamond" w:hAnsi="Garamond"/>
              </w:rPr>
            </w:pPr>
            <w:r w:rsidRPr="003176EF">
              <w:rPr>
                <w:rFonts w:ascii="Garamond" w:hAnsi="Garamond"/>
              </w:rPr>
              <w:t>Funkcja Kontroli Aplikacji umożliwia kontrolę ruchu na podstawie głębokiej analizy pakietów, nie bazując jedynie na wartościach portów TCP/UDP.</w:t>
            </w:r>
          </w:p>
          <w:p w14:paraId="4B397C83" w14:textId="77777777" w:rsidR="005D4EB7" w:rsidRDefault="005D4EB7" w:rsidP="005D4EB7">
            <w:pPr>
              <w:pStyle w:val="Akapitzlist"/>
              <w:numPr>
                <w:ilvl w:val="0"/>
                <w:numId w:val="37"/>
              </w:numPr>
              <w:ind w:left="263" w:hanging="263"/>
              <w:jc w:val="both"/>
              <w:rPr>
                <w:rFonts w:ascii="Garamond" w:hAnsi="Garamond"/>
              </w:rPr>
            </w:pPr>
            <w:r w:rsidRPr="004E6C10">
              <w:rPr>
                <w:rFonts w:ascii="Garamond" w:hAnsi="Garamond"/>
              </w:rPr>
              <w:t>Baza Kontroli Aplikacji zawiera min. 2000 sygnatur i jest aktualizowana automatycznie, zgodnie z harmonogramem definiowanym przez administratora.</w:t>
            </w:r>
          </w:p>
          <w:p w14:paraId="776A94FD" w14:textId="77777777" w:rsidR="005D4EB7" w:rsidRDefault="005D4EB7" w:rsidP="005D4EB7">
            <w:pPr>
              <w:pStyle w:val="Akapitzlist"/>
              <w:numPr>
                <w:ilvl w:val="0"/>
                <w:numId w:val="37"/>
              </w:numPr>
              <w:ind w:left="263" w:hanging="263"/>
              <w:jc w:val="both"/>
              <w:rPr>
                <w:rFonts w:ascii="Garamond" w:hAnsi="Garamond"/>
              </w:rPr>
            </w:pPr>
            <w:r w:rsidRPr="004E6C10">
              <w:rPr>
                <w:rFonts w:ascii="Garamond" w:hAnsi="Garamond"/>
              </w:rPr>
              <w:t xml:space="preserve">Aplikacje chmurowe (co najmniej: Facebook, Google </w:t>
            </w:r>
            <w:proofErr w:type="spellStart"/>
            <w:r w:rsidRPr="004E6C10">
              <w:rPr>
                <w:rFonts w:ascii="Garamond" w:hAnsi="Garamond"/>
              </w:rPr>
              <w:t>Docs</w:t>
            </w:r>
            <w:proofErr w:type="spellEnd"/>
            <w:r w:rsidRPr="004E6C10">
              <w:rPr>
                <w:rFonts w:ascii="Garamond" w:hAnsi="Garamond"/>
              </w:rPr>
              <w:t xml:space="preserve">, </w:t>
            </w:r>
            <w:proofErr w:type="spellStart"/>
            <w:r w:rsidRPr="004E6C10">
              <w:rPr>
                <w:rFonts w:ascii="Garamond" w:hAnsi="Garamond"/>
              </w:rPr>
              <w:t>Dropbox</w:t>
            </w:r>
            <w:proofErr w:type="spellEnd"/>
            <w:r w:rsidRPr="004E6C10">
              <w:rPr>
                <w:rFonts w:ascii="Garamond" w:hAnsi="Garamond"/>
              </w:rPr>
              <w:t xml:space="preserve">) są kontrolowane pod względem wykonywanych czynności, np.: pobieranie, wysyłanie plików. </w:t>
            </w:r>
          </w:p>
          <w:p w14:paraId="4EE2A139" w14:textId="77777777" w:rsidR="005D4EB7" w:rsidRDefault="005D4EB7" w:rsidP="005D4EB7">
            <w:pPr>
              <w:pStyle w:val="Akapitzlist"/>
              <w:numPr>
                <w:ilvl w:val="0"/>
                <w:numId w:val="37"/>
              </w:numPr>
              <w:ind w:left="263" w:hanging="263"/>
              <w:jc w:val="both"/>
              <w:rPr>
                <w:rFonts w:ascii="Garamond" w:hAnsi="Garamond"/>
              </w:rPr>
            </w:pPr>
            <w:r w:rsidRPr="004E6C10">
              <w:rPr>
                <w:rFonts w:ascii="Garamond" w:hAnsi="Garamond"/>
              </w:rPr>
              <w:t xml:space="preserve">Baza sygnatur zawiera kategorie aplikacji szczególnie istotne z punktu widzenia bezpieczeństwa: </w:t>
            </w:r>
            <w:proofErr w:type="spellStart"/>
            <w:r w:rsidRPr="004E6C10">
              <w:rPr>
                <w:rFonts w:ascii="Garamond" w:hAnsi="Garamond"/>
              </w:rPr>
              <w:t>proxy</w:t>
            </w:r>
            <w:proofErr w:type="spellEnd"/>
            <w:r w:rsidRPr="004E6C10">
              <w:rPr>
                <w:rFonts w:ascii="Garamond" w:hAnsi="Garamond"/>
              </w:rPr>
              <w:t>, P2P.</w:t>
            </w:r>
          </w:p>
          <w:p w14:paraId="674FF686" w14:textId="77777777" w:rsidR="005D4EB7" w:rsidRDefault="005D4EB7" w:rsidP="005D4EB7">
            <w:pPr>
              <w:pStyle w:val="Akapitzlist"/>
              <w:numPr>
                <w:ilvl w:val="0"/>
                <w:numId w:val="37"/>
              </w:numPr>
              <w:ind w:left="263" w:hanging="263"/>
              <w:jc w:val="both"/>
              <w:rPr>
                <w:rFonts w:ascii="Garamond" w:hAnsi="Garamond"/>
              </w:rPr>
            </w:pPr>
            <w:r w:rsidRPr="004E6C10">
              <w:rPr>
                <w:rFonts w:ascii="Garamond" w:hAnsi="Garamond"/>
              </w:rPr>
              <w:t xml:space="preserve">Administrator systemu ma możliwość definiowania wyjątków oraz własnych sygnatur. </w:t>
            </w:r>
          </w:p>
          <w:p w14:paraId="01B16553" w14:textId="77777777" w:rsidR="005D4EB7" w:rsidRDefault="005D4EB7" w:rsidP="005D4EB7">
            <w:pPr>
              <w:pStyle w:val="Akapitzlist"/>
              <w:numPr>
                <w:ilvl w:val="0"/>
                <w:numId w:val="37"/>
              </w:numPr>
              <w:ind w:left="263" w:hanging="263"/>
              <w:jc w:val="both"/>
              <w:rPr>
                <w:rFonts w:ascii="Garamond" w:hAnsi="Garamond"/>
              </w:rPr>
            </w:pPr>
            <w:r w:rsidRPr="004E6C10">
              <w:rPr>
                <w:rFonts w:ascii="Garamond" w:hAnsi="Garamond"/>
              </w:rPr>
              <w:t>Istnieje możliwość blokowania aplikacji działających na niestandardowych portach (np. FTP na porcie 2021).</w:t>
            </w:r>
          </w:p>
          <w:p w14:paraId="0D88D12F" w14:textId="77777777" w:rsidR="005D4EB7" w:rsidRPr="004E6C10" w:rsidRDefault="005D4EB7" w:rsidP="005D4EB7">
            <w:pPr>
              <w:pStyle w:val="Akapitzlist"/>
              <w:numPr>
                <w:ilvl w:val="0"/>
                <w:numId w:val="37"/>
              </w:numPr>
              <w:ind w:left="263" w:hanging="263"/>
              <w:jc w:val="both"/>
              <w:rPr>
                <w:rFonts w:ascii="Garamond" w:hAnsi="Garamond"/>
              </w:rPr>
            </w:pPr>
            <w:r w:rsidRPr="004E6C10">
              <w:rPr>
                <w:rFonts w:ascii="Garamond" w:hAnsi="Garamond"/>
              </w:rPr>
              <w:t>System daje możliwość określenia dopuszczalnych protokołów na danym porcie TCP/UDP i blokowania pozostałych protokołów korzystających z tego portu (np. dopuszczenie tylko HTTP na porcie 80).</w:t>
            </w:r>
          </w:p>
        </w:tc>
      </w:tr>
      <w:tr w:rsidR="005D4EB7" w:rsidRPr="003176EF" w14:paraId="66785B87" w14:textId="77777777" w:rsidTr="004D6A13">
        <w:tc>
          <w:tcPr>
            <w:tcW w:w="2609" w:type="dxa"/>
            <w:vAlign w:val="center"/>
          </w:tcPr>
          <w:p w14:paraId="73B66C50" w14:textId="77777777" w:rsidR="005D4EB7" w:rsidRPr="003176EF" w:rsidRDefault="005D4EB7" w:rsidP="004D6A13">
            <w:pPr>
              <w:jc w:val="both"/>
              <w:rPr>
                <w:rFonts w:ascii="Garamond" w:hAnsi="Garamond" w:cs="Arial"/>
              </w:rPr>
            </w:pPr>
            <w:r w:rsidRPr="003176EF">
              <w:rPr>
                <w:rFonts w:ascii="Garamond" w:hAnsi="Garamond" w:cs="Arial"/>
              </w:rPr>
              <w:t>Kontrola WWW</w:t>
            </w:r>
          </w:p>
        </w:tc>
        <w:tc>
          <w:tcPr>
            <w:tcW w:w="7404" w:type="dxa"/>
            <w:vAlign w:val="center"/>
          </w:tcPr>
          <w:p w14:paraId="386639B7" w14:textId="77777777" w:rsidR="005D4EB7" w:rsidRDefault="005D4EB7" w:rsidP="005D4EB7">
            <w:pPr>
              <w:pStyle w:val="Akapitzlist"/>
              <w:numPr>
                <w:ilvl w:val="0"/>
                <w:numId w:val="38"/>
              </w:numPr>
              <w:ind w:left="263" w:hanging="263"/>
              <w:jc w:val="both"/>
              <w:rPr>
                <w:rFonts w:ascii="Garamond" w:hAnsi="Garamond"/>
              </w:rPr>
            </w:pPr>
            <w:r w:rsidRPr="003176EF">
              <w:rPr>
                <w:rFonts w:ascii="Garamond" w:hAnsi="Garamond"/>
              </w:rPr>
              <w:t xml:space="preserve">Moduł kontroli WWW korzysta z bazy zawierającej co najmniej 40 milionów adresów </w:t>
            </w:r>
            <w:proofErr w:type="gramStart"/>
            <w:r w:rsidRPr="003176EF">
              <w:rPr>
                <w:rFonts w:ascii="Garamond" w:hAnsi="Garamond"/>
              </w:rPr>
              <w:t>URL  pogrupowanych</w:t>
            </w:r>
            <w:proofErr w:type="gramEnd"/>
            <w:r w:rsidRPr="003176EF">
              <w:rPr>
                <w:rFonts w:ascii="Garamond" w:hAnsi="Garamond"/>
              </w:rPr>
              <w:t xml:space="preserve"> w kategorie tematyczne.</w:t>
            </w:r>
          </w:p>
          <w:p w14:paraId="44C0F6AD" w14:textId="77777777" w:rsidR="005D4EB7" w:rsidRDefault="005D4EB7" w:rsidP="005D4EB7">
            <w:pPr>
              <w:pStyle w:val="Akapitzlist"/>
              <w:numPr>
                <w:ilvl w:val="0"/>
                <w:numId w:val="38"/>
              </w:numPr>
              <w:ind w:left="263" w:hanging="263"/>
              <w:jc w:val="both"/>
              <w:rPr>
                <w:rFonts w:ascii="Garamond" w:hAnsi="Garamond"/>
              </w:rPr>
            </w:pPr>
            <w:r w:rsidRPr="004E6C10">
              <w:rPr>
                <w:rFonts w:ascii="Garamond" w:hAnsi="Garamond"/>
              </w:rPr>
              <w:t xml:space="preserve">W ramach filtra WWW są dostępne kategorie istotne z punktu widzenia bezpieczeństwa, jak: </w:t>
            </w:r>
            <w:proofErr w:type="spellStart"/>
            <w:r w:rsidRPr="004E6C10">
              <w:rPr>
                <w:rFonts w:ascii="Garamond" w:hAnsi="Garamond"/>
              </w:rPr>
              <w:t>malware</w:t>
            </w:r>
            <w:proofErr w:type="spellEnd"/>
            <w:r w:rsidRPr="004E6C10">
              <w:rPr>
                <w:rFonts w:ascii="Garamond" w:hAnsi="Garamond"/>
              </w:rPr>
              <w:t xml:space="preserve"> (lub inne będące źródłem złośliwego oprogramowania), </w:t>
            </w:r>
            <w:proofErr w:type="spellStart"/>
            <w:r w:rsidRPr="004E6C10">
              <w:rPr>
                <w:rFonts w:ascii="Garamond" w:hAnsi="Garamond"/>
              </w:rPr>
              <w:t>phishing</w:t>
            </w:r>
            <w:proofErr w:type="spellEnd"/>
            <w:r w:rsidRPr="004E6C10">
              <w:rPr>
                <w:rFonts w:ascii="Garamond" w:hAnsi="Garamond"/>
              </w:rPr>
              <w:t xml:space="preserve">, spam, </w:t>
            </w:r>
            <w:proofErr w:type="spellStart"/>
            <w:r w:rsidRPr="004E6C10">
              <w:rPr>
                <w:rFonts w:ascii="Garamond" w:hAnsi="Garamond"/>
              </w:rPr>
              <w:t>Dynamic</w:t>
            </w:r>
            <w:proofErr w:type="spellEnd"/>
            <w:r w:rsidRPr="004E6C10">
              <w:rPr>
                <w:rFonts w:ascii="Garamond" w:hAnsi="Garamond"/>
              </w:rPr>
              <w:t xml:space="preserve"> DNS, </w:t>
            </w:r>
            <w:proofErr w:type="spellStart"/>
            <w:r w:rsidRPr="004E6C10">
              <w:rPr>
                <w:rFonts w:ascii="Garamond" w:hAnsi="Garamond"/>
              </w:rPr>
              <w:t>proxy</w:t>
            </w:r>
            <w:proofErr w:type="spellEnd"/>
            <w:r w:rsidRPr="004E6C10">
              <w:rPr>
                <w:rFonts w:ascii="Garamond" w:hAnsi="Garamond"/>
              </w:rPr>
              <w:t>.</w:t>
            </w:r>
          </w:p>
          <w:p w14:paraId="39C4127B" w14:textId="77777777" w:rsidR="005D4EB7" w:rsidRDefault="005D4EB7" w:rsidP="005D4EB7">
            <w:pPr>
              <w:pStyle w:val="Akapitzlist"/>
              <w:numPr>
                <w:ilvl w:val="0"/>
                <w:numId w:val="38"/>
              </w:numPr>
              <w:ind w:left="263" w:hanging="263"/>
              <w:jc w:val="both"/>
              <w:rPr>
                <w:rFonts w:ascii="Garamond" w:hAnsi="Garamond"/>
              </w:rPr>
            </w:pPr>
            <w:r w:rsidRPr="004E6C10">
              <w:rPr>
                <w:rFonts w:ascii="Garamond" w:hAnsi="Garamond"/>
              </w:rPr>
              <w:lastRenderedPageBreak/>
              <w:t>Filtr WWW dostarcza kategorii stron zabronionych prawem np.: Hazard.</w:t>
            </w:r>
          </w:p>
          <w:p w14:paraId="3205C509" w14:textId="77777777" w:rsidR="005D4EB7" w:rsidRDefault="005D4EB7" w:rsidP="005D4EB7">
            <w:pPr>
              <w:pStyle w:val="Akapitzlist"/>
              <w:numPr>
                <w:ilvl w:val="0"/>
                <w:numId w:val="38"/>
              </w:numPr>
              <w:ind w:left="263" w:hanging="263"/>
              <w:jc w:val="both"/>
              <w:rPr>
                <w:rFonts w:ascii="Garamond" w:hAnsi="Garamond"/>
              </w:rPr>
            </w:pPr>
            <w:r w:rsidRPr="004E6C10">
              <w:rPr>
                <w:rFonts w:ascii="Garamond" w:hAnsi="Garamond"/>
              </w:rPr>
              <w:t>Administrator ma możliwość nadpisywania kategorii oraz tworzenia wyjątków – białe/czarne listy dla adresów URL.</w:t>
            </w:r>
          </w:p>
          <w:p w14:paraId="2264C7A2" w14:textId="77777777" w:rsidR="005D4EB7" w:rsidRDefault="005D4EB7" w:rsidP="005D4EB7">
            <w:pPr>
              <w:pStyle w:val="Akapitzlist"/>
              <w:numPr>
                <w:ilvl w:val="0"/>
                <w:numId w:val="38"/>
              </w:numPr>
              <w:ind w:left="263" w:hanging="263"/>
              <w:jc w:val="both"/>
              <w:rPr>
                <w:rFonts w:ascii="Garamond" w:hAnsi="Garamond"/>
              </w:rPr>
            </w:pPr>
            <w:r w:rsidRPr="004E6C10">
              <w:rPr>
                <w:rFonts w:ascii="Garamond" w:hAnsi="Garamond"/>
              </w:rPr>
              <w:t>Filtr WWW umożliwia statyczne dopuszczanie lub blokowanie ruchu do wybranych stron WWW, w tym pozwala definiować strony z zastosowaniem wyrażeń regularnych (</w:t>
            </w:r>
            <w:proofErr w:type="spellStart"/>
            <w:r w:rsidRPr="004E6C10">
              <w:rPr>
                <w:rFonts w:ascii="Garamond" w:hAnsi="Garamond"/>
              </w:rPr>
              <w:t>Regex</w:t>
            </w:r>
            <w:proofErr w:type="spellEnd"/>
            <w:r w:rsidRPr="004E6C10">
              <w:rPr>
                <w:rFonts w:ascii="Garamond" w:hAnsi="Garamond"/>
              </w:rPr>
              <w:t>).</w:t>
            </w:r>
          </w:p>
          <w:p w14:paraId="0F4B51C5" w14:textId="77777777" w:rsidR="005D4EB7" w:rsidRDefault="005D4EB7" w:rsidP="005D4EB7">
            <w:pPr>
              <w:pStyle w:val="Akapitzlist"/>
              <w:numPr>
                <w:ilvl w:val="0"/>
                <w:numId w:val="38"/>
              </w:numPr>
              <w:ind w:left="263" w:hanging="263"/>
              <w:jc w:val="both"/>
              <w:rPr>
                <w:rFonts w:ascii="Garamond" w:hAnsi="Garamond"/>
              </w:rPr>
            </w:pPr>
            <w:r w:rsidRPr="004E6C10">
              <w:rPr>
                <w:rFonts w:ascii="Garamond" w:hAnsi="Garamond"/>
              </w:rPr>
              <w:t>Filtr WWW daje możliwość wykonania akcji typu „</w:t>
            </w:r>
            <w:proofErr w:type="spellStart"/>
            <w:r w:rsidRPr="004E6C10">
              <w:rPr>
                <w:rFonts w:ascii="Garamond" w:hAnsi="Garamond"/>
              </w:rPr>
              <w:t>Warning</w:t>
            </w:r>
            <w:proofErr w:type="spellEnd"/>
            <w:r w:rsidRPr="004E6C10">
              <w:rPr>
                <w:rFonts w:ascii="Garamond" w:hAnsi="Garamond"/>
              </w:rPr>
              <w:t>” – ostrzeżenie użytkownika wymagające od niego potwierdzenia przed otwarciem żądanej strony.</w:t>
            </w:r>
          </w:p>
          <w:p w14:paraId="578CA3B8" w14:textId="77777777" w:rsidR="005D4EB7" w:rsidRDefault="005D4EB7" w:rsidP="005D4EB7">
            <w:pPr>
              <w:pStyle w:val="Akapitzlist"/>
              <w:numPr>
                <w:ilvl w:val="0"/>
                <w:numId w:val="38"/>
              </w:numPr>
              <w:ind w:left="263" w:hanging="263"/>
              <w:jc w:val="both"/>
              <w:rPr>
                <w:rFonts w:ascii="Garamond" w:hAnsi="Garamond"/>
              </w:rPr>
            </w:pPr>
            <w:r w:rsidRPr="004E6C10">
              <w:rPr>
                <w:rFonts w:ascii="Garamond" w:hAnsi="Garamond"/>
              </w:rPr>
              <w:t xml:space="preserve">Funkcja </w:t>
            </w:r>
            <w:proofErr w:type="spellStart"/>
            <w:r w:rsidRPr="004E6C10">
              <w:rPr>
                <w:rFonts w:ascii="Garamond" w:hAnsi="Garamond"/>
              </w:rPr>
              <w:t>Safe</w:t>
            </w:r>
            <w:proofErr w:type="spellEnd"/>
            <w:r w:rsidRPr="004E6C10">
              <w:rPr>
                <w:rFonts w:ascii="Garamond" w:hAnsi="Garamond"/>
              </w:rPr>
              <w:t xml:space="preserve"> </w:t>
            </w:r>
            <w:proofErr w:type="spellStart"/>
            <w:r w:rsidRPr="004E6C10">
              <w:rPr>
                <w:rFonts w:ascii="Garamond" w:hAnsi="Garamond"/>
              </w:rPr>
              <w:t>Search</w:t>
            </w:r>
            <w:proofErr w:type="spellEnd"/>
            <w:r w:rsidRPr="004E6C10">
              <w:rPr>
                <w:rFonts w:ascii="Garamond" w:hAnsi="Garamond"/>
              </w:rPr>
              <w:t xml:space="preserve"> – przeciwdziałająca pojawieniu się niechcianych treści w wynikach wyszukiwarek takich jak: Google oraz Yahoo.</w:t>
            </w:r>
          </w:p>
          <w:p w14:paraId="4971A9AD" w14:textId="77777777" w:rsidR="005D4EB7" w:rsidRDefault="005D4EB7" w:rsidP="005D4EB7">
            <w:pPr>
              <w:pStyle w:val="Akapitzlist"/>
              <w:numPr>
                <w:ilvl w:val="0"/>
                <w:numId w:val="38"/>
              </w:numPr>
              <w:ind w:left="263" w:hanging="263"/>
              <w:jc w:val="both"/>
              <w:rPr>
                <w:rFonts w:ascii="Garamond" w:hAnsi="Garamond"/>
              </w:rPr>
            </w:pPr>
            <w:r w:rsidRPr="004E6C10">
              <w:rPr>
                <w:rFonts w:ascii="Garamond" w:hAnsi="Garamond"/>
              </w:rPr>
              <w:t>Administrator ma możliwość definiowania komunikatów zwracanych użytkownikowi dla różnych akcji podejmowanych przez moduł filtrowania WWW.</w:t>
            </w:r>
          </w:p>
          <w:p w14:paraId="288737E7" w14:textId="77777777" w:rsidR="005D4EB7" w:rsidRPr="004E6C10" w:rsidRDefault="005D4EB7" w:rsidP="005D4EB7">
            <w:pPr>
              <w:pStyle w:val="Akapitzlist"/>
              <w:numPr>
                <w:ilvl w:val="0"/>
                <w:numId w:val="38"/>
              </w:numPr>
              <w:ind w:left="263" w:hanging="263"/>
              <w:jc w:val="both"/>
              <w:rPr>
                <w:rFonts w:ascii="Garamond" w:hAnsi="Garamond"/>
              </w:rPr>
            </w:pPr>
            <w:r w:rsidRPr="004E6C10">
              <w:rPr>
                <w:rFonts w:ascii="Garamond" w:hAnsi="Garamond"/>
              </w:rPr>
              <w:t>System pozwala określić, dla których kategorii URL lub wskazanych URL nie będzie realizowana inspekcja szyfrowanej komunikacji.</w:t>
            </w:r>
          </w:p>
        </w:tc>
      </w:tr>
      <w:tr w:rsidR="005D4EB7" w:rsidRPr="003176EF" w14:paraId="00BDF21B" w14:textId="77777777" w:rsidTr="004D6A13">
        <w:tc>
          <w:tcPr>
            <w:tcW w:w="2609" w:type="dxa"/>
            <w:vAlign w:val="center"/>
          </w:tcPr>
          <w:p w14:paraId="325C363E" w14:textId="77777777" w:rsidR="005D4EB7" w:rsidRPr="003176EF" w:rsidRDefault="005D4EB7" w:rsidP="004D6A13">
            <w:pPr>
              <w:jc w:val="both"/>
              <w:rPr>
                <w:rFonts w:ascii="Garamond" w:hAnsi="Garamond" w:cs="Arial"/>
              </w:rPr>
            </w:pPr>
            <w:r w:rsidRPr="003176EF">
              <w:rPr>
                <w:rFonts w:ascii="Garamond" w:hAnsi="Garamond" w:cs="Arial"/>
              </w:rPr>
              <w:lastRenderedPageBreak/>
              <w:t xml:space="preserve">Uwierzytelnianie użytkowników w ramach sesji </w:t>
            </w:r>
          </w:p>
        </w:tc>
        <w:tc>
          <w:tcPr>
            <w:tcW w:w="7404" w:type="dxa"/>
            <w:vAlign w:val="center"/>
          </w:tcPr>
          <w:p w14:paraId="1699A717" w14:textId="77777777" w:rsidR="005D4EB7" w:rsidRPr="003176EF" w:rsidRDefault="005D4EB7" w:rsidP="005D4EB7">
            <w:pPr>
              <w:pStyle w:val="Akapitzlist"/>
              <w:numPr>
                <w:ilvl w:val="0"/>
                <w:numId w:val="39"/>
              </w:numPr>
              <w:ind w:left="263" w:hanging="263"/>
              <w:jc w:val="both"/>
              <w:rPr>
                <w:rFonts w:ascii="Garamond" w:hAnsi="Garamond"/>
              </w:rPr>
            </w:pPr>
            <w:r w:rsidRPr="003176EF">
              <w:rPr>
                <w:rFonts w:ascii="Garamond" w:hAnsi="Garamond"/>
              </w:rPr>
              <w:t>System Firewall umożliwia weryfikację tożsamości użytkowników za pomocą:</w:t>
            </w:r>
          </w:p>
          <w:p w14:paraId="1FABEA89" w14:textId="77777777" w:rsidR="005D4EB7" w:rsidRDefault="005D4EB7" w:rsidP="005D4EB7">
            <w:pPr>
              <w:pStyle w:val="Akapitzlist"/>
              <w:numPr>
                <w:ilvl w:val="0"/>
                <w:numId w:val="46"/>
              </w:numPr>
              <w:ind w:left="547" w:hanging="284"/>
              <w:jc w:val="both"/>
              <w:rPr>
                <w:rFonts w:ascii="Garamond" w:hAnsi="Garamond"/>
              </w:rPr>
            </w:pPr>
            <w:r w:rsidRPr="003176EF">
              <w:rPr>
                <w:rFonts w:ascii="Garamond" w:hAnsi="Garamond"/>
              </w:rPr>
              <w:t>Haseł statycznych i definicji użytkowników przechowywanych w lokalnej bazie systemu.</w:t>
            </w:r>
          </w:p>
          <w:p w14:paraId="215140B2" w14:textId="77777777" w:rsidR="005D4EB7" w:rsidRDefault="005D4EB7" w:rsidP="005D4EB7">
            <w:pPr>
              <w:pStyle w:val="Akapitzlist"/>
              <w:numPr>
                <w:ilvl w:val="0"/>
                <w:numId w:val="46"/>
              </w:numPr>
              <w:ind w:left="547" w:hanging="284"/>
              <w:jc w:val="both"/>
              <w:rPr>
                <w:rFonts w:ascii="Garamond" w:hAnsi="Garamond"/>
              </w:rPr>
            </w:pPr>
            <w:r w:rsidRPr="004E6C10">
              <w:rPr>
                <w:rFonts w:ascii="Garamond" w:hAnsi="Garamond"/>
              </w:rPr>
              <w:t>Haseł statycznych i definicji użytkowników przechowywanych w bazach zgodnych z LDAP.</w:t>
            </w:r>
          </w:p>
          <w:p w14:paraId="452BA59C" w14:textId="77777777" w:rsidR="005D4EB7" w:rsidRPr="004E6C10" w:rsidRDefault="005D4EB7" w:rsidP="005D4EB7">
            <w:pPr>
              <w:pStyle w:val="Akapitzlist"/>
              <w:numPr>
                <w:ilvl w:val="0"/>
                <w:numId w:val="46"/>
              </w:numPr>
              <w:ind w:left="547" w:hanging="284"/>
              <w:jc w:val="both"/>
              <w:rPr>
                <w:rFonts w:ascii="Garamond" w:hAnsi="Garamond"/>
              </w:rPr>
            </w:pPr>
            <w:r w:rsidRPr="004E6C10">
              <w:rPr>
                <w:rFonts w:ascii="Garamond" w:hAnsi="Garamond"/>
              </w:rPr>
              <w:t xml:space="preserve">Haseł dynamicznych (RADIUS, RSA </w:t>
            </w:r>
            <w:proofErr w:type="spellStart"/>
            <w:r w:rsidRPr="004E6C10">
              <w:rPr>
                <w:rFonts w:ascii="Garamond" w:hAnsi="Garamond"/>
              </w:rPr>
              <w:t>SecurID</w:t>
            </w:r>
            <w:proofErr w:type="spellEnd"/>
            <w:r w:rsidRPr="004E6C10">
              <w:rPr>
                <w:rFonts w:ascii="Garamond" w:hAnsi="Garamond"/>
              </w:rPr>
              <w:t xml:space="preserve">) w oparciu o zewnętrzne bazy danych. </w:t>
            </w:r>
          </w:p>
          <w:p w14:paraId="367D2D4F" w14:textId="77777777" w:rsidR="005D4EB7" w:rsidRDefault="005D4EB7" w:rsidP="005D4EB7">
            <w:pPr>
              <w:pStyle w:val="Akapitzlist"/>
              <w:numPr>
                <w:ilvl w:val="0"/>
                <w:numId w:val="39"/>
              </w:numPr>
              <w:ind w:left="263" w:hanging="263"/>
              <w:jc w:val="both"/>
              <w:rPr>
                <w:rFonts w:ascii="Garamond" w:hAnsi="Garamond"/>
              </w:rPr>
            </w:pPr>
            <w:r w:rsidRPr="003176EF">
              <w:rPr>
                <w:rFonts w:ascii="Garamond" w:hAnsi="Garamond"/>
              </w:rPr>
              <w:t>System daje możliwość zastosowania w tym procesie uwierzytelniania wieloskładnikowego.</w:t>
            </w:r>
          </w:p>
          <w:p w14:paraId="7B400F28" w14:textId="77777777" w:rsidR="005D4EB7" w:rsidRDefault="005D4EB7" w:rsidP="005D4EB7">
            <w:pPr>
              <w:pStyle w:val="Akapitzlist"/>
              <w:numPr>
                <w:ilvl w:val="0"/>
                <w:numId w:val="39"/>
              </w:numPr>
              <w:ind w:left="263" w:hanging="263"/>
              <w:jc w:val="both"/>
              <w:rPr>
                <w:rFonts w:ascii="Garamond" w:hAnsi="Garamond"/>
              </w:rPr>
            </w:pPr>
            <w:r w:rsidRPr="004E6C10">
              <w:rPr>
                <w:rFonts w:ascii="Garamond" w:hAnsi="Garamond"/>
              </w:rPr>
              <w:t xml:space="preserve">System umożliwia budowę architektury uwierzytelniania typu Single </w:t>
            </w:r>
            <w:proofErr w:type="spellStart"/>
            <w:r w:rsidRPr="004E6C10">
              <w:rPr>
                <w:rFonts w:ascii="Garamond" w:hAnsi="Garamond"/>
              </w:rPr>
              <w:t>Sign</w:t>
            </w:r>
            <w:proofErr w:type="spellEnd"/>
            <w:r w:rsidRPr="004E6C10">
              <w:rPr>
                <w:rFonts w:ascii="Garamond" w:hAnsi="Garamond"/>
              </w:rPr>
              <w:t xml:space="preserve"> On przy integracji ze środowiskiem Active Directory oraz zastosowanie innych mechanizmów: RADIUS, API lub SYSLOG w tym procesie.</w:t>
            </w:r>
          </w:p>
          <w:p w14:paraId="63925B1A" w14:textId="77777777" w:rsidR="005D4EB7" w:rsidRPr="004E6C10" w:rsidRDefault="005D4EB7" w:rsidP="005D4EB7">
            <w:pPr>
              <w:pStyle w:val="Akapitzlist"/>
              <w:numPr>
                <w:ilvl w:val="0"/>
                <w:numId w:val="39"/>
              </w:numPr>
              <w:ind w:left="263" w:hanging="263"/>
              <w:jc w:val="both"/>
              <w:rPr>
                <w:rFonts w:ascii="Garamond" w:hAnsi="Garamond"/>
              </w:rPr>
            </w:pPr>
            <w:r w:rsidRPr="004E6C10">
              <w:rPr>
                <w:rFonts w:ascii="Garamond" w:hAnsi="Garamond"/>
              </w:rPr>
              <w:t>Uwierzytelnianie w oparciu o protokół SAML w politykach bezpieczeństwa systemu dotyczących ruchu HTTP.</w:t>
            </w:r>
          </w:p>
        </w:tc>
      </w:tr>
      <w:tr w:rsidR="005D4EB7" w:rsidRPr="003176EF" w14:paraId="023C56AC" w14:textId="77777777" w:rsidTr="004D6A13">
        <w:tc>
          <w:tcPr>
            <w:tcW w:w="2609" w:type="dxa"/>
            <w:vAlign w:val="center"/>
          </w:tcPr>
          <w:p w14:paraId="11FD9A60" w14:textId="77777777" w:rsidR="005D4EB7" w:rsidRPr="003176EF" w:rsidRDefault="005D4EB7" w:rsidP="004D6A13">
            <w:pPr>
              <w:jc w:val="both"/>
              <w:rPr>
                <w:rFonts w:ascii="Garamond" w:hAnsi="Garamond" w:cs="Arial"/>
              </w:rPr>
            </w:pPr>
            <w:r w:rsidRPr="003176EF">
              <w:rPr>
                <w:rFonts w:ascii="Garamond" w:hAnsi="Garamond" w:cs="Arial"/>
              </w:rPr>
              <w:t xml:space="preserve">Zarządzanie </w:t>
            </w:r>
          </w:p>
        </w:tc>
        <w:tc>
          <w:tcPr>
            <w:tcW w:w="7404" w:type="dxa"/>
            <w:vAlign w:val="center"/>
          </w:tcPr>
          <w:p w14:paraId="491820EE" w14:textId="77777777" w:rsidR="005D4EB7" w:rsidRDefault="005D4EB7" w:rsidP="005D4EB7">
            <w:pPr>
              <w:pStyle w:val="Akapitzlist"/>
              <w:numPr>
                <w:ilvl w:val="0"/>
                <w:numId w:val="40"/>
              </w:numPr>
              <w:ind w:left="263" w:hanging="283"/>
              <w:jc w:val="both"/>
              <w:rPr>
                <w:rFonts w:ascii="Garamond" w:hAnsi="Garamond"/>
              </w:rPr>
            </w:pPr>
            <w:r w:rsidRPr="003176EF">
              <w:rPr>
                <w:rFonts w:ascii="Garamond" w:hAnsi="Garamond"/>
              </w:rPr>
              <w:t>Elementy systemu bezpieczeństwa muszą mieć możliwość zarządzania lokalnego z wykorzystaniem protokołów: HTTPS oraz SSH, jak i mogą współpracować z dedykowanymi platformami centralnego zarządzania i monitorowania.</w:t>
            </w:r>
          </w:p>
          <w:p w14:paraId="3DB41773" w14:textId="77777777" w:rsidR="005D4EB7" w:rsidRDefault="005D4EB7" w:rsidP="005D4EB7">
            <w:pPr>
              <w:pStyle w:val="Akapitzlist"/>
              <w:numPr>
                <w:ilvl w:val="0"/>
                <w:numId w:val="40"/>
              </w:numPr>
              <w:ind w:left="263" w:hanging="283"/>
              <w:jc w:val="both"/>
              <w:rPr>
                <w:rFonts w:ascii="Garamond" w:hAnsi="Garamond"/>
              </w:rPr>
            </w:pPr>
            <w:r w:rsidRPr="004E6C10">
              <w:rPr>
                <w:rFonts w:ascii="Garamond" w:hAnsi="Garamond"/>
              </w:rPr>
              <w:t xml:space="preserve">Komunikacja elementów systemu zabezpieczeń z platformami centralnego zarządzania </w:t>
            </w:r>
            <w:proofErr w:type="gramStart"/>
            <w:r w:rsidRPr="004E6C10">
              <w:rPr>
                <w:rFonts w:ascii="Garamond" w:hAnsi="Garamond"/>
              </w:rPr>
              <w:t>jest  realizowana</w:t>
            </w:r>
            <w:proofErr w:type="gramEnd"/>
            <w:r w:rsidRPr="004E6C10">
              <w:rPr>
                <w:rFonts w:ascii="Garamond" w:hAnsi="Garamond"/>
              </w:rPr>
              <w:t xml:space="preserve"> z wykorzystaniem szyfrowanych protokołów.</w:t>
            </w:r>
          </w:p>
          <w:p w14:paraId="40F475C9" w14:textId="77777777" w:rsidR="005D4EB7" w:rsidRDefault="005D4EB7" w:rsidP="005D4EB7">
            <w:pPr>
              <w:pStyle w:val="Akapitzlist"/>
              <w:numPr>
                <w:ilvl w:val="0"/>
                <w:numId w:val="40"/>
              </w:numPr>
              <w:ind w:left="263" w:hanging="283"/>
              <w:jc w:val="both"/>
              <w:rPr>
                <w:rFonts w:ascii="Garamond" w:hAnsi="Garamond"/>
              </w:rPr>
            </w:pPr>
            <w:r w:rsidRPr="004E6C10">
              <w:rPr>
                <w:rFonts w:ascii="Garamond" w:hAnsi="Garamond"/>
              </w:rPr>
              <w:t>Istnieje możliwość włączenia mechanizmów uwierzytelniania wieloskładnikowego dla dostępu administracyjnego.</w:t>
            </w:r>
          </w:p>
          <w:p w14:paraId="7D578625" w14:textId="77777777" w:rsidR="005D4EB7" w:rsidRDefault="005D4EB7" w:rsidP="005D4EB7">
            <w:pPr>
              <w:pStyle w:val="Akapitzlist"/>
              <w:numPr>
                <w:ilvl w:val="0"/>
                <w:numId w:val="40"/>
              </w:numPr>
              <w:ind w:left="263" w:hanging="283"/>
              <w:jc w:val="both"/>
              <w:rPr>
                <w:rFonts w:ascii="Garamond" w:hAnsi="Garamond"/>
              </w:rPr>
            </w:pPr>
            <w:r w:rsidRPr="004E6C10">
              <w:rPr>
                <w:rFonts w:ascii="Garamond" w:hAnsi="Garamond"/>
              </w:rPr>
              <w:t xml:space="preserve">System współpracuje z rozwiązaniami monitorowania poprzez protokoły SNMP w wersjach 2c, 3 oraz umożliwia przekazywanie statystyk ruchu za pomocą protokołów </w:t>
            </w:r>
            <w:proofErr w:type="spellStart"/>
            <w:r w:rsidRPr="004E6C10">
              <w:rPr>
                <w:rFonts w:ascii="Garamond" w:hAnsi="Garamond"/>
              </w:rPr>
              <w:t>Netflow</w:t>
            </w:r>
            <w:proofErr w:type="spellEnd"/>
            <w:r w:rsidRPr="004E6C10">
              <w:rPr>
                <w:rFonts w:ascii="Garamond" w:hAnsi="Garamond"/>
              </w:rPr>
              <w:t xml:space="preserve"> lub </w:t>
            </w:r>
            <w:proofErr w:type="spellStart"/>
            <w:r w:rsidRPr="004E6C10">
              <w:rPr>
                <w:rFonts w:ascii="Garamond" w:hAnsi="Garamond"/>
              </w:rPr>
              <w:t>sFlow</w:t>
            </w:r>
            <w:proofErr w:type="spellEnd"/>
            <w:r w:rsidRPr="004E6C10">
              <w:rPr>
                <w:rFonts w:ascii="Garamond" w:hAnsi="Garamond"/>
              </w:rPr>
              <w:t>.</w:t>
            </w:r>
          </w:p>
          <w:p w14:paraId="21C22963" w14:textId="77777777" w:rsidR="005D4EB7" w:rsidRDefault="005D4EB7" w:rsidP="005D4EB7">
            <w:pPr>
              <w:pStyle w:val="Akapitzlist"/>
              <w:numPr>
                <w:ilvl w:val="0"/>
                <w:numId w:val="40"/>
              </w:numPr>
              <w:ind w:left="263" w:hanging="283"/>
              <w:jc w:val="both"/>
              <w:rPr>
                <w:rFonts w:ascii="Garamond" w:hAnsi="Garamond"/>
              </w:rPr>
            </w:pPr>
            <w:r w:rsidRPr="004E6C10">
              <w:rPr>
                <w:rFonts w:ascii="Garamond" w:hAnsi="Garamond"/>
              </w:rPr>
              <w:t>System daje możliwość zarządzania przez systemy firm trzecich poprzez API, do którego producent udostępnia dokumentację.</w:t>
            </w:r>
          </w:p>
          <w:p w14:paraId="30BA7CD4" w14:textId="77777777" w:rsidR="005D4EB7" w:rsidRDefault="005D4EB7" w:rsidP="005D4EB7">
            <w:pPr>
              <w:pStyle w:val="Akapitzlist"/>
              <w:numPr>
                <w:ilvl w:val="0"/>
                <w:numId w:val="40"/>
              </w:numPr>
              <w:ind w:left="263" w:hanging="283"/>
              <w:jc w:val="both"/>
              <w:rPr>
                <w:rFonts w:ascii="Garamond" w:hAnsi="Garamond"/>
              </w:rPr>
            </w:pPr>
            <w:r w:rsidRPr="004E6C10">
              <w:rPr>
                <w:rFonts w:ascii="Garamond" w:hAnsi="Garamond"/>
              </w:rPr>
              <w:t xml:space="preserve">Element systemu pełniący funkcję Firewall posiada wbudowane narzędzia diagnostyczne, przynajmniej: ping, </w:t>
            </w:r>
            <w:proofErr w:type="spellStart"/>
            <w:r w:rsidRPr="004E6C10">
              <w:rPr>
                <w:rFonts w:ascii="Garamond" w:hAnsi="Garamond"/>
              </w:rPr>
              <w:t>traceroute</w:t>
            </w:r>
            <w:proofErr w:type="spellEnd"/>
            <w:r w:rsidRPr="004E6C10">
              <w:rPr>
                <w:rFonts w:ascii="Garamond" w:hAnsi="Garamond"/>
              </w:rPr>
              <w:t>, podglądu pakietów, monitorowanie procesowania sesji oraz stanu sesji firewall.</w:t>
            </w:r>
          </w:p>
          <w:p w14:paraId="7D539DE3" w14:textId="77777777" w:rsidR="005D4EB7" w:rsidRDefault="005D4EB7" w:rsidP="005D4EB7">
            <w:pPr>
              <w:pStyle w:val="Akapitzlist"/>
              <w:numPr>
                <w:ilvl w:val="0"/>
                <w:numId w:val="40"/>
              </w:numPr>
              <w:ind w:left="263" w:hanging="283"/>
              <w:jc w:val="both"/>
              <w:rPr>
                <w:rFonts w:ascii="Garamond" w:hAnsi="Garamond"/>
              </w:rPr>
            </w:pPr>
            <w:r w:rsidRPr="004E6C10">
              <w:rPr>
                <w:rFonts w:ascii="Garamond" w:hAnsi="Garamond"/>
              </w:rPr>
              <w:t>Element systemu realizujący funkcję Firewall umożliwia wykonanie szeregu zmian przez administratora w CLI lub GUI, które nie zostaną zaimplementowane zanim nie zostaną zatwierdzone.</w:t>
            </w:r>
          </w:p>
          <w:p w14:paraId="0BDD1B9B" w14:textId="77777777" w:rsidR="005D4EB7" w:rsidRDefault="005D4EB7" w:rsidP="005D4EB7">
            <w:pPr>
              <w:pStyle w:val="Akapitzlist"/>
              <w:numPr>
                <w:ilvl w:val="0"/>
                <w:numId w:val="40"/>
              </w:numPr>
              <w:ind w:left="263" w:hanging="283"/>
              <w:jc w:val="both"/>
              <w:rPr>
                <w:rFonts w:ascii="Garamond" w:hAnsi="Garamond"/>
              </w:rPr>
            </w:pPr>
            <w:r w:rsidRPr="004E6C10">
              <w:rPr>
                <w:rFonts w:ascii="Garamond" w:hAnsi="Garamond"/>
              </w:rPr>
              <w:lastRenderedPageBreak/>
              <w:t>Możliwość przypisywania administratorom praw do zarządzania określonymi częściami systemu (RBM).</w:t>
            </w:r>
          </w:p>
          <w:p w14:paraId="3C78D2D0" w14:textId="77777777" w:rsidR="005D4EB7" w:rsidRPr="004E6C10" w:rsidRDefault="005D4EB7" w:rsidP="005D4EB7">
            <w:pPr>
              <w:pStyle w:val="Akapitzlist"/>
              <w:numPr>
                <w:ilvl w:val="0"/>
                <w:numId w:val="40"/>
              </w:numPr>
              <w:ind w:left="263" w:hanging="283"/>
              <w:jc w:val="both"/>
              <w:rPr>
                <w:rFonts w:ascii="Garamond" w:hAnsi="Garamond"/>
              </w:rPr>
            </w:pPr>
            <w:r w:rsidRPr="004E6C10">
              <w:rPr>
                <w:rFonts w:ascii="Garamond" w:hAnsi="Garamond"/>
              </w:rPr>
              <w:t>Możliwość zarządzania systemem tylko z określonych adresów źródłowych IP.</w:t>
            </w:r>
          </w:p>
        </w:tc>
      </w:tr>
      <w:tr w:rsidR="005D4EB7" w:rsidRPr="003176EF" w14:paraId="5A9BEADE" w14:textId="77777777" w:rsidTr="004D6A13">
        <w:tc>
          <w:tcPr>
            <w:tcW w:w="2609" w:type="dxa"/>
            <w:vAlign w:val="center"/>
          </w:tcPr>
          <w:p w14:paraId="5FD5C78B" w14:textId="77777777" w:rsidR="005D4EB7" w:rsidRPr="003176EF" w:rsidRDefault="005D4EB7" w:rsidP="004D6A13">
            <w:pPr>
              <w:jc w:val="both"/>
              <w:rPr>
                <w:rFonts w:ascii="Garamond" w:hAnsi="Garamond" w:cs="Arial"/>
              </w:rPr>
            </w:pPr>
            <w:r w:rsidRPr="003176EF">
              <w:rPr>
                <w:rFonts w:ascii="Garamond" w:hAnsi="Garamond" w:cs="Arial"/>
              </w:rPr>
              <w:lastRenderedPageBreak/>
              <w:t xml:space="preserve">Logowanie </w:t>
            </w:r>
          </w:p>
        </w:tc>
        <w:tc>
          <w:tcPr>
            <w:tcW w:w="7404" w:type="dxa"/>
            <w:vAlign w:val="center"/>
          </w:tcPr>
          <w:p w14:paraId="27550F25" w14:textId="77777777" w:rsidR="005D4EB7" w:rsidRDefault="005D4EB7" w:rsidP="005D4EB7">
            <w:pPr>
              <w:pStyle w:val="Akapitzlist"/>
              <w:numPr>
                <w:ilvl w:val="0"/>
                <w:numId w:val="41"/>
              </w:numPr>
              <w:ind w:left="263" w:hanging="263"/>
              <w:jc w:val="both"/>
              <w:rPr>
                <w:rFonts w:ascii="Garamond" w:hAnsi="Garamond"/>
              </w:rPr>
            </w:pPr>
            <w:r w:rsidRPr="003176EF">
              <w:rPr>
                <w:rFonts w:ascii="Garamond" w:hAnsi="Garamond"/>
              </w:rPr>
              <w:t>Elementy systemu bezpieczeństwa realizują logowanie do aplikacji (logowania i raportowania) udostępnianej w chmurze, lub konieczne jest zastosowanie komercyjnego systemu logowania i raportowania w postaci odpowiednio zabezpieczonej, komercyjnej platformy sprzętowej lub programowej.</w:t>
            </w:r>
          </w:p>
          <w:p w14:paraId="0532BB49" w14:textId="77777777" w:rsidR="005D4EB7" w:rsidRDefault="005D4EB7" w:rsidP="005D4EB7">
            <w:pPr>
              <w:pStyle w:val="Akapitzlist"/>
              <w:numPr>
                <w:ilvl w:val="0"/>
                <w:numId w:val="41"/>
              </w:numPr>
              <w:ind w:left="263" w:hanging="263"/>
              <w:jc w:val="both"/>
              <w:rPr>
                <w:rFonts w:ascii="Garamond" w:hAnsi="Garamond"/>
              </w:rPr>
            </w:pPr>
            <w:r w:rsidRPr="004E6C10">
              <w:rPr>
                <w:rFonts w:ascii="Garamond" w:hAnsi="Garamond"/>
              </w:rPr>
              <w:t>W ramach logowania element systemu pełniący funkcję Firewall zapewnia przekazywanie danych o: zaakceptowanym ruchu, blokowanym ruchu, aktywności administratorów, zużyciu zasobów oraz stanie pracy systemu. Ponadto zapewnia możliwość jednoczesnego wysyłania logów do wielu serwerów logowania.</w:t>
            </w:r>
          </w:p>
          <w:p w14:paraId="0647A5E2" w14:textId="77777777" w:rsidR="005D4EB7" w:rsidRDefault="005D4EB7" w:rsidP="005D4EB7">
            <w:pPr>
              <w:pStyle w:val="Akapitzlist"/>
              <w:numPr>
                <w:ilvl w:val="0"/>
                <w:numId w:val="41"/>
              </w:numPr>
              <w:ind w:left="263" w:hanging="263"/>
              <w:jc w:val="both"/>
              <w:rPr>
                <w:rFonts w:ascii="Garamond" w:hAnsi="Garamond"/>
              </w:rPr>
            </w:pPr>
            <w:r w:rsidRPr="004E6C10">
              <w:rPr>
                <w:rFonts w:ascii="Garamond" w:hAnsi="Garamond"/>
              </w:rPr>
              <w:t>Logowanie obejmuje zdarzenia dotyczące wszystkich modułów sieciowych i bezpieczeństwa.</w:t>
            </w:r>
          </w:p>
          <w:p w14:paraId="05B371B9" w14:textId="77777777" w:rsidR="005D4EB7" w:rsidRDefault="005D4EB7" w:rsidP="005D4EB7">
            <w:pPr>
              <w:pStyle w:val="Akapitzlist"/>
              <w:numPr>
                <w:ilvl w:val="0"/>
                <w:numId w:val="41"/>
              </w:numPr>
              <w:ind w:left="263" w:hanging="263"/>
              <w:jc w:val="both"/>
              <w:rPr>
                <w:rFonts w:ascii="Garamond" w:hAnsi="Garamond"/>
              </w:rPr>
            </w:pPr>
            <w:r w:rsidRPr="004E6C10">
              <w:rPr>
                <w:rFonts w:ascii="Garamond" w:hAnsi="Garamond"/>
              </w:rPr>
              <w:t>Możliwość włączenia logowania per reguła w polityce firewall.</w:t>
            </w:r>
          </w:p>
          <w:p w14:paraId="501E7689" w14:textId="77777777" w:rsidR="005D4EB7" w:rsidRDefault="005D4EB7" w:rsidP="005D4EB7">
            <w:pPr>
              <w:pStyle w:val="Akapitzlist"/>
              <w:numPr>
                <w:ilvl w:val="0"/>
                <w:numId w:val="41"/>
              </w:numPr>
              <w:ind w:left="263" w:hanging="263"/>
              <w:jc w:val="both"/>
              <w:rPr>
                <w:rFonts w:ascii="Garamond" w:hAnsi="Garamond"/>
              </w:rPr>
            </w:pPr>
            <w:r w:rsidRPr="004E6C10">
              <w:rPr>
                <w:rFonts w:ascii="Garamond" w:hAnsi="Garamond"/>
              </w:rPr>
              <w:t>System zapewnia możliwość logowania do serwera SYSLOG.</w:t>
            </w:r>
          </w:p>
          <w:p w14:paraId="3BB645AE" w14:textId="77777777" w:rsidR="005D4EB7" w:rsidRPr="004E6C10" w:rsidRDefault="005D4EB7" w:rsidP="005D4EB7">
            <w:pPr>
              <w:pStyle w:val="Akapitzlist"/>
              <w:numPr>
                <w:ilvl w:val="0"/>
                <w:numId w:val="41"/>
              </w:numPr>
              <w:ind w:left="263" w:hanging="263"/>
              <w:jc w:val="both"/>
              <w:rPr>
                <w:rFonts w:ascii="Garamond" w:hAnsi="Garamond"/>
              </w:rPr>
            </w:pPr>
            <w:r w:rsidRPr="004E6C10">
              <w:rPr>
                <w:rFonts w:ascii="Garamond" w:hAnsi="Garamond"/>
              </w:rPr>
              <w:t>Przesyłanie SYSLOG do zewnętrznych systemów jest możliwe z wykorzystaniem protokołu TCP oraz szyfrowania SSL/TLS.</w:t>
            </w:r>
          </w:p>
        </w:tc>
      </w:tr>
      <w:tr w:rsidR="005D4EB7" w:rsidRPr="003176EF" w14:paraId="3C2E93D9" w14:textId="77777777" w:rsidTr="004D6A13">
        <w:tc>
          <w:tcPr>
            <w:tcW w:w="2609" w:type="dxa"/>
            <w:vAlign w:val="center"/>
          </w:tcPr>
          <w:p w14:paraId="2A8E2B81" w14:textId="77777777" w:rsidR="005D4EB7" w:rsidRPr="003176EF" w:rsidRDefault="005D4EB7" w:rsidP="004D6A13">
            <w:pPr>
              <w:jc w:val="both"/>
              <w:rPr>
                <w:rFonts w:ascii="Garamond" w:hAnsi="Garamond" w:cs="Arial"/>
              </w:rPr>
            </w:pPr>
            <w:r w:rsidRPr="003176EF">
              <w:rPr>
                <w:rFonts w:ascii="Garamond" w:hAnsi="Garamond" w:cs="Arial"/>
              </w:rPr>
              <w:t xml:space="preserve">Serwisy i licencje </w:t>
            </w:r>
          </w:p>
        </w:tc>
        <w:tc>
          <w:tcPr>
            <w:tcW w:w="7404" w:type="dxa"/>
            <w:vAlign w:val="center"/>
          </w:tcPr>
          <w:p w14:paraId="2B27BA13" w14:textId="77777777" w:rsidR="005D4EB7" w:rsidRPr="003176EF" w:rsidRDefault="005D4EB7" w:rsidP="004D6A13">
            <w:pPr>
              <w:jc w:val="both"/>
              <w:rPr>
                <w:rFonts w:ascii="Garamond" w:hAnsi="Garamond"/>
              </w:rPr>
            </w:pPr>
            <w:r w:rsidRPr="003176EF">
              <w:rPr>
                <w:rFonts w:ascii="Garamond" w:hAnsi="Garamond"/>
              </w:rPr>
              <w:t>Do korzystania z aktualnych baz funkcji ochronnych producenta i serwisów wymagane są licencje:</w:t>
            </w:r>
          </w:p>
          <w:p w14:paraId="2E1A25F2" w14:textId="77777777" w:rsidR="005D4EB7" w:rsidRPr="003176EF" w:rsidRDefault="005D4EB7" w:rsidP="005D4EB7">
            <w:pPr>
              <w:pStyle w:val="Akapitzlist"/>
              <w:numPr>
                <w:ilvl w:val="0"/>
                <w:numId w:val="42"/>
              </w:numPr>
              <w:ind w:left="263" w:hanging="263"/>
              <w:jc w:val="both"/>
              <w:rPr>
                <w:rFonts w:ascii="Garamond" w:hAnsi="Garamond"/>
              </w:rPr>
            </w:pPr>
            <w:r w:rsidRPr="003176EF">
              <w:rPr>
                <w:rFonts w:ascii="Garamond" w:hAnsi="Garamond"/>
              </w:rPr>
              <w:t xml:space="preserve">Kontrola Aplikacji, IPS, Antywirus (z uwzględnieniem sygnatur do ochrony urządzeń mobilnych - co najmniej dla systemu operacyjnego Android), Analiza typu </w:t>
            </w:r>
            <w:proofErr w:type="spellStart"/>
            <w:r w:rsidRPr="003176EF">
              <w:rPr>
                <w:rFonts w:ascii="Garamond" w:hAnsi="Garamond"/>
              </w:rPr>
              <w:t>Sandbox</w:t>
            </w:r>
            <w:proofErr w:type="spellEnd"/>
            <w:r w:rsidRPr="003176EF">
              <w:rPr>
                <w:rFonts w:ascii="Garamond" w:hAnsi="Garamond"/>
              </w:rPr>
              <w:t xml:space="preserve"> </w:t>
            </w:r>
            <w:proofErr w:type="spellStart"/>
            <w:r w:rsidRPr="003176EF">
              <w:rPr>
                <w:rFonts w:ascii="Garamond" w:hAnsi="Garamond"/>
              </w:rPr>
              <w:t>cloud</w:t>
            </w:r>
            <w:proofErr w:type="spellEnd"/>
            <w:r w:rsidRPr="003176EF">
              <w:rPr>
                <w:rFonts w:ascii="Garamond" w:hAnsi="Garamond"/>
              </w:rPr>
              <w:t xml:space="preserve">, </w:t>
            </w:r>
            <w:proofErr w:type="spellStart"/>
            <w:r w:rsidRPr="003176EF">
              <w:rPr>
                <w:rFonts w:ascii="Garamond" w:hAnsi="Garamond"/>
              </w:rPr>
              <w:t>Antyspam</w:t>
            </w:r>
            <w:proofErr w:type="spellEnd"/>
            <w:r w:rsidRPr="003176EF">
              <w:rPr>
                <w:rFonts w:ascii="Garamond" w:hAnsi="Garamond"/>
              </w:rPr>
              <w:t xml:space="preserve">, Web </w:t>
            </w:r>
            <w:proofErr w:type="spellStart"/>
            <w:r w:rsidRPr="003176EF">
              <w:rPr>
                <w:rFonts w:ascii="Garamond" w:hAnsi="Garamond"/>
              </w:rPr>
              <w:t>Filtering</w:t>
            </w:r>
            <w:proofErr w:type="spellEnd"/>
            <w:r w:rsidRPr="003176EF">
              <w:rPr>
                <w:rFonts w:ascii="Garamond" w:hAnsi="Garamond"/>
              </w:rPr>
              <w:t xml:space="preserve">, bazy </w:t>
            </w:r>
            <w:proofErr w:type="spellStart"/>
            <w:r w:rsidRPr="003176EF">
              <w:rPr>
                <w:rFonts w:ascii="Garamond" w:hAnsi="Garamond"/>
              </w:rPr>
              <w:t>reputacyjne</w:t>
            </w:r>
            <w:proofErr w:type="spellEnd"/>
            <w:r w:rsidRPr="003176EF">
              <w:rPr>
                <w:rFonts w:ascii="Garamond" w:hAnsi="Garamond"/>
              </w:rPr>
              <w:t xml:space="preserve"> adresów IP/domen na okres 24 miesięcy.</w:t>
            </w:r>
          </w:p>
        </w:tc>
      </w:tr>
      <w:tr w:rsidR="005D4EB7" w:rsidRPr="003176EF" w14:paraId="77F51B28" w14:textId="77777777" w:rsidTr="004D6A13">
        <w:tc>
          <w:tcPr>
            <w:tcW w:w="2609" w:type="dxa"/>
            <w:vAlign w:val="center"/>
          </w:tcPr>
          <w:p w14:paraId="61EACAFD" w14:textId="77777777" w:rsidR="005D4EB7" w:rsidRPr="003176EF" w:rsidRDefault="005D4EB7" w:rsidP="004D6A13">
            <w:pPr>
              <w:jc w:val="both"/>
              <w:rPr>
                <w:rFonts w:ascii="Garamond" w:hAnsi="Garamond" w:cs="Arial"/>
              </w:rPr>
            </w:pPr>
            <w:r w:rsidRPr="003176EF">
              <w:rPr>
                <w:rFonts w:ascii="Garamond" w:hAnsi="Garamond" w:cs="Arial"/>
              </w:rPr>
              <w:t xml:space="preserve">Gwarancja oraz wsparcie </w:t>
            </w:r>
          </w:p>
        </w:tc>
        <w:tc>
          <w:tcPr>
            <w:tcW w:w="7404" w:type="dxa"/>
            <w:vAlign w:val="center"/>
          </w:tcPr>
          <w:p w14:paraId="077A3FFA" w14:textId="77777777" w:rsidR="005D4EB7" w:rsidRPr="003176EF" w:rsidRDefault="005D4EB7" w:rsidP="004D6A13">
            <w:pPr>
              <w:jc w:val="both"/>
              <w:rPr>
                <w:rFonts w:ascii="Garamond" w:hAnsi="Garamond"/>
              </w:rPr>
            </w:pPr>
            <w:r w:rsidRPr="003176EF">
              <w:rPr>
                <w:rFonts w:ascii="Garamond" w:hAnsi="Garamond"/>
              </w:rPr>
              <w:t>24 miesiące, polegająca na naprawie lub wymianie urządzenia w przypadku jego wadliwości. W ramach tego serwisu producent zapewnia dostęp do aktualizacji oprogramowania i wsparcie techniczne w trybie 24x7 przez dedykowany moduł internetowy oraz infolinię.</w:t>
            </w:r>
          </w:p>
        </w:tc>
      </w:tr>
      <w:tr w:rsidR="005D4EB7" w:rsidRPr="003176EF" w14:paraId="0826B379" w14:textId="77777777" w:rsidTr="004D6A13">
        <w:tc>
          <w:tcPr>
            <w:tcW w:w="2609" w:type="dxa"/>
            <w:vAlign w:val="center"/>
          </w:tcPr>
          <w:p w14:paraId="111FB65C" w14:textId="77777777" w:rsidR="005D4EB7" w:rsidRPr="003176EF" w:rsidRDefault="005D4EB7" w:rsidP="004D6A13">
            <w:pPr>
              <w:jc w:val="both"/>
              <w:rPr>
                <w:rFonts w:ascii="Garamond" w:hAnsi="Garamond" w:cs="Arial"/>
              </w:rPr>
            </w:pPr>
            <w:r w:rsidRPr="003176EF">
              <w:rPr>
                <w:rFonts w:ascii="Garamond" w:hAnsi="Garamond" w:cs="Arial"/>
              </w:rPr>
              <w:t>Rozszerzone wsparcie serwisowe AHB/SOS</w:t>
            </w:r>
          </w:p>
        </w:tc>
        <w:tc>
          <w:tcPr>
            <w:tcW w:w="7404" w:type="dxa"/>
            <w:vAlign w:val="center"/>
          </w:tcPr>
          <w:p w14:paraId="08A39F66" w14:textId="77777777" w:rsidR="005D4EB7" w:rsidRPr="00A65615" w:rsidRDefault="005D4EB7" w:rsidP="004D6A13">
            <w:pPr>
              <w:jc w:val="both"/>
              <w:rPr>
                <w:rFonts w:ascii="Garamond" w:hAnsi="Garamond"/>
              </w:rPr>
            </w:pPr>
            <w:r w:rsidRPr="00A65615">
              <w:rPr>
                <w:rFonts w:ascii="Garamond" w:hAnsi="Garamond"/>
              </w:rPr>
              <w:t xml:space="preserve">System jest objęty rozszerzonym wsparciem technicznym gwarantującym udostępnienie oraz dostarczenie sprzętu zastępczego na czas naprawy sprzętu w Następnym Dniu Roboczym od momentu potwierdzenia zasadności zgłoszenia, realizowanym przez producenta rozwiązania lub autoryzowanego dystrybutora przez okres 24 miesięcy. Dla zapewnienia wysokiego poziomu usług podmiot serwisujący posiada certyfikat ISO 9001 lub równoważny w zakresie świadczenia usług serwisowych. Zgłoszenia serwisowe są przyjmowane w języku polskim w trybie 24x7 przez dedykowany serwisowy moduł internetowy oraz infolinię w języku polskim 24x7.  </w:t>
            </w:r>
          </w:p>
        </w:tc>
      </w:tr>
      <w:tr w:rsidR="005D4EB7" w:rsidRPr="003176EF" w14:paraId="28DEF253" w14:textId="77777777" w:rsidTr="004D6A13">
        <w:tc>
          <w:tcPr>
            <w:tcW w:w="10013" w:type="dxa"/>
            <w:gridSpan w:val="2"/>
            <w:shd w:val="pct20" w:color="auto" w:fill="auto"/>
          </w:tcPr>
          <w:p w14:paraId="4FBFCAE6" w14:textId="77777777" w:rsidR="005D4EB7" w:rsidRPr="003176EF" w:rsidRDefault="005D4EB7" w:rsidP="004D6A13">
            <w:pPr>
              <w:jc w:val="both"/>
              <w:rPr>
                <w:rFonts w:ascii="Garamond" w:hAnsi="Garamond" w:cs="Arial"/>
              </w:rPr>
            </w:pPr>
            <w:bookmarkStart w:id="5" w:name="_Hlk217372400"/>
            <w:bookmarkEnd w:id="4"/>
          </w:p>
          <w:p w14:paraId="0BD7BE43" w14:textId="77777777" w:rsidR="005D4EB7" w:rsidRPr="003176EF" w:rsidRDefault="005D4EB7" w:rsidP="004D6A13">
            <w:pPr>
              <w:jc w:val="center"/>
              <w:rPr>
                <w:rFonts w:ascii="Garamond" w:hAnsi="Garamond" w:cs="Arial"/>
                <w:lang w:val="en-US"/>
              </w:rPr>
            </w:pPr>
            <w:proofErr w:type="spellStart"/>
            <w:r w:rsidRPr="003176EF">
              <w:rPr>
                <w:rFonts w:ascii="Garamond" w:hAnsi="Garamond" w:cs="Arial"/>
                <w:lang w:val="en-US"/>
              </w:rPr>
              <w:t>Serwer</w:t>
            </w:r>
            <w:proofErr w:type="spellEnd"/>
            <w:r w:rsidRPr="003176EF">
              <w:rPr>
                <w:rFonts w:ascii="Garamond" w:hAnsi="Garamond" w:cs="Arial"/>
                <w:lang w:val="en-US"/>
              </w:rPr>
              <w:t xml:space="preserve"> </w:t>
            </w:r>
            <w:proofErr w:type="spellStart"/>
            <w:r w:rsidRPr="003176EF">
              <w:rPr>
                <w:rFonts w:ascii="Garamond" w:hAnsi="Garamond" w:cs="Arial"/>
                <w:lang w:val="en-US"/>
              </w:rPr>
              <w:t>Typ</w:t>
            </w:r>
            <w:proofErr w:type="spellEnd"/>
            <w:r w:rsidRPr="003176EF">
              <w:rPr>
                <w:rFonts w:ascii="Garamond" w:hAnsi="Garamond" w:cs="Arial"/>
                <w:lang w:val="en-US"/>
              </w:rPr>
              <w:t xml:space="preserve"> 1 – 2 </w:t>
            </w:r>
            <w:proofErr w:type="spellStart"/>
            <w:r w:rsidRPr="003176EF">
              <w:rPr>
                <w:rFonts w:ascii="Garamond" w:hAnsi="Garamond" w:cs="Arial"/>
                <w:lang w:val="en-US"/>
              </w:rPr>
              <w:t>szt</w:t>
            </w:r>
            <w:proofErr w:type="spellEnd"/>
            <w:r w:rsidRPr="003176EF">
              <w:rPr>
                <w:rFonts w:ascii="Garamond" w:hAnsi="Garamond" w:cs="Arial"/>
                <w:lang w:val="en-US"/>
              </w:rPr>
              <w:t>.</w:t>
            </w:r>
          </w:p>
          <w:p w14:paraId="6EAAC89C" w14:textId="77777777" w:rsidR="005D4EB7" w:rsidRPr="003176EF" w:rsidRDefault="005D4EB7" w:rsidP="004D6A13">
            <w:pPr>
              <w:pStyle w:val="paragraph"/>
              <w:spacing w:before="0" w:beforeAutospacing="0" w:after="200" w:afterAutospacing="0"/>
              <w:jc w:val="both"/>
              <w:textAlignment w:val="baseline"/>
              <w:rPr>
                <w:rFonts w:ascii="Garamond" w:hAnsi="Garamond" w:cs="Arial"/>
                <w:lang w:val="en-GB"/>
              </w:rPr>
            </w:pPr>
          </w:p>
        </w:tc>
      </w:tr>
      <w:tr w:rsidR="005D4EB7" w:rsidRPr="003176EF" w14:paraId="53A39026" w14:textId="77777777" w:rsidTr="004D6A13">
        <w:tc>
          <w:tcPr>
            <w:tcW w:w="2609" w:type="dxa"/>
          </w:tcPr>
          <w:p w14:paraId="0C031221" w14:textId="77777777" w:rsidR="005D4EB7" w:rsidRPr="003176EF" w:rsidRDefault="005D4EB7" w:rsidP="004D6A13">
            <w:pPr>
              <w:jc w:val="both"/>
              <w:rPr>
                <w:rFonts w:ascii="Garamond" w:hAnsi="Garamond" w:cs="Arial"/>
              </w:rPr>
            </w:pPr>
            <w:r w:rsidRPr="003176EF">
              <w:rPr>
                <w:rFonts w:ascii="Garamond" w:hAnsi="Garamond"/>
              </w:rPr>
              <w:t>Obudowa</w:t>
            </w:r>
          </w:p>
        </w:tc>
        <w:tc>
          <w:tcPr>
            <w:tcW w:w="7404" w:type="dxa"/>
          </w:tcPr>
          <w:p w14:paraId="6CDB2366" w14:textId="77777777" w:rsidR="005D4EB7" w:rsidRPr="003176EF" w:rsidRDefault="005D4EB7" w:rsidP="004D6A13">
            <w:pPr>
              <w:jc w:val="both"/>
              <w:rPr>
                <w:rFonts w:ascii="Garamond" w:hAnsi="Garamond" w:cs="Arial"/>
              </w:rPr>
            </w:pPr>
            <w:r w:rsidRPr="003176EF">
              <w:rPr>
                <w:rFonts w:ascii="Garamond" w:hAnsi="Garamond" w:cs="Arial"/>
              </w:rPr>
              <w:t xml:space="preserve">Obudowa </w:t>
            </w:r>
            <w:proofErr w:type="spellStart"/>
            <w:r w:rsidRPr="003176EF">
              <w:rPr>
                <w:rFonts w:ascii="Garamond" w:hAnsi="Garamond" w:cs="Arial"/>
              </w:rPr>
              <w:t>Rack</w:t>
            </w:r>
            <w:proofErr w:type="spellEnd"/>
            <w:r w:rsidRPr="003176EF">
              <w:rPr>
                <w:rFonts w:ascii="Garamond" w:hAnsi="Garamond" w:cs="Arial"/>
              </w:rPr>
              <w:t xml:space="preserve"> o wysokości max </w:t>
            </w:r>
            <w:r>
              <w:rPr>
                <w:rFonts w:ascii="Garamond" w:hAnsi="Garamond" w:cs="Arial"/>
              </w:rPr>
              <w:t>2</w:t>
            </w:r>
            <w:r w:rsidRPr="003176EF">
              <w:rPr>
                <w:rFonts w:ascii="Garamond" w:hAnsi="Garamond" w:cs="Arial"/>
              </w:rPr>
              <w:t>U</w:t>
            </w:r>
          </w:p>
          <w:p w14:paraId="2DE9EEBA" w14:textId="77777777" w:rsidR="005D4EB7" w:rsidRPr="003176EF" w:rsidRDefault="005D4EB7" w:rsidP="004D6A13">
            <w:pPr>
              <w:jc w:val="both"/>
              <w:rPr>
                <w:rFonts w:ascii="Garamond" w:hAnsi="Garamond" w:cs="Arial"/>
              </w:rPr>
            </w:pPr>
            <w:r w:rsidRPr="003176EF">
              <w:rPr>
                <w:rFonts w:ascii="Garamond" w:hAnsi="Garamond" w:cs="Arial"/>
              </w:rPr>
              <w:t>Min. 8 slotów na dyski</w:t>
            </w:r>
          </w:p>
          <w:p w14:paraId="027813FD" w14:textId="77777777" w:rsidR="005D4EB7" w:rsidRPr="003176EF" w:rsidRDefault="005D4EB7" w:rsidP="004D6A13">
            <w:pPr>
              <w:jc w:val="both"/>
              <w:rPr>
                <w:rFonts w:ascii="Garamond" w:hAnsi="Garamond" w:cs="Arial"/>
              </w:rPr>
            </w:pPr>
            <w:r w:rsidRPr="000B7BC8">
              <w:rPr>
                <w:rFonts w:ascii="Garamond" w:hAnsi="Garamond" w:cs="Arial"/>
              </w:rPr>
              <w:t>Obudowa z możliwością wyposażenia w kartę umożliwiającą dostęp bezpośredni poprzez urządzenia mobilne - serwer musi posiadać możliwość konfiguracji oraz monitoringu najważniejszych komponentów serwera przy użyciu dedykowanej aplikacji mobilnej min. (Android/ Apple iOS) przy użyciu jednego z protokołów BLE/ WIFI.</w:t>
            </w:r>
          </w:p>
        </w:tc>
      </w:tr>
      <w:tr w:rsidR="005D4EB7" w:rsidRPr="003176EF" w14:paraId="1765FC05" w14:textId="77777777" w:rsidTr="004D6A13">
        <w:tc>
          <w:tcPr>
            <w:tcW w:w="2609" w:type="dxa"/>
            <w:vAlign w:val="center"/>
          </w:tcPr>
          <w:p w14:paraId="44DDE756" w14:textId="77777777" w:rsidR="005D4EB7" w:rsidRPr="003176EF" w:rsidRDefault="005D4EB7" w:rsidP="004D6A13">
            <w:pPr>
              <w:jc w:val="both"/>
              <w:rPr>
                <w:rFonts w:ascii="Garamond" w:hAnsi="Garamond" w:cs="Arial"/>
              </w:rPr>
            </w:pPr>
            <w:r w:rsidRPr="003176EF">
              <w:rPr>
                <w:rFonts w:ascii="Garamond" w:hAnsi="Garamond" w:cs="Arial"/>
              </w:rPr>
              <w:t>Płyta główna</w:t>
            </w:r>
          </w:p>
        </w:tc>
        <w:tc>
          <w:tcPr>
            <w:tcW w:w="7404" w:type="dxa"/>
            <w:vAlign w:val="center"/>
          </w:tcPr>
          <w:p w14:paraId="10009D72" w14:textId="77777777" w:rsidR="005D4EB7" w:rsidRPr="003176EF" w:rsidRDefault="005D4EB7" w:rsidP="004D6A13">
            <w:pPr>
              <w:jc w:val="both"/>
              <w:rPr>
                <w:rFonts w:ascii="Garamond" w:hAnsi="Garamond" w:cs="Arial"/>
              </w:rPr>
            </w:pPr>
            <w:r w:rsidRPr="003176EF">
              <w:rPr>
                <w:rFonts w:ascii="Garamond" w:hAnsi="Garamond" w:cs="Arial"/>
              </w:rPr>
              <w:t>Płyta główna z możliwością</w:t>
            </w:r>
            <w:r>
              <w:rPr>
                <w:rFonts w:ascii="Garamond" w:hAnsi="Garamond" w:cs="Arial"/>
              </w:rPr>
              <w:t xml:space="preserve"> </w:t>
            </w:r>
            <w:r w:rsidRPr="003176EF">
              <w:rPr>
                <w:rFonts w:ascii="Garamond" w:hAnsi="Garamond" w:cs="Arial"/>
              </w:rPr>
              <w:t>zainstalowania</w:t>
            </w:r>
            <w:r>
              <w:rPr>
                <w:rFonts w:ascii="Garamond" w:hAnsi="Garamond" w:cs="Arial"/>
              </w:rPr>
              <w:t xml:space="preserve"> </w:t>
            </w:r>
            <w:r w:rsidRPr="00DE1962">
              <w:rPr>
                <w:rFonts w:ascii="Garamond" w:hAnsi="Garamond" w:cs="Arial"/>
              </w:rPr>
              <w:t>minimum jednego</w:t>
            </w:r>
            <w:r w:rsidRPr="003176EF">
              <w:rPr>
                <w:rFonts w:ascii="Garamond" w:hAnsi="Garamond" w:cs="Arial"/>
              </w:rPr>
              <w:t xml:space="preserve"> procesora</w:t>
            </w:r>
          </w:p>
          <w:p w14:paraId="02A4D1AB" w14:textId="77777777" w:rsidR="005D4EB7" w:rsidRPr="003176EF" w:rsidRDefault="005D4EB7" w:rsidP="004D6A13">
            <w:pPr>
              <w:jc w:val="both"/>
              <w:rPr>
                <w:rFonts w:ascii="Garamond" w:hAnsi="Garamond" w:cs="Arial"/>
              </w:rPr>
            </w:pPr>
            <w:r w:rsidRPr="003176EF">
              <w:rPr>
                <w:rFonts w:ascii="Garamond" w:hAnsi="Garamond" w:cs="Arial"/>
              </w:rPr>
              <w:lastRenderedPageBreak/>
              <w:t xml:space="preserve">Obsługa procesorów 80 rdzeniowych. </w:t>
            </w:r>
          </w:p>
          <w:p w14:paraId="080C49E4" w14:textId="77777777" w:rsidR="005D4EB7" w:rsidRPr="003176EF" w:rsidRDefault="005D4EB7" w:rsidP="004D6A13">
            <w:pPr>
              <w:jc w:val="both"/>
              <w:rPr>
                <w:rFonts w:ascii="Garamond" w:hAnsi="Garamond" w:cs="Arial"/>
              </w:rPr>
            </w:pPr>
            <w:r w:rsidRPr="003176EF">
              <w:rPr>
                <w:rFonts w:ascii="Garamond" w:hAnsi="Garamond" w:cs="Arial"/>
              </w:rPr>
              <w:t xml:space="preserve">Płyta główna musi być zaprojektowana przez producenta serwera i oznaczona jego znakiem firmowym. </w:t>
            </w:r>
          </w:p>
          <w:p w14:paraId="5A7B6F38" w14:textId="77777777" w:rsidR="005D4EB7" w:rsidRPr="003176EF" w:rsidRDefault="005D4EB7" w:rsidP="004D6A13">
            <w:pPr>
              <w:jc w:val="both"/>
              <w:rPr>
                <w:rFonts w:ascii="Garamond" w:hAnsi="Garamond" w:cs="Arial"/>
              </w:rPr>
            </w:pPr>
            <w:r w:rsidRPr="003176EF">
              <w:rPr>
                <w:rFonts w:ascii="Garamond" w:hAnsi="Garamond" w:cs="Arial"/>
              </w:rPr>
              <w:t xml:space="preserve">Na płycie głównej minimum 16 slotów przeznaczonych do instalacji pamięci. </w:t>
            </w:r>
          </w:p>
          <w:p w14:paraId="4C669B70" w14:textId="77777777" w:rsidR="005D4EB7" w:rsidRPr="003176EF" w:rsidRDefault="005D4EB7" w:rsidP="004D6A13">
            <w:pPr>
              <w:jc w:val="both"/>
              <w:rPr>
                <w:rFonts w:ascii="Garamond" w:hAnsi="Garamond" w:cs="Arial"/>
              </w:rPr>
            </w:pPr>
            <w:r w:rsidRPr="003176EF">
              <w:rPr>
                <w:rFonts w:ascii="Garamond" w:hAnsi="Garamond" w:cs="Arial"/>
              </w:rPr>
              <w:t xml:space="preserve">Płyta główna </w:t>
            </w:r>
            <w:r>
              <w:rPr>
                <w:rFonts w:ascii="Garamond" w:hAnsi="Garamond" w:cs="Arial"/>
              </w:rPr>
              <w:t>musi</w:t>
            </w:r>
            <w:r w:rsidRPr="003176EF">
              <w:rPr>
                <w:rFonts w:ascii="Garamond" w:hAnsi="Garamond" w:cs="Arial"/>
              </w:rPr>
              <w:t xml:space="preserve"> obsługiwać </w:t>
            </w:r>
            <w:r w:rsidRPr="00DE1962">
              <w:rPr>
                <w:rFonts w:ascii="Garamond" w:hAnsi="Garamond" w:cs="Arial"/>
              </w:rPr>
              <w:t>do 1TB</w:t>
            </w:r>
            <w:r w:rsidRPr="003176EF">
              <w:rPr>
                <w:rFonts w:ascii="Garamond" w:hAnsi="Garamond" w:cs="Arial"/>
              </w:rPr>
              <w:t xml:space="preserve"> pamięci RAM.</w:t>
            </w:r>
          </w:p>
        </w:tc>
      </w:tr>
      <w:tr w:rsidR="005D4EB7" w:rsidRPr="003176EF" w14:paraId="23DD47A0" w14:textId="77777777" w:rsidTr="004D6A13">
        <w:tc>
          <w:tcPr>
            <w:tcW w:w="2609" w:type="dxa"/>
          </w:tcPr>
          <w:p w14:paraId="3E82079C" w14:textId="77777777" w:rsidR="005D4EB7" w:rsidRPr="003176EF" w:rsidRDefault="005D4EB7" w:rsidP="004D6A13">
            <w:pPr>
              <w:jc w:val="both"/>
              <w:rPr>
                <w:rFonts w:ascii="Garamond" w:hAnsi="Garamond" w:cs="Arial"/>
              </w:rPr>
            </w:pPr>
            <w:r w:rsidRPr="003176EF">
              <w:rPr>
                <w:rFonts w:ascii="Garamond" w:hAnsi="Garamond" w:cs="Arial"/>
              </w:rPr>
              <w:lastRenderedPageBreak/>
              <w:t>Chipset</w:t>
            </w:r>
          </w:p>
        </w:tc>
        <w:tc>
          <w:tcPr>
            <w:tcW w:w="7404" w:type="dxa"/>
          </w:tcPr>
          <w:p w14:paraId="1D6AC391" w14:textId="77777777" w:rsidR="005D4EB7" w:rsidRPr="003176EF" w:rsidRDefault="005D4EB7" w:rsidP="004D6A13">
            <w:pPr>
              <w:jc w:val="both"/>
              <w:rPr>
                <w:rFonts w:ascii="Garamond" w:hAnsi="Garamond" w:cs="Arial"/>
              </w:rPr>
            </w:pPr>
            <w:r w:rsidRPr="003176EF">
              <w:rPr>
                <w:rFonts w:ascii="Garamond" w:hAnsi="Garamond" w:cs="Arial"/>
              </w:rPr>
              <w:t>Dedykowany przez producenta procesora do pracy w serwerach dwuprocesorowych.</w:t>
            </w:r>
          </w:p>
        </w:tc>
      </w:tr>
      <w:tr w:rsidR="005D4EB7" w:rsidRPr="003176EF" w14:paraId="27816434" w14:textId="77777777" w:rsidTr="004D6A13">
        <w:tc>
          <w:tcPr>
            <w:tcW w:w="2609" w:type="dxa"/>
          </w:tcPr>
          <w:p w14:paraId="7B119692" w14:textId="77777777" w:rsidR="005D4EB7" w:rsidRPr="003176EF" w:rsidRDefault="005D4EB7" w:rsidP="004D6A13">
            <w:pPr>
              <w:jc w:val="both"/>
              <w:rPr>
                <w:rFonts w:ascii="Garamond" w:hAnsi="Garamond" w:cs="Arial"/>
              </w:rPr>
            </w:pPr>
            <w:r w:rsidRPr="003176EF">
              <w:rPr>
                <w:rFonts w:ascii="Garamond" w:hAnsi="Garamond" w:cs="Arial"/>
              </w:rPr>
              <w:t>Procesor</w:t>
            </w:r>
          </w:p>
        </w:tc>
        <w:tc>
          <w:tcPr>
            <w:tcW w:w="7404" w:type="dxa"/>
          </w:tcPr>
          <w:p w14:paraId="6CCA49E2" w14:textId="77777777" w:rsidR="005D4EB7" w:rsidRPr="0060144F" w:rsidRDefault="005D4EB7" w:rsidP="004D6A13">
            <w:pPr>
              <w:spacing w:after="160" w:line="252" w:lineRule="auto"/>
              <w:rPr>
                <w:rFonts w:ascii="Garamond" w:hAnsi="Garamond"/>
                <w:highlight w:val="green"/>
              </w:rPr>
            </w:pPr>
            <w:r w:rsidRPr="00DE1962">
              <w:rPr>
                <w:rFonts w:ascii="Garamond" w:hAnsi="Garamond"/>
              </w:rPr>
              <w:t xml:space="preserve">Zainstalowany jeden procesor min. 16-rdzeniowy, min.2.3 GHz, klasy x86 dedykowany do pracy z zaoferowanym serwerem dający w teście </w:t>
            </w:r>
            <w:proofErr w:type="spellStart"/>
            <w:r w:rsidRPr="00DE1962">
              <w:rPr>
                <w:rFonts w:ascii="Garamond" w:hAnsi="Garamond"/>
              </w:rPr>
              <w:t>Passmark</w:t>
            </w:r>
            <w:proofErr w:type="spellEnd"/>
            <w:r w:rsidRPr="00DE1962">
              <w:rPr>
                <w:rFonts w:ascii="Garamond" w:hAnsi="Garamond"/>
              </w:rPr>
              <w:t xml:space="preserve"> dostępnym na stronie https</w:t>
            </w:r>
            <w:proofErr w:type="gramStart"/>
            <w:r w:rsidRPr="00DE1962">
              <w:rPr>
                <w:rFonts w:ascii="Garamond" w:hAnsi="Garamond"/>
              </w:rPr>
              <w:t>://www</w:t>
            </w:r>
            <w:proofErr w:type="gramEnd"/>
            <w:r w:rsidRPr="00DE1962">
              <w:rPr>
                <w:rFonts w:ascii="Garamond" w:hAnsi="Garamond"/>
              </w:rPr>
              <w:t>.</w:t>
            </w:r>
            <w:proofErr w:type="gramStart"/>
            <w:r w:rsidRPr="00DE1962">
              <w:rPr>
                <w:rFonts w:ascii="Garamond" w:hAnsi="Garamond"/>
              </w:rPr>
              <w:t>cpubenchmark</w:t>
            </w:r>
            <w:proofErr w:type="gramEnd"/>
            <w:r w:rsidRPr="00DE1962">
              <w:rPr>
                <w:rFonts w:ascii="Garamond" w:hAnsi="Garamond"/>
              </w:rPr>
              <w:t>.</w:t>
            </w:r>
            <w:proofErr w:type="gramStart"/>
            <w:r w:rsidRPr="00DE1962">
              <w:rPr>
                <w:rFonts w:ascii="Garamond" w:hAnsi="Garamond"/>
              </w:rPr>
              <w:t>net</w:t>
            </w:r>
            <w:proofErr w:type="gramEnd"/>
            <w:r w:rsidRPr="00DE1962">
              <w:rPr>
                <w:rFonts w:ascii="Garamond" w:hAnsi="Garamond"/>
              </w:rPr>
              <w:t>/wynik nie mniejszy niż 45500</w:t>
            </w:r>
          </w:p>
        </w:tc>
      </w:tr>
      <w:tr w:rsidR="005D4EB7" w:rsidRPr="00DE1962" w14:paraId="486D4872" w14:textId="77777777" w:rsidTr="004D6A13">
        <w:tc>
          <w:tcPr>
            <w:tcW w:w="2609" w:type="dxa"/>
          </w:tcPr>
          <w:p w14:paraId="29EDF788" w14:textId="77777777" w:rsidR="005D4EB7" w:rsidRPr="003176EF" w:rsidRDefault="005D4EB7" w:rsidP="004D6A13">
            <w:pPr>
              <w:jc w:val="both"/>
              <w:rPr>
                <w:rFonts w:ascii="Garamond" w:hAnsi="Garamond" w:cs="Arial"/>
              </w:rPr>
            </w:pPr>
            <w:r w:rsidRPr="003176EF">
              <w:rPr>
                <w:rFonts w:ascii="Garamond" w:hAnsi="Garamond" w:cs="Arial"/>
              </w:rPr>
              <w:t>RAM</w:t>
            </w:r>
          </w:p>
        </w:tc>
        <w:tc>
          <w:tcPr>
            <w:tcW w:w="7404" w:type="dxa"/>
          </w:tcPr>
          <w:p w14:paraId="293DF1AD" w14:textId="77777777" w:rsidR="005D4EB7" w:rsidRPr="00934193" w:rsidRDefault="005D4EB7" w:rsidP="004D6A13">
            <w:pPr>
              <w:jc w:val="both"/>
              <w:rPr>
                <w:rFonts w:ascii="Garamond" w:hAnsi="Garamond" w:cs="Arial"/>
                <w:highlight w:val="green"/>
                <w:lang w:val="en-US"/>
              </w:rPr>
            </w:pPr>
            <w:r w:rsidRPr="00DE1962">
              <w:rPr>
                <w:rFonts w:ascii="Garamond" w:hAnsi="Garamond" w:cs="Arial"/>
                <w:lang w:val="en-US"/>
              </w:rPr>
              <w:t>Min. 2x 16GB DDR5 RDIMM 6400MT/s,</w:t>
            </w:r>
          </w:p>
        </w:tc>
      </w:tr>
      <w:tr w:rsidR="005D4EB7" w:rsidRPr="003176EF" w14:paraId="750A5F9F" w14:textId="77777777" w:rsidTr="004D6A13">
        <w:tc>
          <w:tcPr>
            <w:tcW w:w="2609" w:type="dxa"/>
          </w:tcPr>
          <w:p w14:paraId="23812C03" w14:textId="77777777" w:rsidR="005D4EB7" w:rsidRPr="003176EF" w:rsidRDefault="005D4EB7" w:rsidP="004D6A13">
            <w:pPr>
              <w:jc w:val="both"/>
              <w:rPr>
                <w:rFonts w:ascii="Garamond" w:hAnsi="Garamond" w:cs="Arial"/>
              </w:rPr>
            </w:pPr>
            <w:r w:rsidRPr="003176EF">
              <w:rPr>
                <w:rFonts w:ascii="Garamond" w:hAnsi="Garamond" w:cs="Arial"/>
              </w:rPr>
              <w:t>Dyski twarde</w:t>
            </w:r>
          </w:p>
        </w:tc>
        <w:tc>
          <w:tcPr>
            <w:tcW w:w="7404" w:type="dxa"/>
          </w:tcPr>
          <w:p w14:paraId="2D822677" w14:textId="77777777" w:rsidR="005D4EB7" w:rsidRPr="00DE1962" w:rsidRDefault="005D4EB7" w:rsidP="004D6A13">
            <w:pPr>
              <w:jc w:val="both"/>
              <w:rPr>
                <w:rFonts w:ascii="Garamond" w:hAnsi="Garamond" w:cs="Arial"/>
              </w:rPr>
            </w:pPr>
            <w:r w:rsidRPr="00DE1962">
              <w:rPr>
                <w:rFonts w:ascii="Garamond" w:hAnsi="Garamond" w:cs="Arial"/>
              </w:rPr>
              <w:t>Zainstalowane dyski: min. 1x 480Gb SSD + 2x 1.92 SSD Hot-Plug</w:t>
            </w:r>
          </w:p>
        </w:tc>
      </w:tr>
      <w:tr w:rsidR="005D4EB7" w:rsidRPr="003176EF" w14:paraId="2EC97D23" w14:textId="77777777" w:rsidTr="004D6A13">
        <w:tc>
          <w:tcPr>
            <w:tcW w:w="2609" w:type="dxa"/>
          </w:tcPr>
          <w:p w14:paraId="2A03400A" w14:textId="77777777" w:rsidR="005D4EB7" w:rsidRPr="003176EF" w:rsidRDefault="005D4EB7" w:rsidP="004D6A13">
            <w:pPr>
              <w:jc w:val="both"/>
              <w:rPr>
                <w:rFonts w:ascii="Garamond" w:hAnsi="Garamond" w:cs="Arial"/>
              </w:rPr>
            </w:pPr>
            <w:r w:rsidRPr="003176EF">
              <w:rPr>
                <w:rFonts w:ascii="Garamond" w:hAnsi="Garamond" w:cs="Arial"/>
              </w:rPr>
              <w:t>Gniazda PCI</w:t>
            </w:r>
          </w:p>
        </w:tc>
        <w:tc>
          <w:tcPr>
            <w:tcW w:w="7404" w:type="dxa"/>
          </w:tcPr>
          <w:p w14:paraId="59BC7B0D" w14:textId="77777777" w:rsidR="005D4EB7" w:rsidRPr="003176EF" w:rsidRDefault="005D4EB7" w:rsidP="004D6A13">
            <w:pPr>
              <w:jc w:val="both"/>
              <w:rPr>
                <w:rFonts w:ascii="Garamond" w:hAnsi="Garamond" w:cs="Arial"/>
              </w:rPr>
            </w:pPr>
            <w:proofErr w:type="gramStart"/>
            <w:r w:rsidRPr="003176EF">
              <w:rPr>
                <w:rFonts w:ascii="Garamond" w:hAnsi="Garamond" w:cs="Arial"/>
              </w:rPr>
              <w:t>dwa</w:t>
            </w:r>
            <w:proofErr w:type="gramEnd"/>
            <w:r w:rsidRPr="003176EF">
              <w:rPr>
                <w:rFonts w:ascii="Garamond" w:hAnsi="Garamond" w:cs="Arial"/>
              </w:rPr>
              <w:t xml:space="preserve"> </w:t>
            </w:r>
            <w:proofErr w:type="spellStart"/>
            <w:r w:rsidRPr="003176EF">
              <w:rPr>
                <w:rFonts w:ascii="Garamond" w:hAnsi="Garamond" w:cs="Arial"/>
              </w:rPr>
              <w:t>sloty</w:t>
            </w:r>
            <w:proofErr w:type="spellEnd"/>
            <w:r w:rsidRPr="003176EF">
              <w:rPr>
                <w:rFonts w:ascii="Garamond" w:hAnsi="Garamond" w:cs="Arial"/>
              </w:rPr>
              <w:t xml:space="preserve"> </w:t>
            </w:r>
            <w:proofErr w:type="spellStart"/>
            <w:r w:rsidRPr="003176EF">
              <w:rPr>
                <w:rFonts w:ascii="Garamond" w:hAnsi="Garamond" w:cs="Arial"/>
              </w:rPr>
              <w:t>PCIe</w:t>
            </w:r>
            <w:proofErr w:type="spellEnd"/>
          </w:p>
        </w:tc>
      </w:tr>
      <w:tr w:rsidR="005D4EB7" w:rsidRPr="003176EF" w14:paraId="0597B9AD" w14:textId="77777777" w:rsidTr="004D6A13">
        <w:tc>
          <w:tcPr>
            <w:tcW w:w="2609" w:type="dxa"/>
          </w:tcPr>
          <w:p w14:paraId="02D27246" w14:textId="77777777" w:rsidR="005D4EB7" w:rsidRPr="003176EF" w:rsidRDefault="005D4EB7" w:rsidP="004D6A13">
            <w:pPr>
              <w:jc w:val="both"/>
              <w:rPr>
                <w:rFonts w:ascii="Garamond" w:hAnsi="Garamond" w:cs="Arial"/>
              </w:rPr>
            </w:pPr>
            <w:r w:rsidRPr="003176EF">
              <w:rPr>
                <w:rFonts w:ascii="Garamond" w:hAnsi="Garamond" w:cs="Arial"/>
              </w:rPr>
              <w:t>Interfejsy sieciowe/FC/SAS</w:t>
            </w:r>
          </w:p>
        </w:tc>
        <w:tc>
          <w:tcPr>
            <w:tcW w:w="7404" w:type="dxa"/>
          </w:tcPr>
          <w:p w14:paraId="5E7690A4" w14:textId="77777777" w:rsidR="005D4EB7" w:rsidRPr="005D7123" w:rsidRDefault="005D4EB7" w:rsidP="004D6A13">
            <w:pPr>
              <w:jc w:val="both"/>
              <w:rPr>
                <w:rFonts w:ascii="Garamond" w:hAnsi="Garamond" w:cs="Arial"/>
                <w:highlight w:val="green"/>
              </w:rPr>
            </w:pPr>
            <w:r w:rsidRPr="00DE1962">
              <w:rPr>
                <w:rFonts w:ascii="Garamond" w:hAnsi="Garamond" w:cs="Arial"/>
              </w:rPr>
              <w:t xml:space="preserve">Wbudowane </w:t>
            </w:r>
            <w:proofErr w:type="gramStart"/>
            <w:r w:rsidRPr="00DE1962">
              <w:rPr>
                <w:rFonts w:ascii="Garamond" w:hAnsi="Garamond" w:cs="Arial"/>
              </w:rPr>
              <w:t>minimum 2  interfejsy</w:t>
            </w:r>
            <w:proofErr w:type="gramEnd"/>
            <w:r w:rsidRPr="00DE1962">
              <w:rPr>
                <w:rFonts w:ascii="Garamond" w:hAnsi="Garamond" w:cs="Arial"/>
              </w:rPr>
              <w:t xml:space="preserve"> sieciowe 1Gb Ethernet w standardzie </w:t>
            </w:r>
            <w:proofErr w:type="spellStart"/>
            <w:r w:rsidRPr="00DE1962">
              <w:rPr>
                <w:rFonts w:ascii="Garamond" w:hAnsi="Garamond" w:cs="Arial"/>
              </w:rPr>
              <w:t>BaseT</w:t>
            </w:r>
            <w:proofErr w:type="spellEnd"/>
            <w:r w:rsidRPr="00DE1962">
              <w:rPr>
                <w:rFonts w:ascii="Garamond" w:hAnsi="Garamond" w:cs="Arial"/>
              </w:rPr>
              <w:t xml:space="preserve">(porty nie mogą być osiągnięte poprzez karty w slotach </w:t>
            </w:r>
            <w:proofErr w:type="spellStart"/>
            <w:r w:rsidRPr="00DE1962">
              <w:rPr>
                <w:rFonts w:ascii="Garamond" w:hAnsi="Garamond" w:cs="Arial"/>
              </w:rPr>
              <w:t>PCIe</w:t>
            </w:r>
            <w:proofErr w:type="spellEnd"/>
            <w:r w:rsidRPr="00DE1962">
              <w:rPr>
                <w:rFonts w:ascii="Garamond" w:hAnsi="Garamond" w:cs="Arial"/>
              </w:rPr>
              <w:t>)</w:t>
            </w:r>
          </w:p>
        </w:tc>
      </w:tr>
      <w:tr w:rsidR="005D4EB7" w:rsidRPr="003176EF" w14:paraId="3AD9D8FC" w14:textId="77777777" w:rsidTr="004D6A13">
        <w:tc>
          <w:tcPr>
            <w:tcW w:w="2609" w:type="dxa"/>
          </w:tcPr>
          <w:p w14:paraId="28BAE104" w14:textId="77777777" w:rsidR="005D4EB7" w:rsidRPr="003176EF" w:rsidRDefault="005D4EB7" w:rsidP="004D6A13">
            <w:pPr>
              <w:jc w:val="both"/>
              <w:rPr>
                <w:rFonts w:ascii="Garamond" w:hAnsi="Garamond" w:cs="Arial"/>
              </w:rPr>
            </w:pPr>
            <w:r w:rsidRPr="003176EF">
              <w:rPr>
                <w:rFonts w:ascii="Garamond" w:hAnsi="Garamond" w:cs="Arial"/>
              </w:rPr>
              <w:t>Video</w:t>
            </w:r>
          </w:p>
        </w:tc>
        <w:tc>
          <w:tcPr>
            <w:tcW w:w="7404" w:type="dxa"/>
          </w:tcPr>
          <w:p w14:paraId="24570EA7" w14:textId="77777777" w:rsidR="005D4EB7" w:rsidRPr="003176EF" w:rsidRDefault="005D4EB7" w:rsidP="004D6A13">
            <w:pPr>
              <w:jc w:val="both"/>
              <w:rPr>
                <w:rFonts w:ascii="Garamond" w:hAnsi="Garamond" w:cs="Arial"/>
              </w:rPr>
            </w:pPr>
            <w:r w:rsidRPr="003176EF">
              <w:rPr>
                <w:rFonts w:ascii="Garamond" w:hAnsi="Garamond" w:cs="Arial"/>
              </w:rPr>
              <w:t>Zintegrowana karta graficzna umożliwiająca wyświetlenie rozdzielczości min. 1920x1200</w:t>
            </w:r>
          </w:p>
        </w:tc>
      </w:tr>
      <w:tr w:rsidR="005D4EB7" w:rsidRPr="003176EF" w14:paraId="76B72C3F" w14:textId="77777777" w:rsidTr="004D6A13">
        <w:tc>
          <w:tcPr>
            <w:tcW w:w="2609" w:type="dxa"/>
          </w:tcPr>
          <w:p w14:paraId="52661DDA" w14:textId="77777777" w:rsidR="005D4EB7" w:rsidRPr="003176EF" w:rsidRDefault="005D4EB7" w:rsidP="004D6A13">
            <w:pPr>
              <w:jc w:val="both"/>
              <w:rPr>
                <w:rFonts w:ascii="Garamond" w:hAnsi="Garamond" w:cs="Arial"/>
              </w:rPr>
            </w:pPr>
            <w:r w:rsidRPr="003176EF">
              <w:rPr>
                <w:rFonts w:ascii="Garamond" w:hAnsi="Garamond" w:cs="Arial"/>
              </w:rPr>
              <w:t>Zasilacze</w:t>
            </w:r>
          </w:p>
        </w:tc>
        <w:tc>
          <w:tcPr>
            <w:tcW w:w="7404" w:type="dxa"/>
          </w:tcPr>
          <w:p w14:paraId="32941A06" w14:textId="77777777" w:rsidR="005D4EB7" w:rsidRPr="003176EF" w:rsidRDefault="005D4EB7" w:rsidP="004D6A13">
            <w:pPr>
              <w:jc w:val="both"/>
              <w:rPr>
                <w:rFonts w:ascii="Garamond" w:hAnsi="Garamond" w:cs="Arial"/>
              </w:rPr>
            </w:pPr>
            <w:r w:rsidRPr="003176EF">
              <w:rPr>
                <w:rFonts w:ascii="Garamond" w:hAnsi="Garamond" w:cs="Arial"/>
              </w:rPr>
              <w:t xml:space="preserve">Redundantne, Hot-Plug min. 800W klasy </w:t>
            </w:r>
            <w:proofErr w:type="spellStart"/>
            <w:r w:rsidRPr="003176EF">
              <w:rPr>
                <w:rFonts w:ascii="Garamond" w:hAnsi="Garamond" w:cs="Arial"/>
              </w:rPr>
              <w:t>Titanium</w:t>
            </w:r>
            <w:proofErr w:type="spellEnd"/>
          </w:p>
        </w:tc>
      </w:tr>
      <w:tr w:rsidR="005D4EB7" w:rsidRPr="003176EF" w14:paraId="3F02DE08" w14:textId="77777777" w:rsidTr="004D6A13">
        <w:tc>
          <w:tcPr>
            <w:tcW w:w="2609" w:type="dxa"/>
          </w:tcPr>
          <w:p w14:paraId="6C296572" w14:textId="77777777" w:rsidR="005D4EB7" w:rsidRPr="003176EF" w:rsidRDefault="005D4EB7" w:rsidP="004D6A13">
            <w:pPr>
              <w:jc w:val="both"/>
              <w:rPr>
                <w:rFonts w:ascii="Garamond" w:hAnsi="Garamond" w:cs="Arial"/>
              </w:rPr>
            </w:pPr>
            <w:r w:rsidRPr="003176EF">
              <w:rPr>
                <w:rFonts w:ascii="Garamond" w:hAnsi="Garamond" w:cs="Arial"/>
              </w:rPr>
              <w:t>Elementy montażowe</w:t>
            </w:r>
          </w:p>
        </w:tc>
        <w:tc>
          <w:tcPr>
            <w:tcW w:w="7404" w:type="dxa"/>
          </w:tcPr>
          <w:p w14:paraId="0B25AA4C" w14:textId="77777777" w:rsidR="005D4EB7" w:rsidRPr="003176EF" w:rsidRDefault="005D4EB7" w:rsidP="004D6A13">
            <w:pPr>
              <w:jc w:val="both"/>
              <w:rPr>
                <w:rFonts w:ascii="Garamond" w:hAnsi="Garamond" w:cs="Arial"/>
              </w:rPr>
            </w:pPr>
            <w:r w:rsidRPr="003176EF">
              <w:rPr>
                <w:rFonts w:ascii="Garamond" w:hAnsi="Garamond" w:cs="Arial"/>
              </w:rPr>
              <w:t xml:space="preserve">Komplet wysuwanych szyn umożliwiających montaż w szafie </w:t>
            </w:r>
            <w:proofErr w:type="spellStart"/>
            <w:r w:rsidRPr="003176EF">
              <w:rPr>
                <w:rFonts w:ascii="Garamond" w:hAnsi="Garamond" w:cs="Arial"/>
              </w:rPr>
              <w:t>rack</w:t>
            </w:r>
            <w:proofErr w:type="spellEnd"/>
            <w:r w:rsidRPr="003176EF">
              <w:rPr>
                <w:rFonts w:ascii="Garamond" w:hAnsi="Garamond" w:cs="Arial"/>
              </w:rPr>
              <w:t xml:space="preserve"> i wysuwanie serwera do celów serwisowych</w:t>
            </w:r>
          </w:p>
        </w:tc>
      </w:tr>
      <w:tr w:rsidR="005D4EB7" w:rsidRPr="003176EF" w14:paraId="6E3AD630" w14:textId="77777777" w:rsidTr="004D6A13">
        <w:tc>
          <w:tcPr>
            <w:tcW w:w="2609" w:type="dxa"/>
          </w:tcPr>
          <w:p w14:paraId="6C0CAA20" w14:textId="77777777" w:rsidR="005D4EB7" w:rsidRPr="003176EF" w:rsidRDefault="005D4EB7" w:rsidP="004D6A13">
            <w:pPr>
              <w:jc w:val="both"/>
              <w:rPr>
                <w:rFonts w:ascii="Garamond" w:hAnsi="Garamond" w:cs="Arial"/>
              </w:rPr>
            </w:pPr>
            <w:r w:rsidRPr="003176EF">
              <w:rPr>
                <w:rFonts w:ascii="Garamond" w:hAnsi="Garamond" w:cs="Arial"/>
              </w:rPr>
              <w:t>Bezpieczeństwo</w:t>
            </w:r>
          </w:p>
        </w:tc>
        <w:tc>
          <w:tcPr>
            <w:tcW w:w="7404" w:type="dxa"/>
          </w:tcPr>
          <w:p w14:paraId="3CE789EE" w14:textId="77777777" w:rsidR="005D4EB7" w:rsidRPr="003176EF" w:rsidRDefault="005D4EB7" w:rsidP="004D6A13">
            <w:pPr>
              <w:jc w:val="both"/>
              <w:rPr>
                <w:rFonts w:ascii="Garamond" w:hAnsi="Garamond" w:cs="Arial"/>
              </w:rPr>
            </w:pPr>
            <w:r w:rsidRPr="003176EF">
              <w:rPr>
                <w:rFonts w:ascii="Garamond" w:hAnsi="Garamond" w:cs="Arial"/>
              </w:rPr>
              <w:t>Wbudowany w serwer mechanizm pozwalający na weryfikację niezmienności konfiguracji sprzętowej serwera od momentu produkcji do dostawy do docelowej lokalizacji. Mechanizm ma również pozwalać na kontrolę otwarcia urządzenia w trakcie transportu, niezależnie od stanu zasilania.</w:t>
            </w:r>
          </w:p>
          <w:p w14:paraId="19A3567D" w14:textId="77777777" w:rsidR="005D4EB7" w:rsidRPr="003176EF" w:rsidRDefault="005D4EB7" w:rsidP="004D6A13">
            <w:pPr>
              <w:jc w:val="both"/>
              <w:rPr>
                <w:rFonts w:ascii="Garamond" w:hAnsi="Garamond" w:cs="Arial"/>
              </w:rPr>
            </w:pPr>
            <w:r w:rsidRPr="003176EF">
              <w:rPr>
                <w:rFonts w:ascii="Garamond" w:hAnsi="Garamond" w:cs="Arial"/>
              </w:rPr>
              <w:t xml:space="preserve">Możliwość wyłączenia w BIOS funkcji przycisku zasilania. </w:t>
            </w:r>
          </w:p>
          <w:p w14:paraId="2A39C9E3" w14:textId="77777777" w:rsidR="005D4EB7" w:rsidRPr="003176EF" w:rsidRDefault="005D4EB7" w:rsidP="004D6A13">
            <w:pPr>
              <w:jc w:val="both"/>
              <w:rPr>
                <w:rFonts w:ascii="Garamond" w:hAnsi="Garamond" w:cs="Arial"/>
              </w:rPr>
            </w:pPr>
            <w:r w:rsidRPr="003176EF">
              <w:rPr>
                <w:rFonts w:ascii="Garamond" w:hAnsi="Garamond" w:cs="Arial"/>
              </w:rPr>
              <w:t xml:space="preserve">BIOS ma możliwość przejścia do bezpiecznego trybu rozruchowego z możliwością zarządzania blokadą zasilania, panelem sterowania oraz zmianą hasła </w:t>
            </w:r>
          </w:p>
          <w:p w14:paraId="0602C017" w14:textId="77777777" w:rsidR="005D4EB7" w:rsidRPr="003176EF" w:rsidRDefault="005D4EB7" w:rsidP="004D6A13">
            <w:pPr>
              <w:jc w:val="both"/>
              <w:rPr>
                <w:rFonts w:ascii="Garamond" w:hAnsi="Garamond" w:cs="Arial"/>
              </w:rPr>
            </w:pPr>
            <w:r w:rsidRPr="003176EF">
              <w:rPr>
                <w:rFonts w:ascii="Garamond" w:hAnsi="Garamond" w:cs="Arial"/>
              </w:rPr>
              <w:t xml:space="preserve">Wbudowany czujnik otwarcia obudowy współpracujący z BIOS i kartą zarządzającą. </w:t>
            </w:r>
          </w:p>
          <w:p w14:paraId="328FF5CB" w14:textId="77777777" w:rsidR="005D4EB7" w:rsidRPr="003176EF" w:rsidRDefault="005D4EB7" w:rsidP="004D6A13">
            <w:pPr>
              <w:jc w:val="both"/>
              <w:rPr>
                <w:rFonts w:ascii="Garamond" w:hAnsi="Garamond" w:cs="Arial"/>
              </w:rPr>
            </w:pPr>
            <w:r w:rsidRPr="003176EF">
              <w:rPr>
                <w:rFonts w:ascii="Garamond" w:hAnsi="Garamond" w:cs="Arial"/>
              </w:rPr>
              <w:t>Moduł TPM 2.0 V3</w:t>
            </w:r>
          </w:p>
          <w:p w14:paraId="57D53281" w14:textId="77777777" w:rsidR="005D4EB7" w:rsidRPr="003176EF" w:rsidRDefault="005D4EB7" w:rsidP="004D6A13">
            <w:pPr>
              <w:jc w:val="both"/>
              <w:rPr>
                <w:rFonts w:ascii="Garamond" w:hAnsi="Garamond" w:cs="Arial"/>
              </w:rPr>
            </w:pPr>
            <w:r w:rsidRPr="003176EF">
              <w:rPr>
                <w:rFonts w:ascii="Garamond" w:hAnsi="Garamond" w:cs="Arial"/>
              </w:rPr>
              <w:t>Możliwość dynamicznego włączania i wyłączania portów USB na obudowie – bez potrzeby restartu serwera</w:t>
            </w:r>
          </w:p>
          <w:p w14:paraId="28FF5CD3" w14:textId="77777777" w:rsidR="005D4EB7" w:rsidRPr="003176EF" w:rsidRDefault="005D4EB7" w:rsidP="004D6A13">
            <w:pPr>
              <w:jc w:val="both"/>
              <w:rPr>
                <w:rFonts w:ascii="Garamond" w:hAnsi="Garamond" w:cs="Arial"/>
              </w:rPr>
            </w:pPr>
            <w:r w:rsidRPr="003176EF">
              <w:rPr>
                <w:rFonts w:ascii="Garamond" w:hAnsi="Garamond" w:cs="Arial"/>
              </w:rPr>
              <w:t>Możliwość wymazania danych ze znajdujących się dysków wewnątrz serwera – niezależne od zainstalowanego systemu operacyjnego, uruchamiane z poziomu zarządzania serwerem</w:t>
            </w:r>
          </w:p>
          <w:p w14:paraId="6798DBF3" w14:textId="77777777" w:rsidR="005D4EB7" w:rsidRPr="003176EF" w:rsidRDefault="005D4EB7" w:rsidP="004D6A13">
            <w:pPr>
              <w:jc w:val="both"/>
              <w:rPr>
                <w:rFonts w:ascii="Garamond" w:hAnsi="Garamond" w:cs="Arial"/>
              </w:rPr>
            </w:pPr>
            <w:r w:rsidRPr="003176EF">
              <w:rPr>
                <w:rFonts w:ascii="Garamond" w:hAnsi="Garamond" w:cs="Arial"/>
              </w:rPr>
              <w:t>Serwer musi być wyposażony w rozwiązanie zapewniające ochronę oprogramowania układowego przed manipulacją złośliwego oprogramowania. Ochrona taka musi być zgodna z zaleceniami NIST SP 800-147B i NIST SP 800-155. Jednocześnie Zamawiający wymaga, aby dostarczony serwer posiadał zaimplementowane sprzętowo mechanizmy kryptograficzne poświadczające integralność oprogramowania BIOS (Root of Trust). Wymagane dołączenie do oferty oświadczenia Producenta potwierdzającego spełnienie powyższych zaleceń.</w:t>
            </w:r>
          </w:p>
        </w:tc>
      </w:tr>
      <w:tr w:rsidR="005D4EB7" w:rsidRPr="003176EF" w14:paraId="32553525" w14:textId="77777777" w:rsidTr="004D6A13">
        <w:tc>
          <w:tcPr>
            <w:tcW w:w="2609" w:type="dxa"/>
          </w:tcPr>
          <w:p w14:paraId="6237D244" w14:textId="77777777" w:rsidR="005D4EB7" w:rsidRPr="003176EF" w:rsidRDefault="005D4EB7" w:rsidP="004D6A13">
            <w:pPr>
              <w:jc w:val="both"/>
              <w:rPr>
                <w:rFonts w:ascii="Garamond" w:hAnsi="Garamond" w:cs="Arial"/>
              </w:rPr>
            </w:pPr>
            <w:r w:rsidRPr="003176EF">
              <w:rPr>
                <w:rFonts w:ascii="Garamond" w:hAnsi="Garamond" w:cs="Arial"/>
              </w:rPr>
              <w:t>Karta Zarządzania</w:t>
            </w:r>
          </w:p>
        </w:tc>
        <w:tc>
          <w:tcPr>
            <w:tcW w:w="7404" w:type="dxa"/>
          </w:tcPr>
          <w:p w14:paraId="128A6B06" w14:textId="77777777" w:rsidR="005D4EB7" w:rsidRPr="003176EF" w:rsidRDefault="005D4EB7" w:rsidP="004D6A13">
            <w:pPr>
              <w:jc w:val="both"/>
              <w:rPr>
                <w:rFonts w:ascii="Garamond" w:hAnsi="Garamond" w:cs="Arial"/>
              </w:rPr>
            </w:pPr>
            <w:r w:rsidRPr="003176EF">
              <w:rPr>
                <w:rFonts w:ascii="Garamond" w:hAnsi="Garamond" w:cs="Arial"/>
              </w:rPr>
              <w:t>Niezależna od zainstalowanego na serwerze systemu operacyjnego posiadająca dedykowane port RJ-45 Gigabit Ethernet</w:t>
            </w:r>
          </w:p>
          <w:p w14:paraId="6338835E" w14:textId="77777777" w:rsidR="005D4EB7" w:rsidRPr="003176EF" w:rsidRDefault="005D4EB7" w:rsidP="004D6A13">
            <w:pPr>
              <w:jc w:val="both"/>
              <w:rPr>
                <w:rFonts w:ascii="Garamond" w:hAnsi="Garamond" w:cs="Arial"/>
              </w:rPr>
            </w:pPr>
            <w:proofErr w:type="gramStart"/>
            <w:r w:rsidRPr="003176EF">
              <w:rPr>
                <w:rFonts w:ascii="Garamond" w:hAnsi="Garamond" w:cs="Arial"/>
              </w:rPr>
              <w:t>umożliwiająca</w:t>
            </w:r>
            <w:proofErr w:type="gramEnd"/>
            <w:r w:rsidRPr="003176EF">
              <w:rPr>
                <w:rFonts w:ascii="Garamond" w:hAnsi="Garamond" w:cs="Arial"/>
              </w:rPr>
              <w:t xml:space="preserve">: </w:t>
            </w:r>
          </w:p>
          <w:p w14:paraId="0A14A437" w14:textId="77777777" w:rsidR="005D4EB7" w:rsidRPr="003176EF" w:rsidRDefault="005D4EB7" w:rsidP="004D6A13">
            <w:pPr>
              <w:jc w:val="both"/>
              <w:rPr>
                <w:rFonts w:ascii="Garamond" w:hAnsi="Garamond" w:cs="Arial"/>
              </w:rPr>
            </w:pPr>
            <w:r w:rsidRPr="003176EF">
              <w:rPr>
                <w:rFonts w:ascii="Garamond" w:hAnsi="Garamond" w:cs="Arial"/>
              </w:rPr>
              <w:t xml:space="preserve">- zdalny dostęp do graficznego interfejsu Web karty zarządzającej </w:t>
            </w:r>
          </w:p>
          <w:p w14:paraId="54EC7725" w14:textId="77777777" w:rsidR="005D4EB7" w:rsidRPr="003176EF" w:rsidRDefault="005D4EB7" w:rsidP="004D6A13">
            <w:pPr>
              <w:jc w:val="both"/>
              <w:rPr>
                <w:rFonts w:ascii="Garamond" w:hAnsi="Garamond" w:cs="Arial"/>
              </w:rPr>
            </w:pPr>
            <w:r w:rsidRPr="003176EF">
              <w:rPr>
                <w:rFonts w:ascii="Garamond" w:hAnsi="Garamond" w:cs="Arial"/>
              </w:rPr>
              <w:t xml:space="preserve">- szyfrowane połączenie (TLS) oraz autentykacje i autoryzację użytkownika </w:t>
            </w:r>
          </w:p>
          <w:p w14:paraId="0EA3A3E1" w14:textId="77777777" w:rsidR="005D4EB7" w:rsidRPr="003176EF" w:rsidRDefault="005D4EB7" w:rsidP="004D6A13">
            <w:pPr>
              <w:jc w:val="both"/>
              <w:rPr>
                <w:rFonts w:ascii="Garamond" w:hAnsi="Garamond" w:cs="Arial"/>
              </w:rPr>
            </w:pPr>
            <w:r w:rsidRPr="003176EF">
              <w:rPr>
                <w:rFonts w:ascii="Garamond" w:hAnsi="Garamond" w:cs="Arial"/>
              </w:rPr>
              <w:lastRenderedPageBreak/>
              <w:t xml:space="preserve">- możliwość podmontowania zdalnych wirtualnych napędów </w:t>
            </w:r>
          </w:p>
          <w:p w14:paraId="36D2B59F" w14:textId="77777777" w:rsidR="005D4EB7" w:rsidRPr="003176EF" w:rsidRDefault="005D4EB7" w:rsidP="004D6A13">
            <w:pPr>
              <w:jc w:val="both"/>
              <w:rPr>
                <w:rFonts w:ascii="Garamond" w:hAnsi="Garamond" w:cs="Arial"/>
              </w:rPr>
            </w:pPr>
            <w:r w:rsidRPr="003176EF">
              <w:rPr>
                <w:rFonts w:ascii="Garamond" w:hAnsi="Garamond" w:cs="Arial"/>
              </w:rPr>
              <w:t xml:space="preserve">- wirtualną konsolę z dostępem do myszy, klawiatury </w:t>
            </w:r>
          </w:p>
          <w:p w14:paraId="4C8E6828" w14:textId="77777777" w:rsidR="005D4EB7" w:rsidRPr="003176EF" w:rsidRDefault="005D4EB7" w:rsidP="004D6A13">
            <w:pPr>
              <w:jc w:val="both"/>
              <w:rPr>
                <w:rFonts w:ascii="Garamond" w:hAnsi="Garamond" w:cs="Arial"/>
              </w:rPr>
            </w:pPr>
            <w:r w:rsidRPr="003176EF">
              <w:rPr>
                <w:rFonts w:ascii="Garamond" w:hAnsi="Garamond" w:cs="Arial"/>
              </w:rPr>
              <w:t xml:space="preserve">- wsparcie dla IPv6 - wsparcie dla SNMP; IPMI2.0, VLAN </w:t>
            </w:r>
            <w:proofErr w:type="spellStart"/>
            <w:r w:rsidRPr="003176EF">
              <w:rPr>
                <w:rFonts w:ascii="Garamond" w:hAnsi="Garamond" w:cs="Arial"/>
              </w:rPr>
              <w:t>tagging</w:t>
            </w:r>
            <w:proofErr w:type="spellEnd"/>
            <w:r w:rsidRPr="003176EF">
              <w:rPr>
                <w:rFonts w:ascii="Garamond" w:hAnsi="Garamond" w:cs="Arial"/>
              </w:rPr>
              <w:t>, SSH</w:t>
            </w:r>
          </w:p>
          <w:p w14:paraId="0E3EA6BE" w14:textId="77777777" w:rsidR="005D4EB7" w:rsidRPr="003176EF" w:rsidRDefault="005D4EB7" w:rsidP="004D6A13">
            <w:pPr>
              <w:jc w:val="both"/>
              <w:rPr>
                <w:rFonts w:ascii="Garamond" w:hAnsi="Garamond" w:cs="Arial"/>
              </w:rPr>
            </w:pPr>
            <w:r w:rsidRPr="003176EF">
              <w:rPr>
                <w:rFonts w:ascii="Garamond" w:hAnsi="Garamond" w:cs="Arial"/>
              </w:rPr>
              <w:t xml:space="preserve">- możliwość zdalnego monitorowania w czasie rzeczywistym poboru prądu przez serwer, dane historyczne </w:t>
            </w:r>
            <w:r>
              <w:rPr>
                <w:rFonts w:ascii="Garamond" w:hAnsi="Garamond" w:cs="Arial"/>
              </w:rPr>
              <w:t>muszą</w:t>
            </w:r>
            <w:r w:rsidRPr="003176EF">
              <w:rPr>
                <w:rFonts w:ascii="Garamond" w:hAnsi="Garamond" w:cs="Arial"/>
              </w:rPr>
              <w:t xml:space="preserve"> być dostępne przez min. 7 dni wstecz.</w:t>
            </w:r>
          </w:p>
          <w:p w14:paraId="148F8332" w14:textId="77777777" w:rsidR="005D4EB7" w:rsidRPr="003176EF" w:rsidRDefault="005D4EB7" w:rsidP="004D6A13">
            <w:pPr>
              <w:jc w:val="both"/>
              <w:rPr>
                <w:rFonts w:ascii="Garamond" w:hAnsi="Garamond" w:cs="Arial"/>
              </w:rPr>
            </w:pPr>
            <w:r w:rsidRPr="003176EF">
              <w:rPr>
                <w:rFonts w:ascii="Garamond" w:hAnsi="Garamond" w:cs="Arial"/>
              </w:rPr>
              <w:t xml:space="preserve">- możliwość zdalnego ustawienia limitu poboru prądu przez konkretny serwer </w:t>
            </w:r>
          </w:p>
          <w:p w14:paraId="60A8C32B" w14:textId="77777777" w:rsidR="005D4EB7" w:rsidRPr="003176EF" w:rsidRDefault="005D4EB7" w:rsidP="004D6A13">
            <w:pPr>
              <w:jc w:val="both"/>
              <w:rPr>
                <w:rFonts w:ascii="Garamond" w:hAnsi="Garamond" w:cs="Arial"/>
              </w:rPr>
            </w:pPr>
            <w:r w:rsidRPr="003176EF">
              <w:rPr>
                <w:rFonts w:ascii="Garamond" w:hAnsi="Garamond" w:cs="Arial"/>
              </w:rPr>
              <w:t>- integracja z Active Directory</w:t>
            </w:r>
          </w:p>
          <w:p w14:paraId="455436B1" w14:textId="77777777" w:rsidR="005D4EB7" w:rsidRPr="003176EF" w:rsidRDefault="005D4EB7" w:rsidP="004D6A13">
            <w:pPr>
              <w:jc w:val="both"/>
              <w:rPr>
                <w:rFonts w:ascii="Garamond" w:hAnsi="Garamond" w:cs="Arial"/>
              </w:rPr>
            </w:pPr>
            <w:r w:rsidRPr="003176EF">
              <w:rPr>
                <w:rFonts w:ascii="Garamond" w:hAnsi="Garamond" w:cs="Arial"/>
              </w:rPr>
              <w:t xml:space="preserve">- możliwość obsługi przez ośmiu administratorów jednocześnie </w:t>
            </w:r>
          </w:p>
          <w:p w14:paraId="4AC2F79F" w14:textId="77777777" w:rsidR="005D4EB7" w:rsidRPr="003176EF" w:rsidRDefault="005D4EB7" w:rsidP="004D6A13">
            <w:pPr>
              <w:jc w:val="both"/>
              <w:rPr>
                <w:rFonts w:ascii="Garamond" w:hAnsi="Garamond" w:cs="Arial"/>
              </w:rPr>
            </w:pPr>
            <w:r w:rsidRPr="003176EF">
              <w:rPr>
                <w:rFonts w:ascii="Garamond" w:hAnsi="Garamond" w:cs="Arial"/>
              </w:rPr>
              <w:t>- Wsparcie dla automatycznej rejestracji DNS - wsparcie dla LLDP</w:t>
            </w:r>
          </w:p>
          <w:p w14:paraId="34A26801" w14:textId="77777777" w:rsidR="005D4EB7" w:rsidRPr="003176EF" w:rsidRDefault="005D4EB7" w:rsidP="004D6A13">
            <w:pPr>
              <w:jc w:val="both"/>
              <w:rPr>
                <w:rFonts w:ascii="Garamond" w:hAnsi="Garamond" w:cs="Arial"/>
              </w:rPr>
            </w:pPr>
            <w:r w:rsidRPr="003176EF">
              <w:rPr>
                <w:rFonts w:ascii="Garamond" w:hAnsi="Garamond" w:cs="Arial"/>
              </w:rPr>
              <w:t xml:space="preserve">- wysyłanie do administratora maila z powiadomieniem o awarii lub zmianie konfiguracji sprzętowej </w:t>
            </w:r>
          </w:p>
          <w:p w14:paraId="557CAEA7" w14:textId="77777777" w:rsidR="005D4EB7" w:rsidRPr="003176EF" w:rsidRDefault="005D4EB7" w:rsidP="004D6A13">
            <w:pPr>
              <w:jc w:val="both"/>
              <w:rPr>
                <w:rFonts w:ascii="Garamond" w:hAnsi="Garamond" w:cs="Arial"/>
              </w:rPr>
            </w:pPr>
            <w:r w:rsidRPr="003176EF">
              <w:rPr>
                <w:rFonts w:ascii="Garamond" w:hAnsi="Garamond" w:cs="Arial"/>
              </w:rPr>
              <w:t>- możliwość podłączenia lokalnego poprzez złącze RS-232.</w:t>
            </w:r>
          </w:p>
          <w:p w14:paraId="2B4510AA" w14:textId="77777777" w:rsidR="005D4EB7" w:rsidRPr="003176EF" w:rsidRDefault="005D4EB7" w:rsidP="004D6A13">
            <w:pPr>
              <w:jc w:val="both"/>
              <w:rPr>
                <w:rFonts w:ascii="Garamond" w:hAnsi="Garamond" w:cs="Arial"/>
              </w:rPr>
            </w:pPr>
            <w:r w:rsidRPr="003176EF">
              <w:rPr>
                <w:rFonts w:ascii="Garamond" w:hAnsi="Garamond" w:cs="Arial"/>
              </w:rPr>
              <w:t xml:space="preserve">- możliwość zarządzania bezpośredniego poprzez złącze </w:t>
            </w:r>
            <w:proofErr w:type="spellStart"/>
            <w:r w:rsidRPr="003176EF">
              <w:rPr>
                <w:rFonts w:ascii="Garamond" w:hAnsi="Garamond" w:cs="Arial"/>
              </w:rPr>
              <w:t>microUSB</w:t>
            </w:r>
            <w:proofErr w:type="spellEnd"/>
            <w:r w:rsidRPr="003176EF">
              <w:rPr>
                <w:rFonts w:ascii="Garamond" w:hAnsi="Garamond" w:cs="Arial"/>
              </w:rPr>
              <w:t xml:space="preserve"> umieszczone na froncie obudowy.</w:t>
            </w:r>
          </w:p>
          <w:p w14:paraId="139D14FD" w14:textId="77777777" w:rsidR="005D4EB7" w:rsidRPr="003176EF" w:rsidRDefault="005D4EB7" w:rsidP="004D6A13">
            <w:pPr>
              <w:jc w:val="both"/>
              <w:rPr>
                <w:rFonts w:ascii="Garamond" w:hAnsi="Garamond" w:cs="Arial"/>
              </w:rPr>
            </w:pPr>
            <w:r w:rsidRPr="003176EF">
              <w:rPr>
                <w:rFonts w:ascii="Garamond" w:hAnsi="Garamond" w:cs="Arial"/>
              </w:rPr>
              <w:t xml:space="preserve">- Monitorowanie zużycia dysków SSD </w:t>
            </w:r>
          </w:p>
          <w:p w14:paraId="0C3AEF7A" w14:textId="77777777" w:rsidR="005D4EB7" w:rsidRPr="003176EF" w:rsidRDefault="005D4EB7" w:rsidP="004D6A13">
            <w:pPr>
              <w:jc w:val="both"/>
              <w:rPr>
                <w:rFonts w:ascii="Garamond" w:hAnsi="Garamond" w:cs="Arial"/>
              </w:rPr>
            </w:pPr>
            <w:r w:rsidRPr="003176EF">
              <w:rPr>
                <w:rFonts w:ascii="Garamond" w:hAnsi="Garamond" w:cs="Arial"/>
              </w:rPr>
              <w:t>- możliwość monitorowania z jednej konsoli min. 100 serwerami fizycznymi,</w:t>
            </w:r>
          </w:p>
          <w:p w14:paraId="4C01CC53" w14:textId="77777777" w:rsidR="005D4EB7" w:rsidRPr="003176EF" w:rsidRDefault="005D4EB7" w:rsidP="004D6A13">
            <w:pPr>
              <w:jc w:val="both"/>
              <w:rPr>
                <w:rFonts w:ascii="Garamond" w:hAnsi="Garamond" w:cs="Arial"/>
              </w:rPr>
            </w:pPr>
            <w:r w:rsidRPr="003176EF">
              <w:rPr>
                <w:rFonts w:ascii="Garamond" w:hAnsi="Garamond" w:cs="Arial"/>
              </w:rPr>
              <w:t xml:space="preserve">- Automatyczne zgłaszanie alertów do centrum serwisowego producenta </w:t>
            </w:r>
          </w:p>
          <w:p w14:paraId="7C085E0C" w14:textId="77777777" w:rsidR="005D4EB7" w:rsidRPr="003176EF" w:rsidRDefault="005D4EB7" w:rsidP="004D6A13">
            <w:pPr>
              <w:jc w:val="both"/>
              <w:rPr>
                <w:rFonts w:ascii="Garamond" w:hAnsi="Garamond" w:cs="Arial"/>
              </w:rPr>
            </w:pPr>
            <w:r w:rsidRPr="003176EF">
              <w:rPr>
                <w:rFonts w:ascii="Garamond" w:hAnsi="Garamond" w:cs="Arial"/>
              </w:rPr>
              <w:t xml:space="preserve">- Automatyczne update </w:t>
            </w:r>
            <w:proofErr w:type="spellStart"/>
            <w:r w:rsidRPr="003176EF">
              <w:rPr>
                <w:rFonts w:ascii="Garamond" w:hAnsi="Garamond" w:cs="Arial"/>
              </w:rPr>
              <w:t>firmware</w:t>
            </w:r>
            <w:proofErr w:type="spellEnd"/>
            <w:r w:rsidRPr="003176EF">
              <w:rPr>
                <w:rFonts w:ascii="Garamond" w:hAnsi="Garamond" w:cs="Arial"/>
              </w:rPr>
              <w:t xml:space="preserve"> dla wszystkich komponentów serwera</w:t>
            </w:r>
          </w:p>
          <w:p w14:paraId="680CE0A7" w14:textId="77777777" w:rsidR="005D4EB7" w:rsidRPr="003176EF" w:rsidRDefault="005D4EB7" w:rsidP="004D6A13">
            <w:pPr>
              <w:jc w:val="both"/>
              <w:rPr>
                <w:rFonts w:ascii="Garamond" w:hAnsi="Garamond" w:cs="Arial"/>
              </w:rPr>
            </w:pPr>
            <w:r w:rsidRPr="003176EF">
              <w:rPr>
                <w:rFonts w:ascii="Garamond" w:hAnsi="Garamond" w:cs="Arial"/>
              </w:rPr>
              <w:t xml:space="preserve">- Możliwość przywrócenia poprzednich wersji </w:t>
            </w:r>
            <w:proofErr w:type="spellStart"/>
            <w:r w:rsidRPr="003176EF">
              <w:rPr>
                <w:rFonts w:ascii="Garamond" w:hAnsi="Garamond" w:cs="Arial"/>
              </w:rPr>
              <w:t>firmware</w:t>
            </w:r>
            <w:proofErr w:type="spellEnd"/>
            <w:r w:rsidRPr="003176EF">
              <w:rPr>
                <w:rFonts w:ascii="Garamond" w:hAnsi="Garamond" w:cs="Arial"/>
              </w:rPr>
              <w:t xml:space="preserve"> </w:t>
            </w:r>
          </w:p>
          <w:p w14:paraId="51134EE4" w14:textId="77777777" w:rsidR="005D4EB7" w:rsidRPr="003176EF" w:rsidRDefault="005D4EB7" w:rsidP="004D6A13">
            <w:pPr>
              <w:jc w:val="both"/>
              <w:rPr>
                <w:rFonts w:ascii="Garamond" w:hAnsi="Garamond" w:cs="Arial"/>
              </w:rPr>
            </w:pPr>
            <w:r w:rsidRPr="003176EF">
              <w:rPr>
                <w:rFonts w:ascii="Garamond" w:hAnsi="Garamond" w:cs="Arial"/>
              </w:rPr>
              <w:t xml:space="preserve">- Możliwość eksportu eksportu/importu konfiguracji (ustawienie karty zarządzającej, </w:t>
            </w:r>
            <w:proofErr w:type="spellStart"/>
            <w:r w:rsidRPr="003176EF">
              <w:rPr>
                <w:rFonts w:ascii="Garamond" w:hAnsi="Garamond" w:cs="Arial"/>
              </w:rPr>
              <w:t>BIOSu</w:t>
            </w:r>
            <w:proofErr w:type="spellEnd"/>
            <w:r w:rsidRPr="003176EF">
              <w:rPr>
                <w:rFonts w:ascii="Garamond" w:hAnsi="Garamond" w:cs="Arial"/>
              </w:rPr>
              <w:t xml:space="preserve">, kart sieciowych, HBA oraz konfiguracji kontrolera RAID) serwera do pliku XML lub JSON </w:t>
            </w:r>
          </w:p>
          <w:p w14:paraId="6CC67411" w14:textId="77777777" w:rsidR="005D4EB7" w:rsidRPr="003176EF" w:rsidRDefault="005D4EB7" w:rsidP="004D6A13">
            <w:pPr>
              <w:jc w:val="both"/>
              <w:rPr>
                <w:rFonts w:ascii="Garamond" w:hAnsi="Garamond" w:cs="Arial"/>
              </w:rPr>
            </w:pPr>
            <w:r w:rsidRPr="003176EF">
              <w:rPr>
                <w:rFonts w:ascii="Garamond" w:hAnsi="Garamond" w:cs="Arial"/>
              </w:rPr>
              <w:t xml:space="preserve">- Możliwość zaimportowania ustawień, poprzez bezpośrednie podłączenie plików konfiguracyjnych </w:t>
            </w:r>
          </w:p>
          <w:p w14:paraId="145F97F4" w14:textId="77777777" w:rsidR="005D4EB7" w:rsidRPr="003176EF" w:rsidRDefault="005D4EB7" w:rsidP="004D6A13">
            <w:pPr>
              <w:jc w:val="both"/>
              <w:rPr>
                <w:rFonts w:ascii="Garamond" w:hAnsi="Garamond" w:cs="Arial"/>
              </w:rPr>
            </w:pPr>
            <w:r w:rsidRPr="003176EF">
              <w:rPr>
                <w:rFonts w:ascii="Garamond" w:hAnsi="Garamond" w:cs="Arial"/>
              </w:rPr>
              <w:t>- Automatyczne tworzenie kopii ustawień serwera w oparciu o harmonogram.</w:t>
            </w:r>
          </w:p>
        </w:tc>
      </w:tr>
      <w:tr w:rsidR="005D4EB7" w:rsidRPr="003176EF" w14:paraId="4450FC64" w14:textId="77777777" w:rsidTr="004D6A13">
        <w:tc>
          <w:tcPr>
            <w:tcW w:w="2609" w:type="dxa"/>
          </w:tcPr>
          <w:p w14:paraId="09E4AD8D" w14:textId="77777777" w:rsidR="005D4EB7" w:rsidRPr="003176EF" w:rsidRDefault="005D4EB7" w:rsidP="004D6A13">
            <w:pPr>
              <w:jc w:val="both"/>
              <w:rPr>
                <w:rFonts w:ascii="Garamond" w:hAnsi="Garamond" w:cs="Arial"/>
              </w:rPr>
            </w:pPr>
            <w:r w:rsidRPr="003176EF">
              <w:rPr>
                <w:rFonts w:ascii="Garamond" w:hAnsi="Garamond" w:cs="Arial"/>
              </w:rPr>
              <w:lastRenderedPageBreak/>
              <w:t>Oprogramowanie do zarządzania</w:t>
            </w:r>
          </w:p>
        </w:tc>
        <w:tc>
          <w:tcPr>
            <w:tcW w:w="7404" w:type="dxa"/>
          </w:tcPr>
          <w:p w14:paraId="24E2BD49" w14:textId="77777777" w:rsidR="005D4EB7" w:rsidRPr="003176EF" w:rsidRDefault="005D4EB7" w:rsidP="004D6A13">
            <w:pPr>
              <w:jc w:val="both"/>
              <w:rPr>
                <w:rFonts w:ascii="Garamond" w:hAnsi="Garamond" w:cs="Arial"/>
              </w:rPr>
            </w:pPr>
            <w:r w:rsidRPr="003176EF">
              <w:rPr>
                <w:rFonts w:ascii="Garamond" w:hAnsi="Garamond" w:cs="Arial"/>
              </w:rPr>
              <w:t>Dodatkowe oprogramowanie umożliwiające zarządzanie poprzez sieć, spełniające minimalne wymagania:</w:t>
            </w:r>
          </w:p>
          <w:p w14:paraId="298462CD" w14:textId="77777777" w:rsidR="005D4EB7" w:rsidRPr="003176EF" w:rsidRDefault="005D4EB7" w:rsidP="004D6A13">
            <w:pPr>
              <w:jc w:val="both"/>
              <w:rPr>
                <w:rFonts w:ascii="Garamond" w:hAnsi="Garamond" w:cs="Arial"/>
              </w:rPr>
            </w:pPr>
            <w:r w:rsidRPr="003176EF">
              <w:rPr>
                <w:rFonts w:ascii="Garamond" w:hAnsi="Garamond" w:cs="Arial"/>
              </w:rPr>
              <w:t xml:space="preserve"> - wsparcie dla serwerów, urządzeń sieciowych oraz pamięci masowych;</w:t>
            </w:r>
          </w:p>
          <w:p w14:paraId="56CF1EAC" w14:textId="77777777" w:rsidR="005D4EB7" w:rsidRPr="003176EF" w:rsidRDefault="005D4EB7" w:rsidP="004D6A13">
            <w:pPr>
              <w:jc w:val="both"/>
              <w:rPr>
                <w:rFonts w:ascii="Garamond" w:hAnsi="Garamond" w:cs="Arial"/>
              </w:rPr>
            </w:pPr>
            <w:r w:rsidRPr="003176EF">
              <w:rPr>
                <w:rFonts w:ascii="Garamond" w:hAnsi="Garamond" w:cs="Arial"/>
              </w:rPr>
              <w:t xml:space="preserve"> - możliwość zarządzania dostarczonymi serwerami bez udziału dedykowanego agenta;</w:t>
            </w:r>
          </w:p>
          <w:p w14:paraId="62D8A245" w14:textId="77777777" w:rsidR="005D4EB7" w:rsidRPr="003176EF" w:rsidRDefault="005D4EB7" w:rsidP="004D6A13">
            <w:pPr>
              <w:jc w:val="both"/>
              <w:rPr>
                <w:rFonts w:ascii="Garamond" w:hAnsi="Garamond" w:cs="Arial"/>
              </w:rPr>
            </w:pPr>
            <w:r w:rsidRPr="003176EF">
              <w:rPr>
                <w:rFonts w:ascii="Garamond" w:hAnsi="Garamond" w:cs="Arial"/>
              </w:rPr>
              <w:t xml:space="preserve"> - wsparcie dla protokołów – WMI, SNMP, IPMI, </w:t>
            </w:r>
            <w:proofErr w:type="spellStart"/>
            <w:r w:rsidRPr="003176EF">
              <w:rPr>
                <w:rFonts w:ascii="Garamond" w:hAnsi="Garamond" w:cs="Arial"/>
              </w:rPr>
              <w:t>WSMan</w:t>
            </w:r>
            <w:proofErr w:type="spellEnd"/>
            <w:r w:rsidRPr="003176EF">
              <w:rPr>
                <w:rFonts w:ascii="Garamond" w:hAnsi="Garamond" w:cs="Arial"/>
              </w:rPr>
              <w:t>, Linux SSH;</w:t>
            </w:r>
          </w:p>
          <w:p w14:paraId="2BD61F96" w14:textId="77777777" w:rsidR="005D4EB7" w:rsidRPr="003176EF" w:rsidRDefault="005D4EB7" w:rsidP="004D6A13">
            <w:pPr>
              <w:jc w:val="both"/>
              <w:rPr>
                <w:rFonts w:ascii="Garamond" w:hAnsi="Garamond" w:cs="Arial"/>
              </w:rPr>
            </w:pPr>
            <w:r w:rsidRPr="003176EF">
              <w:rPr>
                <w:rFonts w:ascii="Garamond" w:hAnsi="Garamond" w:cs="Arial"/>
              </w:rPr>
              <w:t xml:space="preserve">- możliwość </w:t>
            </w:r>
            <w:proofErr w:type="spellStart"/>
            <w:r w:rsidRPr="003176EF">
              <w:rPr>
                <w:rFonts w:ascii="Garamond" w:hAnsi="Garamond" w:cs="Arial"/>
              </w:rPr>
              <w:t>oskryptowywania</w:t>
            </w:r>
            <w:proofErr w:type="spellEnd"/>
            <w:r w:rsidRPr="003176EF">
              <w:rPr>
                <w:rFonts w:ascii="Garamond" w:hAnsi="Garamond" w:cs="Arial"/>
              </w:rPr>
              <w:t xml:space="preserve"> procesu wykrywania urządzeń;</w:t>
            </w:r>
          </w:p>
          <w:p w14:paraId="50869442" w14:textId="77777777" w:rsidR="005D4EB7" w:rsidRPr="003176EF" w:rsidRDefault="005D4EB7" w:rsidP="004D6A13">
            <w:pPr>
              <w:jc w:val="both"/>
              <w:rPr>
                <w:rFonts w:ascii="Garamond" w:hAnsi="Garamond" w:cs="Arial"/>
              </w:rPr>
            </w:pPr>
            <w:r w:rsidRPr="003176EF">
              <w:rPr>
                <w:rFonts w:ascii="Garamond" w:hAnsi="Garamond" w:cs="Arial"/>
              </w:rPr>
              <w:t xml:space="preserve"> - możliwość uruchamiania procesu wykrywania urządzeń w oparciu o harmonogram;</w:t>
            </w:r>
          </w:p>
          <w:p w14:paraId="55F28EDA" w14:textId="77777777" w:rsidR="005D4EB7" w:rsidRPr="003176EF" w:rsidRDefault="005D4EB7" w:rsidP="004D6A13">
            <w:pPr>
              <w:jc w:val="both"/>
              <w:rPr>
                <w:rFonts w:ascii="Garamond" w:hAnsi="Garamond" w:cs="Arial"/>
              </w:rPr>
            </w:pPr>
            <w:r w:rsidRPr="003176EF">
              <w:rPr>
                <w:rFonts w:ascii="Garamond" w:hAnsi="Garamond" w:cs="Arial"/>
              </w:rPr>
              <w:t xml:space="preserve"> - szczegółowy opis wykrytych systemów oraz ich komponentów;</w:t>
            </w:r>
          </w:p>
          <w:p w14:paraId="555F2A18" w14:textId="77777777" w:rsidR="005D4EB7" w:rsidRPr="003176EF" w:rsidRDefault="005D4EB7" w:rsidP="004D6A13">
            <w:pPr>
              <w:jc w:val="both"/>
              <w:rPr>
                <w:rFonts w:ascii="Garamond" w:hAnsi="Garamond" w:cs="Arial"/>
              </w:rPr>
            </w:pPr>
            <w:r w:rsidRPr="003176EF">
              <w:rPr>
                <w:rFonts w:ascii="Garamond" w:hAnsi="Garamond" w:cs="Arial"/>
              </w:rPr>
              <w:t xml:space="preserve"> - możliwość eksportu raportu do CSV, HTML, XLS;</w:t>
            </w:r>
          </w:p>
          <w:p w14:paraId="3EDEBFF3" w14:textId="77777777" w:rsidR="005D4EB7" w:rsidRPr="003176EF" w:rsidRDefault="005D4EB7" w:rsidP="004D6A13">
            <w:pPr>
              <w:jc w:val="both"/>
              <w:rPr>
                <w:rFonts w:ascii="Garamond" w:hAnsi="Garamond" w:cs="Arial"/>
              </w:rPr>
            </w:pPr>
            <w:r w:rsidRPr="003176EF">
              <w:rPr>
                <w:rFonts w:ascii="Garamond" w:hAnsi="Garamond" w:cs="Arial"/>
              </w:rPr>
              <w:t xml:space="preserve"> - grupowanie urządzeń w oparciu o kryteria użytkownika;</w:t>
            </w:r>
          </w:p>
          <w:p w14:paraId="02768FF8" w14:textId="77777777" w:rsidR="005D4EB7" w:rsidRPr="003176EF" w:rsidRDefault="005D4EB7" w:rsidP="004D6A13">
            <w:pPr>
              <w:jc w:val="both"/>
              <w:rPr>
                <w:rFonts w:ascii="Garamond" w:hAnsi="Garamond" w:cs="Arial"/>
              </w:rPr>
            </w:pPr>
            <w:r w:rsidRPr="003176EF">
              <w:rPr>
                <w:rFonts w:ascii="Garamond" w:hAnsi="Garamond" w:cs="Arial"/>
              </w:rPr>
              <w:t xml:space="preserve"> - automatyczne skrypty CLI umożliwiające dodawanie i edycję grup urządzeń;</w:t>
            </w:r>
          </w:p>
          <w:p w14:paraId="197DC389" w14:textId="77777777" w:rsidR="005D4EB7" w:rsidRPr="003176EF" w:rsidRDefault="005D4EB7" w:rsidP="004D6A13">
            <w:pPr>
              <w:jc w:val="both"/>
              <w:rPr>
                <w:rFonts w:ascii="Garamond" w:hAnsi="Garamond" w:cs="Arial"/>
              </w:rPr>
            </w:pPr>
            <w:r w:rsidRPr="003176EF">
              <w:rPr>
                <w:rFonts w:ascii="Garamond" w:hAnsi="Garamond" w:cs="Arial"/>
              </w:rPr>
              <w:t xml:space="preserve"> - szybki podgląd stanu środowiska;</w:t>
            </w:r>
          </w:p>
          <w:p w14:paraId="08C31938" w14:textId="77777777" w:rsidR="005D4EB7" w:rsidRPr="003176EF" w:rsidRDefault="005D4EB7" w:rsidP="004D6A13">
            <w:pPr>
              <w:jc w:val="both"/>
              <w:rPr>
                <w:rFonts w:ascii="Garamond" w:hAnsi="Garamond" w:cs="Arial"/>
              </w:rPr>
            </w:pPr>
            <w:r w:rsidRPr="003176EF">
              <w:rPr>
                <w:rFonts w:ascii="Garamond" w:hAnsi="Garamond" w:cs="Arial"/>
              </w:rPr>
              <w:t xml:space="preserve"> - podsumowanie stanu dla każdego urządzenia;</w:t>
            </w:r>
          </w:p>
          <w:p w14:paraId="3FAB3789" w14:textId="77777777" w:rsidR="005D4EB7" w:rsidRPr="003176EF" w:rsidRDefault="005D4EB7" w:rsidP="004D6A13">
            <w:pPr>
              <w:jc w:val="both"/>
              <w:rPr>
                <w:rFonts w:ascii="Garamond" w:hAnsi="Garamond" w:cs="Arial"/>
              </w:rPr>
            </w:pPr>
            <w:r w:rsidRPr="003176EF">
              <w:rPr>
                <w:rFonts w:ascii="Garamond" w:hAnsi="Garamond" w:cs="Arial"/>
              </w:rPr>
              <w:t xml:space="preserve"> - szczegółowy status urządzenia/elementu/komponentu;</w:t>
            </w:r>
          </w:p>
          <w:p w14:paraId="267E5378" w14:textId="77777777" w:rsidR="005D4EB7" w:rsidRPr="003176EF" w:rsidRDefault="005D4EB7" w:rsidP="004D6A13">
            <w:pPr>
              <w:jc w:val="both"/>
              <w:rPr>
                <w:rFonts w:ascii="Garamond" w:hAnsi="Garamond" w:cs="Arial"/>
              </w:rPr>
            </w:pPr>
            <w:r w:rsidRPr="003176EF">
              <w:rPr>
                <w:rFonts w:ascii="Garamond" w:hAnsi="Garamond" w:cs="Arial"/>
              </w:rPr>
              <w:t xml:space="preserve"> - generowanie alertów przy zmianie stanu urządzenia;</w:t>
            </w:r>
          </w:p>
          <w:p w14:paraId="5754EE1F" w14:textId="77777777" w:rsidR="005D4EB7" w:rsidRPr="003176EF" w:rsidRDefault="005D4EB7" w:rsidP="004D6A13">
            <w:pPr>
              <w:jc w:val="both"/>
              <w:rPr>
                <w:rFonts w:ascii="Garamond" w:hAnsi="Garamond" w:cs="Arial"/>
              </w:rPr>
            </w:pPr>
            <w:r w:rsidRPr="003176EF">
              <w:rPr>
                <w:rFonts w:ascii="Garamond" w:hAnsi="Garamond" w:cs="Arial"/>
              </w:rPr>
              <w:t xml:space="preserve"> - filtry raportów umożliwiające podgląd najważniejszych zdarzeń;</w:t>
            </w:r>
          </w:p>
          <w:p w14:paraId="703FF8B2" w14:textId="77777777" w:rsidR="005D4EB7" w:rsidRPr="003176EF" w:rsidRDefault="005D4EB7" w:rsidP="004D6A13">
            <w:pPr>
              <w:jc w:val="both"/>
              <w:rPr>
                <w:rFonts w:ascii="Garamond" w:hAnsi="Garamond" w:cs="Arial"/>
              </w:rPr>
            </w:pPr>
            <w:r w:rsidRPr="003176EF">
              <w:rPr>
                <w:rFonts w:ascii="Garamond" w:hAnsi="Garamond" w:cs="Arial"/>
              </w:rPr>
              <w:t xml:space="preserve"> - integracja z service </w:t>
            </w:r>
            <w:proofErr w:type="spellStart"/>
            <w:r w:rsidRPr="003176EF">
              <w:rPr>
                <w:rFonts w:ascii="Garamond" w:hAnsi="Garamond" w:cs="Arial"/>
              </w:rPr>
              <w:t>desk</w:t>
            </w:r>
            <w:proofErr w:type="spellEnd"/>
            <w:r w:rsidRPr="003176EF">
              <w:rPr>
                <w:rFonts w:ascii="Garamond" w:hAnsi="Garamond" w:cs="Arial"/>
              </w:rPr>
              <w:t xml:space="preserve"> producenta dostarczonej platformy sprzętowej;</w:t>
            </w:r>
          </w:p>
          <w:p w14:paraId="6134B1E8" w14:textId="77777777" w:rsidR="005D4EB7" w:rsidRPr="003176EF" w:rsidRDefault="005D4EB7" w:rsidP="004D6A13">
            <w:pPr>
              <w:jc w:val="both"/>
              <w:rPr>
                <w:rFonts w:ascii="Garamond" w:hAnsi="Garamond" w:cs="Arial"/>
              </w:rPr>
            </w:pPr>
            <w:r w:rsidRPr="003176EF">
              <w:rPr>
                <w:rFonts w:ascii="Garamond" w:hAnsi="Garamond" w:cs="Arial"/>
              </w:rPr>
              <w:t xml:space="preserve"> - możliwość przejęcia zdalnego pulpitu;</w:t>
            </w:r>
          </w:p>
          <w:p w14:paraId="3D9A0B31" w14:textId="77777777" w:rsidR="005D4EB7" w:rsidRPr="003176EF" w:rsidRDefault="005D4EB7" w:rsidP="004D6A13">
            <w:pPr>
              <w:jc w:val="both"/>
              <w:rPr>
                <w:rFonts w:ascii="Garamond" w:hAnsi="Garamond" w:cs="Arial"/>
              </w:rPr>
            </w:pPr>
            <w:r w:rsidRPr="003176EF">
              <w:rPr>
                <w:rFonts w:ascii="Garamond" w:hAnsi="Garamond" w:cs="Arial"/>
              </w:rPr>
              <w:t xml:space="preserve"> - możliwość podmontowania wirtualnego napędu;</w:t>
            </w:r>
          </w:p>
          <w:p w14:paraId="59AC1E95" w14:textId="77777777" w:rsidR="005D4EB7" w:rsidRPr="003176EF" w:rsidRDefault="005D4EB7" w:rsidP="004D6A13">
            <w:pPr>
              <w:jc w:val="both"/>
              <w:rPr>
                <w:rFonts w:ascii="Garamond" w:hAnsi="Garamond" w:cs="Arial"/>
              </w:rPr>
            </w:pPr>
            <w:r w:rsidRPr="003176EF">
              <w:rPr>
                <w:rFonts w:ascii="Garamond" w:hAnsi="Garamond" w:cs="Arial"/>
              </w:rPr>
              <w:t xml:space="preserve"> - kreator umożliwiający dostosowanie akcji dla wybranych alertów;</w:t>
            </w:r>
          </w:p>
          <w:p w14:paraId="3B1E146B" w14:textId="77777777" w:rsidR="005D4EB7" w:rsidRPr="003176EF" w:rsidRDefault="005D4EB7" w:rsidP="004D6A13">
            <w:pPr>
              <w:jc w:val="both"/>
              <w:rPr>
                <w:rFonts w:ascii="Garamond" w:hAnsi="Garamond" w:cs="Arial"/>
              </w:rPr>
            </w:pPr>
            <w:r w:rsidRPr="003176EF">
              <w:rPr>
                <w:rFonts w:ascii="Garamond" w:hAnsi="Garamond" w:cs="Arial"/>
              </w:rPr>
              <w:t>- możliwość importu plików MIB;</w:t>
            </w:r>
          </w:p>
          <w:p w14:paraId="0C0221FE" w14:textId="77777777" w:rsidR="005D4EB7" w:rsidRPr="003176EF" w:rsidRDefault="005D4EB7" w:rsidP="004D6A13">
            <w:pPr>
              <w:jc w:val="both"/>
              <w:rPr>
                <w:rFonts w:ascii="Garamond" w:hAnsi="Garamond" w:cs="Arial"/>
              </w:rPr>
            </w:pPr>
            <w:r w:rsidRPr="003176EF">
              <w:rPr>
                <w:rFonts w:ascii="Garamond" w:hAnsi="Garamond" w:cs="Arial"/>
              </w:rPr>
              <w:t xml:space="preserve"> - przesyłanie alertów „as-</w:t>
            </w:r>
            <w:proofErr w:type="spellStart"/>
            <w:r w:rsidRPr="003176EF">
              <w:rPr>
                <w:rFonts w:ascii="Garamond" w:hAnsi="Garamond" w:cs="Arial"/>
              </w:rPr>
              <w:t>is</w:t>
            </w:r>
            <w:proofErr w:type="spellEnd"/>
            <w:r w:rsidRPr="003176EF">
              <w:rPr>
                <w:rFonts w:ascii="Garamond" w:hAnsi="Garamond" w:cs="Arial"/>
              </w:rPr>
              <w:t>” do innych konsol firm trzecich;</w:t>
            </w:r>
          </w:p>
          <w:p w14:paraId="48DECDF0" w14:textId="77777777" w:rsidR="005D4EB7" w:rsidRPr="003176EF" w:rsidRDefault="005D4EB7" w:rsidP="004D6A13">
            <w:pPr>
              <w:jc w:val="both"/>
              <w:rPr>
                <w:rFonts w:ascii="Garamond" w:hAnsi="Garamond" w:cs="Arial"/>
              </w:rPr>
            </w:pPr>
            <w:r w:rsidRPr="003176EF">
              <w:rPr>
                <w:rFonts w:ascii="Garamond" w:hAnsi="Garamond" w:cs="Arial"/>
              </w:rPr>
              <w:t xml:space="preserve"> - aktualizacja oparta o wybranie źródła bibliotek (lokalna, on-line producenta oferowanego rozwiązania);</w:t>
            </w:r>
          </w:p>
          <w:p w14:paraId="268F40AA" w14:textId="77777777" w:rsidR="005D4EB7" w:rsidRPr="003176EF" w:rsidRDefault="005D4EB7" w:rsidP="004D6A13">
            <w:pPr>
              <w:jc w:val="both"/>
              <w:rPr>
                <w:rFonts w:ascii="Garamond" w:hAnsi="Garamond" w:cs="Arial"/>
              </w:rPr>
            </w:pPr>
            <w:r w:rsidRPr="003176EF">
              <w:rPr>
                <w:rFonts w:ascii="Garamond" w:hAnsi="Garamond" w:cs="Arial"/>
              </w:rPr>
              <w:lastRenderedPageBreak/>
              <w:t xml:space="preserve"> - możliwość instalacji sterowników i oprogramowania wewnętrznego bez potrzeby instalacji agenta;</w:t>
            </w:r>
          </w:p>
          <w:p w14:paraId="60B07061" w14:textId="77777777" w:rsidR="005D4EB7" w:rsidRPr="003176EF" w:rsidRDefault="005D4EB7" w:rsidP="004D6A13">
            <w:pPr>
              <w:jc w:val="both"/>
              <w:rPr>
                <w:rFonts w:ascii="Garamond" w:hAnsi="Garamond" w:cs="Arial"/>
              </w:rPr>
            </w:pPr>
            <w:r w:rsidRPr="003176EF">
              <w:rPr>
                <w:rFonts w:ascii="Garamond" w:hAnsi="Garamond" w:cs="Arial"/>
              </w:rPr>
              <w:t xml:space="preserve"> - możliwość automatycznego generowania i zgłaszania incydentów awarii bezpośrednio do centrum serwisowego producenta serwerów;</w:t>
            </w:r>
          </w:p>
          <w:p w14:paraId="6BD42309" w14:textId="77777777" w:rsidR="005D4EB7" w:rsidRPr="003176EF" w:rsidRDefault="005D4EB7" w:rsidP="004D6A13">
            <w:pPr>
              <w:jc w:val="both"/>
              <w:rPr>
                <w:rFonts w:ascii="Garamond" w:hAnsi="Garamond" w:cs="Arial"/>
              </w:rPr>
            </w:pPr>
            <w:r w:rsidRPr="003176EF">
              <w:rPr>
                <w:rFonts w:ascii="Garamond" w:hAnsi="Garamond" w:cs="Arial"/>
              </w:rPr>
              <w:t xml:space="preserve"> - moduł raportujący pozwalający na wygenerowanie następujących informacji: nr seryjny sprzętu, konfiguracja poszczególnych urządzeń, wersje oprogramowania wewnętrznego, obsadzenie slotów </w:t>
            </w:r>
            <w:proofErr w:type="spellStart"/>
            <w:r w:rsidRPr="003176EF">
              <w:rPr>
                <w:rFonts w:ascii="Garamond" w:hAnsi="Garamond" w:cs="Arial"/>
              </w:rPr>
              <w:t>PCIe</w:t>
            </w:r>
            <w:proofErr w:type="spellEnd"/>
            <w:r w:rsidRPr="003176EF">
              <w:rPr>
                <w:rFonts w:ascii="Garamond" w:hAnsi="Garamond" w:cs="Arial"/>
              </w:rPr>
              <w:t xml:space="preserve"> i gniazd pamięci, informację o maszynach wirtualnych, aktualne informacje o stanie gwarancji, adresy IP kart sieciowych.</w:t>
            </w:r>
          </w:p>
        </w:tc>
      </w:tr>
      <w:tr w:rsidR="005D4EB7" w:rsidRPr="003176EF" w14:paraId="02F98E37" w14:textId="77777777" w:rsidTr="004D6A13">
        <w:tc>
          <w:tcPr>
            <w:tcW w:w="2609" w:type="dxa"/>
          </w:tcPr>
          <w:p w14:paraId="71EF665C" w14:textId="77777777" w:rsidR="005D4EB7" w:rsidRPr="003176EF" w:rsidRDefault="005D4EB7" w:rsidP="004D6A13">
            <w:pPr>
              <w:jc w:val="both"/>
              <w:rPr>
                <w:rFonts w:ascii="Garamond" w:hAnsi="Garamond" w:cs="Arial"/>
              </w:rPr>
            </w:pPr>
            <w:r w:rsidRPr="003176EF">
              <w:rPr>
                <w:rFonts w:ascii="Garamond" w:hAnsi="Garamond" w:cstheme="minorHAnsi"/>
              </w:rPr>
              <w:lastRenderedPageBreak/>
              <w:t>System operacyjny</w:t>
            </w:r>
          </w:p>
        </w:tc>
        <w:tc>
          <w:tcPr>
            <w:tcW w:w="7404" w:type="dxa"/>
          </w:tcPr>
          <w:p w14:paraId="0836D60E" w14:textId="77777777" w:rsidR="005D4EB7" w:rsidRPr="00854D6B" w:rsidRDefault="005D4EB7" w:rsidP="005D4EB7">
            <w:pPr>
              <w:pStyle w:val="Akapitzlist"/>
              <w:numPr>
                <w:ilvl w:val="0"/>
                <w:numId w:val="76"/>
              </w:numPr>
              <w:ind w:left="263" w:hanging="283"/>
              <w:jc w:val="both"/>
              <w:rPr>
                <w:rFonts w:ascii="Garamond" w:hAnsi="Garamond" w:cs="Arial"/>
              </w:rPr>
            </w:pPr>
            <w:r w:rsidRPr="00854D6B">
              <w:rPr>
                <w:rFonts w:ascii="Garamond" w:hAnsi="Garamond" w:cs="Arial"/>
              </w:rPr>
              <w:t>Dostarczone licencje na oprogramowanie muszą być bezterminowe.</w:t>
            </w:r>
          </w:p>
          <w:p w14:paraId="3ABE89AA" w14:textId="77777777" w:rsidR="005D4EB7" w:rsidRPr="00854D6B" w:rsidRDefault="005D4EB7" w:rsidP="005D4EB7">
            <w:pPr>
              <w:pStyle w:val="Akapitzlist"/>
              <w:numPr>
                <w:ilvl w:val="0"/>
                <w:numId w:val="76"/>
              </w:numPr>
              <w:ind w:left="263" w:hanging="283"/>
              <w:jc w:val="both"/>
              <w:rPr>
                <w:rFonts w:ascii="Garamond" w:hAnsi="Garamond" w:cs="Arial"/>
              </w:rPr>
            </w:pPr>
            <w:r w:rsidRPr="00854D6B">
              <w:rPr>
                <w:rFonts w:ascii="Garamond" w:hAnsi="Garamond" w:cs="Arial"/>
              </w:rPr>
              <w:t>Dostarczone licencje muszą być najnowszą dostępną wersją systemu operacyjnego klasy serwerowej przeznaczonego do instalacji na platformie x86_64 (64-bitowej), z datą wydania nie wcześniejszą niż 2025 rok.</w:t>
            </w:r>
          </w:p>
          <w:p w14:paraId="3AB40989" w14:textId="77777777" w:rsidR="005D4EB7" w:rsidRDefault="005D4EB7" w:rsidP="004D6A13">
            <w:pPr>
              <w:ind w:left="263" w:hanging="263"/>
              <w:jc w:val="both"/>
              <w:rPr>
                <w:rFonts w:ascii="Garamond" w:hAnsi="Garamond" w:cs="Arial"/>
              </w:rPr>
            </w:pPr>
            <w:r w:rsidRPr="003176EF">
              <w:rPr>
                <w:rFonts w:ascii="Garamond" w:hAnsi="Garamond" w:cs="Arial"/>
              </w:rPr>
              <w:t>3.</w:t>
            </w:r>
            <w:r w:rsidRPr="003176EF">
              <w:rPr>
                <w:rFonts w:ascii="Garamond" w:hAnsi="Garamond" w:cs="Arial"/>
              </w:rPr>
              <w:tab/>
              <w:t>Licencja oparta na liczbie rdzeni procesora, obejmująca licencjonowanie do 16 rdzeni na jeden procesor (1 jednostka = 16 rdzeni). Zamówienie obejmuje 1 jednostkę licencyjną (do licencjonowania 1 szt. Procesora 16 rdzeniowego).</w:t>
            </w:r>
          </w:p>
          <w:p w14:paraId="27DEB140" w14:textId="77777777" w:rsidR="005D4EB7" w:rsidRPr="003176EF" w:rsidRDefault="005D4EB7" w:rsidP="004D6A13">
            <w:pPr>
              <w:ind w:left="263" w:hanging="263"/>
              <w:jc w:val="both"/>
              <w:rPr>
                <w:rFonts w:ascii="Garamond" w:hAnsi="Garamond" w:cs="Arial"/>
              </w:rPr>
            </w:pPr>
            <w:r w:rsidRPr="003176EF">
              <w:rPr>
                <w:rFonts w:ascii="Garamond" w:hAnsi="Garamond" w:cs="Arial"/>
              </w:rPr>
              <w:t xml:space="preserve">Licencja bezterminowa, licencja na serwerowy system operacyjny musi uprawniać do uruchamiania serwerowego systemu operacyjnego w środowisku fizycznym i dwóch wirtualnych środowiskach serwerowego systemu operacyjnego niezależnie od liczby rdzeni w serwerze fizycznym. </w:t>
            </w:r>
          </w:p>
          <w:p w14:paraId="2542ADFB" w14:textId="77777777" w:rsidR="005D4EB7" w:rsidRPr="003176EF" w:rsidRDefault="005D4EB7" w:rsidP="004D6A13">
            <w:pPr>
              <w:jc w:val="both"/>
              <w:rPr>
                <w:rFonts w:ascii="Garamond" w:hAnsi="Garamond" w:cs="Arial"/>
              </w:rPr>
            </w:pPr>
            <w:r w:rsidRPr="003176EF">
              <w:rPr>
                <w:rFonts w:ascii="Garamond" w:hAnsi="Garamond" w:cs="Arial"/>
              </w:rPr>
              <w:t xml:space="preserve">Serwerowy system operacyjny musi posiadać następujące, wbudowane cechy: </w:t>
            </w:r>
          </w:p>
          <w:p w14:paraId="0A1945D6" w14:textId="77777777" w:rsidR="005D4EB7" w:rsidRPr="003176EF" w:rsidRDefault="005D4EB7" w:rsidP="004D6A13">
            <w:pPr>
              <w:ind w:firstLine="263"/>
              <w:jc w:val="both"/>
              <w:rPr>
                <w:rFonts w:ascii="Garamond" w:hAnsi="Garamond" w:cs="Arial"/>
              </w:rPr>
            </w:pPr>
            <w:r w:rsidRPr="003176EF">
              <w:rPr>
                <w:rFonts w:ascii="Garamond" w:hAnsi="Garamond" w:cs="Arial"/>
              </w:rPr>
              <w:t>1.</w:t>
            </w:r>
            <w:r w:rsidRPr="003176EF">
              <w:rPr>
                <w:rFonts w:ascii="Garamond" w:hAnsi="Garamond" w:cs="Arial"/>
              </w:rPr>
              <w:tab/>
              <w:t xml:space="preserve">Możliwość wykorzystania 320 logicznych procesorów oraz co najmniej 4 TB pamięci RAM w środowisku fizycznym. </w:t>
            </w:r>
          </w:p>
          <w:p w14:paraId="0698D972" w14:textId="77777777" w:rsidR="005D4EB7" w:rsidRPr="003176EF" w:rsidRDefault="005D4EB7" w:rsidP="004D6A13">
            <w:pPr>
              <w:jc w:val="both"/>
              <w:rPr>
                <w:rFonts w:ascii="Garamond" w:hAnsi="Garamond" w:cs="Arial"/>
              </w:rPr>
            </w:pPr>
            <w:r w:rsidRPr="003176EF">
              <w:rPr>
                <w:rFonts w:ascii="Garamond" w:hAnsi="Garamond" w:cs="Arial"/>
              </w:rPr>
              <w:t>2.</w:t>
            </w:r>
            <w:r w:rsidRPr="003176EF">
              <w:rPr>
                <w:rFonts w:ascii="Garamond" w:hAnsi="Garamond" w:cs="Arial"/>
              </w:rPr>
              <w:tab/>
              <w:t xml:space="preserve">Możliwość wykorzystywania 64 procesorów wirtualnych oraz 1TB pamięci RAM i dysku o pojemności do 64TB przez każdy wirtualny serwerowy system operacyjny. </w:t>
            </w:r>
          </w:p>
          <w:p w14:paraId="30DA8E75" w14:textId="77777777" w:rsidR="005D4EB7" w:rsidRPr="003176EF" w:rsidRDefault="005D4EB7" w:rsidP="004D6A13">
            <w:pPr>
              <w:jc w:val="both"/>
              <w:rPr>
                <w:rFonts w:ascii="Garamond" w:hAnsi="Garamond" w:cs="Arial"/>
              </w:rPr>
            </w:pPr>
            <w:r w:rsidRPr="003176EF">
              <w:rPr>
                <w:rFonts w:ascii="Garamond" w:hAnsi="Garamond" w:cs="Arial"/>
              </w:rPr>
              <w:t>3.</w:t>
            </w:r>
            <w:r w:rsidRPr="003176EF">
              <w:rPr>
                <w:rFonts w:ascii="Garamond" w:hAnsi="Garamond" w:cs="Arial"/>
              </w:rPr>
              <w:tab/>
              <w:t xml:space="preserve">Możliwość budowania klastrów składających się z 64 węzłów, z możliwością </w:t>
            </w:r>
            <w:proofErr w:type="gramStart"/>
            <w:r w:rsidRPr="003176EF">
              <w:rPr>
                <w:rFonts w:ascii="Garamond" w:hAnsi="Garamond" w:cs="Arial"/>
              </w:rPr>
              <w:t>uruchamiania  7000 maszyn</w:t>
            </w:r>
            <w:proofErr w:type="gramEnd"/>
            <w:r w:rsidRPr="003176EF">
              <w:rPr>
                <w:rFonts w:ascii="Garamond" w:hAnsi="Garamond" w:cs="Arial"/>
              </w:rPr>
              <w:t xml:space="preserve"> wirtualnych.  </w:t>
            </w:r>
          </w:p>
          <w:p w14:paraId="4B97E024" w14:textId="77777777" w:rsidR="005D4EB7" w:rsidRPr="003176EF" w:rsidRDefault="005D4EB7" w:rsidP="004D6A13">
            <w:pPr>
              <w:jc w:val="both"/>
              <w:rPr>
                <w:rFonts w:ascii="Garamond" w:hAnsi="Garamond" w:cs="Arial"/>
              </w:rPr>
            </w:pPr>
            <w:r w:rsidRPr="003176EF">
              <w:rPr>
                <w:rFonts w:ascii="Garamond" w:hAnsi="Garamond" w:cs="Arial"/>
              </w:rPr>
              <w:t>4.</w:t>
            </w:r>
            <w:r w:rsidRPr="003176EF">
              <w:rPr>
                <w:rFonts w:ascii="Garamond" w:hAnsi="Garamond" w:cs="Arial"/>
              </w:rPr>
              <w:tab/>
              <w:t>Możliwość migracji maszyn wirtualnych bez zatrzymywania ich pracy między fizycznymi serwerami z uruchomionym mechanizmem wirtualizacji (</w:t>
            </w:r>
            <w:proofErr w:type="spellStart"/>
            <w:r w:rsidRPr="003176EF">
              <w:rPr>
                <w:rFonts w:ascii="Garamond" w:hAnsi="Garamond" w:cs="Arial"/>
              </w:rPr>
              <w:t>hypervisor</w:t>
            </w:r>
            <w:proofErr w:type="spellEnd"/>
            <w:r w:rsidRPr="003176EF">
              <w:rPr>
                <w:rFonts w:ascii="Garamond" w:hAnsi="Garamond" w:cs="Arial"/>
              </w:rPr>
              <w:t>) przez sieć Ethernet, bez konieczności stosowania dodatkowych mechanizmów współdzielenia pamięci.</w:t>
            </w:r>
          </w:p>
          <w:p w14:paraId="1C7EA36A" w14:textId="77777777" w:rsidR="005D4EB7" w:rsidRPr="003176EF" w:rsidRDefault="005D4EB7" w:rsidP="004D6A13">
            <w:pPr>
              <w:jc w:val="both"/>
              <w:rPr>
                <w:rFonts w:ascii="Garamond" w:hAnsi="Garamond" w:cs="Arial"/>
              </w:rPr>
            </w:pPr>
            <w:r w:rsidRPr="003176EF">
              <w:rPr>
                <w:rFonts w:ascii="Garamond" w:hAnsi="Garamond" w:cs="Arial"/>
              </w:rPr>
              <w:t>5.</w:t>
            </w:r>
            <w:r w:rsidRPr="003176EF">
              <w:rPr>
                <w:rFonts w:ascii="Garamond" w:hAnsi="Garamond" w:cs="Arial"/>
              </w:rPr>
              <w:tab/>
              <w:t xml:space="preserve">Wsparcie (na umożliwiającym to sprzęcie) dodawania i wymiany pamięci RAM bez przerywania pracy. </w:t>
            </w:r>
          </w:p>
          <w:p w14:paraId="414FE749" w14:textId="77777777" w:rsidR="005D4EB7" w:rsidRPr="003176EF" w:rsidRDefault="005D4EB7" w:rsidP="004D6A13">
            <w:pPr>
              <w:jc w:val="both"/>
              <w:rPr>
                <w:rFonts w:ascii="Garamond" w:hAnsi="Garamond" w:cs="Arial"/>
              </w:rPr>
            </w:pPr>
            <w:r w:rsidRPr="003176EF">
              <w:rPr>
                <w:rFonts w:ascii="Garamond" w:hAnsi="Garamond" w:cs="Arial"/>
              </w:rPr>
              <w:t>6.</w:t>
            </w:r>
            <w:r w:rsidRPr="003176EF">
              <w:rPr>
                <w:rFonts w:ascii="Garamond" w:hAnsi="Garamond" w:cs="Arial"/>
              </w:rPr>
              <w:tab/>
              <w:t xml:space="preserve">Wsparcie (na umożliwiającym to sprzęcie) dodawania i wymiany procesorów bez przerywania pracy. </w:t>
            </w:r>
          </w:p>
          <w:p w14:paraId="3168A3D4" w14:textId="77777777" w:rsidR="005D4EB7" w:rsidRPr="003176EF" w:rsidRDefault="005D4EB7" w:rsidP="004D6A13">
            <w:pPr>
              <w:jc w:val="both"/>
              <w:rPr>
                <w:rFonts w:ascii="Garamond" w:hAnsi="Garamond" w:cs="Arial"/>
              </w:rPr>
            </w:pPr>
            <w:r w:rsidRPr="003176EF">
              <w:rPr>
                <w:rFonts w:ascii="Garamond" w:hAnsi="Garamond" w:cs="Arial"/>
              </w:rPr>
              <w:t>7.</w:t>
            </w:r>
            <w:r w:rsidRPr="003176EF">
              <w:rPr>
                <w:rFonts w:ascii="Garamond" w:hAnsi="Garamond" w:cs="Arial"/>
              </w:rPr>
              <w:tab/>
              <w:t xml:space="preserve">Automatyczna weryfikacja cyfrowych sygnatur sterowników w celu sprawdzenia, czy sterownik przeszedł testy jakości przeprowadzone przez producenta systemu operacyjnego. </w:t>
            </w:r>
          </w:p>
          <w:p w14:paraId="1661BA5C" w14:textId="77777777" w:rsidR="005D4EB7" w:rsidRPr="003176EF" w:rsidRDefault="005D4EB7" w:rsidP="004D6A13">
            <w:pPr>
              <w:jc w:val="both"/>
              <w:rPr>
                <w:rFonts w:ascii="Garamond" w:hAnsi="Garamond" w:cs="Arial"/>
              </w:rPr>
            </w:pPr>
            <w:r w:rsidRPr="003176EF">
              <w:rPr>
                <w:rFonts w:ascii="Garamond" w:hAnsi="Garamond" w:cs="Arial"/>
              </w:rPr>
              <w:t>8.</w:t>
            </w:r>
            <w:r w:rsidRPr="003176EF">
              <w:rPr>
                <w:rFonts w:ascii="Garamond" w:hAnsi="Garamond" w:cs="Arial"/>
              </w:rPr>
              <w:tab/>
              <w:t xml:space="preserve">Możliwość dynamicznego obniżania poboru energii przez rdzenie procesorów niewykorzystywane w bieżącej pracy. Mechanizm ten musi uwzględniać specyfikę procesorów wyposażonych w mechanizmy </w:t>
            </w:r>
            <w:proofErr w:type="spellStart"/>
            <w:r w:rsidRPr="003176EF">
              <w:rPr>
                <w:rFonts w:ascii="Garamond" w:hAnsi="Garamond" w:cs="Arial"/>
              </w:rPr>
              <w:t>Hyper-Threading</w:t>
            </w:r>
            <w:proofErr w:type="spellEnd"/>
            <w:r w:rsidRPr="003176EF">
              <w:rPr>
                <w:rFonts w:ascii="Garamond" w:hAnsi="Garamond" w:cs="Arial"/>
              </w:rPr>
              <w:t xml:space="preserve">. </w:t>
            </w:r>
          </w:p>
          <w:p w14:paraId="3E3713B2" w14:textId="77777777" w:rsidR="005D4EB7" w:rsidRPr="003176EF" w:rsidRDefault="005D4EB7" w:rsidP="004D6A13">
            <w:pPr>
              <w:jc w:val="both"/>
              <w:rPr>
                <w:rFonts w:ascii="Garamond" w:hAnsi="Garamond" w:cs="Arial"/>
              </w:rPr>
            </w:pPr>
            <w:r w:rsidRPr="003176EF">
              <w:rPr>
                <w:rFonts w:ascii="Garamond" w:hAnsi="Garamond" w:cs="Arial"/>
              </w:rPr>
              <w:t>9.</w:t>
            </w:r>
            <w:r w:rsidRPr="003176EF">
              <w:rPr>
                <w:rFonts w:ascii="Garamond" w:hAnsi="Garamond" w:cs="Arial"/>
              </w:rPr>
              <w:tab/>
              <w:t xml:space="preserve">Wbudowane wsparcie instalacji i pracy na wolumenach, które: </w:t>
            </w:r>
          </w:p>
          <w:p w14:paraId="61FB56F3" w14:textId="77777777" w:rsidR="005D4EB7" w:rsidRPr="003176EF" w:rsidRDefault="005D4EB7" w:rsidP="004D6A13">
            <w:pPr>
              <w:jc w:val="both"/>
              <w:rPr>
                <w:rFonts w:ascii="Garamond" w:hAnsi="Garamond" w:cs="Arial"/>
              </w:rPr>
            </w:pPr>
            <w:r w:rsidRPr="003176EF">
              <w:rPr>
                <w:rFonts w:ascii="Garamond" w:hAnsi="Garamond" w:cs="Arial"/>
              </w:rPr>
              <w:t xml:space="preserve">- pozwalają na zmianę rozmiaru w czasie pracy systemu, </w:t>
            </w:r>
          </w:p>
          <w:p w14:paraId="02438677" w14:textId="77777777" w:rsidR="005D4EB7" w:rsidRPr="003176EF" w:rsidRDefault="005D4EB7" w:rsidP="004D6A13">
            <w:pPr>
              <w:jc w:val="both"/>
              <w:rPr>
                <w:rFonts w:ascii="Garamond" w:hAnsi="Garamond" w:cs="Arial"/>
              </w:rPr>
            </w:pPr>
            <w:r w:rsidRPr="003176EF">
              <w:rPr>
                <w:rFonts w:ascii="Garamond" w:hAnsi="Garamond" w:cs="Arial"/>
              </w:rPr>
              <w:t xml:space="preserve">- umożliwiają tworzenie w czasie pracy systemu migawek, dających użytkownikom końcowym (lokalnym i sieciowym) prosty wgląd w poprzednie wersje plików i folderów, </w:t>
            </w:r>
          </w:p>
          <w:p w14:paraId="738A4311" w14:textId="77777777" w:rsidR="005D4EB7" w:rsidRPr="003176EF" w:rsidRDefault="005D4EB7" w:rsidP="004D6A13">
            <w:pPr>
              <w:jc w:val="both"/>
              <w:rPr>
                <w:rFonts w:ascii="Garamond" w:hAnsi="Garamond" w:cs="Arial"/>
              </w:rPr>
            </w:pPr>
            <w:r w:rsidRPr="003176EF">
              <w:rPr>
                <w:rFonts w:ascii="Garamond" w:hAnsi="Garamond" w:cs="Arial"/>
              </w:rPr>
              <w:t xml:space="preserve">- umożliwiają kompresję "w locie" dla wybranych plików i/lub folderów, </w:t>
            </w:r>
          </w:p>
          <w:p w14:paraId="1A3BDA18" w14:textId="77777777" w:rsidR="005D4EB7" w:rsidRPr="003176EF" w:rsidRDefault="005D4EB7" w:rsidP="004D6A13">
            <w:pPr>
              <w:jc w:val="both"/>
              <w:rPr>
                <w:rFonts w:ascii="Garamond" w:hAnsi="Garamond" w:cs="Arial"/>
              </w:rPr>
            </w:pPr>
            <w:r w:rsidRPr="003176EF">
              <w:rPr>
                <w:rFonts w:ascii="Garamond" w:hAnsi="Garamond" w:cs="Arial"/>
              </w:rPr>
              <w:t xml:space="preserve">- umożliwiają zdefiniowanie list kontroli dostępu (ACL). </w:t>
            </w:r>
          </w:p>
          <w:p w14:paraId="052A78F4" w14:textId="77777777" w:rsidR="005D4EB7" w:rsidRPr="003176EF" w:rsidRDefault="005D4EB7" w:rsidP="004D6A13">
            <w:pPr>
              <w:jc w:val="both"/>
              <w:rPr>
                <w:rFonts w:ascii="Garamond" w:hAnsi="Garamond" w:cs="Arial"/>
              </w:rPr>
            </w:pPr>
            <w:r w:rsidRPr="003176EF">
              <w:rPr>
                <w:rFonts w:ascii="Garamond" w:hAnsi="Garamond" w:cs="Arial"/>
              </w:rPr>
              <w:lastRenderedPageBreak/>
              <w:t>10.</w:t>
            </w:r>
            <w:r w:rsidRPr="003176EF">
              <w:rPr>
                <w:rFonts w:ascii="Garamond" w:hAnsi="Garamond" w:cs="Arial"/>
              </w:rPr>
              <w:tab/>
              <w:t xml:space="preserve">Wbudowany mechanizm klasyfikowania i indeksowania plików (dokumentów) w oparciu o ich zawartość. </w:t>
            </w:r>
          </w:p>
          <w:p w14:paraId="496EDEE3" w14:textId="77777777" w:rsidR="005D4EB7" w:rsidRPr="003176EF" w:rsidRDefault="005D4EB7" w:rsidP="004D6A13">
            <w:pPr>
              <w:jc w:val="both"/>
              <w:rPr>
                <w:rFonts w:ascii="Garamond" w:hAnsi="Garamond" w:cs="Arial"/>
              </w:rPr>
            </w:pPr>
            <w:r w:rsidRPr="003176EF">
              <w:rPr>
                <w:rFonts w:ascii="Garamond" w:hAnsi="Garamond" w:cs="Arial"/>
              </w:rPr>
              <w:t>11.</w:t>
            </w:r>
            <w:r w:rsidRPr="003176EF">
              <w:rPr>
                <w:rFonts w:ascii="Garamond" w:hAnsi="Garamond" w:cs="Arial"/>
              </w:rPr>
              <w:tab/>
              <w:t xml:space="preserve">Wbudowane szyfrowanie dysków przy pomocy mechanizmów posiadających certyfikat FIPS 140-2 lub równoważny wydany przez NIST lub inną agendę rządową zajmującą się bezpieczeństwem informacji. </w:t>
            </w:r>
          </w:p>
          <w:p w14:paraId="3D6997C9" w14:textId="77777777" w:rsidR="005D4EB7" w:rsidRPr="003176EF" w:rsidRDefault="005D4EB7" w:rsidP="004D6A13">
            <w:pPr>
              <w:jc w:val="both"/>
              <w:rPr>
                <w:rFonts w:ascii="Garamond" w:hAnsi="Garamond" w:cs="Arial"/>
              </w:rPr>
            </w:pPr>
            <w:r w:rsidRPr="003176EF">
              <w:rPr>
                <w:rFonts w:ascii="Garamond" w:hAnsi="Garamond" w:cs="Arial"/>
              </w:rPr>
              <w:t>12.</w:t>
            </w:r>
            <w:r w:rsidRPr="003176EF">
              <w:rPr>
                <w:rFonts w:ascii="Garamond" w:hAnsi="Garamond" w:cs="Arial"/>
              </w:rPr>
              <w:tab/>
              <w:t xml:space="preserve">Możliwość uruchamianie aplikacji internetowych wykorzystujących technologię ASP.NET </w:t>
            </w:r>
          </w:p>
          <w:p w14:paraId="16F0D463" w14:textId="77777777" w:rsidR="005D4EB7" w:rsidRPr="003176EF" w:rsidRDefault="005D4EB7" w:rsidP="004D6A13">
            <w:pPr>
              <w:jc w:val="both"/>
              <w:rPr>
                <w:rFonts w:ascii="Garamond" w:hAnsi="Garamond" w:cs="Arial"/>
              </w:rPr>
            </w:pPr>
            <w:r w:rsidRPr="003176EF">
              <w:rPr>
                <w:rFonts w:ascii="Garamond" w:hAnsi="Garamond" w:cs="Arial"/>
              </w:rPr>
              <w:t>13.</w:t>
            </w:r>
            <w:r w:rsidRPr="003176EF">
              <w:rPr>
                <w:rFonts w:ascii="Garamond" w:hAnsi="Garamond" w:cs="Arial"/>
              </w:rPr>
              <w:tab/>
              <w:t xml:space="preserve">Możliwość dystrybucji ruchu sieciowego HTTP pomiędzy kilka serwerów. </w:t>
            </w:r>
          </w:p>
          <w:p w14:paraId="30108FB1" w14:textId="77777777" w:rsidR="005D4EB7" w:rsidRPr="003176EF" w:rsidRDefault="005D4EB7" w:rsidP="004D6A13">
            <w:pPr>
              <w:jc w:val="both"/>
              <w:rPr>
                <w:rFonts w:ascii="Garamond" w:hAnsi="Garamond" w:cs="Arial"/>
              </w:rPr>
            </w:pPr>
            <w:r w:rsidRPr="003176EF">
              <w:rPr>
                <w:rFonts w:ascii="Garamond" w:hAnsi="Garamond" w:cs="Arial"/>
              </w:rPr>
              <w:t>14.</w:t>
            </w:r>
            <w:r w:rsidRPr="003176EF">
              <w:rPr>
                <w:rFonts w:ascii="Garamond" w:hAnsi="Garamond" w:cs="Arial"/>
              </w:rPr>
              <w:tab/>
              <w:t xml:space="preserve">Wbudowana zapora internetowa (firewall) z obsługą definiowanych reguł dla ochrony połączeń internetowych i intranetowych. </w:t>
            </w:r>
          </w:p>
          <w:p w14:paraId="066535D9" w14:textId="77777777" w:rsidR="005D4EB7" w:rsidRPr="003176EF" w:rsidRDefault="005D4EB7" w:rsidP="004D6A13">
            <w:pPr>
              <w:jc w:val="both"/>
              <w:rPr>
                <w:rFonts w:ascii="Garamond" w:hAnsi="Garamond" w:cs="Arial"/>
              </w:rPr>
            </w:pPr>
            <w:r w:rsidRPr="003176EF">
              <w:rPr>
                <w:rFonts w:ascii="Garamond" w:hAnsi="Garamond" w:cs="Arial"/>
              </w:rPr>
              <w:t>15.</w:t>
            </w:r>
            <w:r w:rsidRPr="003176EF">
              <w:rPr>
                <w:rFonts w:ascii="Garamond" w:hAnsi="Garamond" w:cs="Arial"/>
              </w:rPr>
              <w:tab/>
              <w:t xml:space="preserve">Dostępne dwa rodzaje graficznego interfejsu użytkownika: </w:t>
            </w:r>
          </w:p>
          <w:p w14:paraId="73CF7050" w14:textId="77777777" w:rsidR="005D4EB7" w:rsidRPr="003176EF" w:rsidRDefault="005D4EB7" w:rsidP="004D6A13">
            <w:pPr>
              <w:jc w:val="both"/>
              <w:rPr>
                <w:rFonts w:ascii="Garamond" w:hAnsi="Garamond" w:cs="Arial"/>
              </w:rPr>
            </w:pPr>
            <w:r w:rsidRPr="003176EF">
              <w:rPr>
                <w:rFonts w:ascii="Garamond" w:hAnsi="Garamond" w:cs="Arial"/>
              </w:rPr>
              <w:t xml:space="preserve">- klasyczny, umożliwiający obsługę przy pomocy klawiatury i myszy, </w:t>
            </w:r>
          </w:p>
          <w:p w14:paraId="7814ACE3" w14:textId="77777777" w:rsidR="005D4EB7" w:rsidRPr="003176EF" w:rsidRDefault="005D4EB7" w:rsidP="004D6A13">
            <w:pPr>
              <w:jc w:val="both"/>
              <w:rPr>
                <w:rFonts w:ascii="Garamond" w:hAnsi="Garamond" w:cs="Arial"/>
              </w:rPr>
            </w:pPr>
            <w:r w:rsidRPr="003176EF">
              <w:rPr>
                <w:rFonts w:ascii="Garamond" w:hAnsi="Garamond" w:cs="Arial"/>
              </w:rPr>
              <w:t xml:space="preserve">- dotykowy umożliwiający sterowanie dotykiem na monitorach dotykowych. </w:t>
            </w:r>
          </w:p>
          <w:p w14:paraId="4C397C2C" w14:textId="77777777" w:rsidR="005D4EB7" w:rsidRPr="003176EF" w:rsidRDefault="005D4EB7" w:rsidP="004D6A13">
            <w:pPr>
              <w:jc w:val="both"/>
              <w:rPr>
                <w:rFonts w:ascii="Garamond" w:hAnsi="Garamond" w:cs="Arial"/>
              </w:rPr>
            </w:pPr>
            <w:r w:rsidRPr="003176EF">
              <w:rPr>
                <w:rFonts w:ascii="Garamond" w:hAnsi="Garamond" w:cs="Arial"/>
              </w:rPr>
              <w:t>16.</w:t>
            </w:r>
            <w:r w:rsidRPr="003176EF">
              <w:rPr>
                <w:rFonts w:ascii="Garamond" w:hAnsi="Garamond" w:cs="Arial"/>
              </w:rPr>
              <w:tab/>
              <w:t xml:space="preserve">W języku polskim, co najmniej następujące elementy: menu, przeglądarka internetowa, pomoc, komunikaty systemowe. </w:t>
            </w:r>
          </w:p>
          <w:p w14:paraId="545D79A0" w14:textId="77777777" w:rsidR="005D4EB7" w:rsidRPr="003176EF" w:rsidRDefault="005D4EB7" w:rsidP="004D6A13">
            <w:pPr>
              <w:jc w:val="both"/>
              <w:rPr>
                <w:rFonts w:ascii="Garamond" w:hAnsi="Garamond" w:cs="Arial"/>
              </w:rPr>
            </w:pPr>
            <w:r w:rsidRPr="003176EF">
              <w:rPr>
                <w:rFonts w:ascii="Garamond" w:hAnsi="Garamond" w:cs="Arial"/>
              </w:rPr>
              <w:t>17.</w:t>
            </w:r>
            <w:r w:rsidRPr="003176EF">
              <w:rPr>
                <w:rFonts w:ascii="Garamond" w:hAnsi="Garamond" w:cs="Arial"/>
              </w:rPr>
              <w:tab/>
              <w:t xml:space="preserve">Możliwość zmiany języka interfejsu po zainstalowaniu systemu, dla co najmniej 10 języków poprzez wybór z listy dostępnych lokalizacji. </w:t>
            </w:r>
          </w:p>
          <w:p w14:paraId="210FE092" w14:textId="77777777" w:rsidR="005D4EB7" w:rsidRPr="003176EF" w:rsidRDefault="005D4EB7" w:rsidP="004D6A13">
            <w:pPr>
              <w:jc w:val="both"/>
              <w:rPr>
                <w:rFonts w:ascii="Garamond" w:hAnsi="Garamond" w:cs="Arial"/>
              </w:rPr>
            </w:pPr>
            <w:r w:rsidRPr="003176EF">
              <w:rPr>
                <w:rFonts w:ascii="Garamond" w:hAnsi="Garamond" w:cs="Arial"/>
              </w:rPr>
              <w:t>18.</w:t>
            </w:r>
            <w:r w:rsidRPr="003176EF">
              <w:rPr>
                <w:rFonts w:ascii="Garamond" w:hAnsi="Garamond" w:cs="Arial"/>
              </w:rPr>
              <w:tab/>
              <w:t xml:space="preserve">Mechanizmy logowania w oparciu o: </w:t>
            </w:r>
          </w:p>
          <w:p w14:paraId="7926F4A9" w14:textId="77777777" w:rsidR="005D4EB7" w:rsidRPr="003176EF" w:rsidRDefault="005D4EB7" w:rsidP="004D6A13">
            <w:pPr>
              <w:jc w:val="both"/>
              <w:rPr>
                <w:rFonts w:ascii="Garamond" w:hAnsi="Garamond" w:cs="Arial"/>
              </w:rPr>
            </w:pPr>
            <w:r w:rsidRPr="003176EF">
              <w:rPr>
                <w:rFonts w:ascii="Garamond" w:hAnsi="Garamond" w:cs="Arial"/>
              </w:rPr>
              <w:t xml:space="preserve">- login i hasło, </w:t>
            </w:r>
          </w:p>
          <w:p w14:paraId="6684FD5D" w14:textId="77777777" w:rsidR="005D4EB7" w:rsidRPr="003176EF" w:rsidRDefault="005D4EB7" w:rsidP="004D6A13">
            <w:pPr>
              <w:jc w:val="both"/>
              <w:rPr>
                <w:rFonts w:ascii="Garamond" w:hAnsi="Garamond" w:cs="Arial"/>
              </w:rPr>
            </w:pPr>
            <w:r w:rsidRPr="003176EF">
              <w:rPr>
                <w:rFonts w:ascii="Garamond" w:hAnsi="Garamond" w:cs="Arial"/>
              </w:rPr>
              <w:t>- karty z certyfikatami (</w:t>
            </w:r>
            <w:proofErr w:type="spellStart"/>
            <w:r w:rsidRPr="003176EF">
              <w:rPr>
                <w:rFonts w:ascii="Garamond" w:hAnsi="Garamond" w:cs="Arial"/>
              </w:rPr>
              <w:t>smartcard</w:t>
            </w:r>
            <w:proofErr w:type="spellEnd"/>
            <w:r w:rsidRPr="003176EF">
              <w:rPr>
                <w:rFonts w:ascii="Garamond" w:hAnsi="Garamond" w:cs="Arial"/>
              </w:rPr>
              <w:t xml:space="preserve">), </w:t>
            </w:r>
          </w:p>
          <w:p w14:paraId="16F8D04C" w14:textId="77777777" w:rsidR="005D4EB7" w:rsidRPr="003176EF" w:rsidRDefault="005D4EB7" w:rsidP="004D6A13">
            <w:pPr>
              <w:jc w:val="both"/>
              <w:rPr>
                <w:rFonts w:ascii="Garamond" w:hAnsi="Garamond" w:cs="Arial"/>
              </w:rPr>
            </w:pPr>
            <w:r w:rsidRPr="003176EF">
              <w:rPr>
                <w:rFonts w:ascii="Garamond" w:hAnsi="Garamond" w:cs="Arial"/>
              </w:rPr>
              <w:t xml:space="preserve">- wirtualne karty (logowanie w oparciu o certyfikat chroniony poprzez moduł TPM). </w:t>
            </w:r>
          </w:p>
          <w:p w14:paraId="625BC295" w14:textId="77777777" w:rsidR="005D4EB7" w:rsidRPr="003176EF" w:rsidRDefault="005D4EB7" w:rsidP="004D6A13">
            <w:pPr>
              <w:jc w:val="both"/>
              <w:rPr>
                <w:rFonts w:ascii="Garamond" w:hAnsi="Garamond" w:cs="Arial"/>
              </w:rPr>
            </w:pPr>
            <w:r w:rsidRPr="003176EF">
              <w:rPr>
                <w:rFonts w:ascii="Garamond" w:hAnsi="Garamond" w:cs="Arial"/>
              </w:rPr>
              <w:t>19.</w:t>
            </w:r>
            <w:r w:rsidRPr="003176EF">
              <w:rPr>
                <w:rFonts w:ascii="Garamond" w:hAnsi="Garamond" w:cs="Arial"/>
              </w:rPr>
              <w:tab/>
              <w:t xml:space="preserve">Możliwość wymuszania wieloelementowej dynamicznej kontroli dostępu dla: określonych grup użytkowników, zastosowanej klasyfikacji danych, centralnych polityk dostępu w sieci, centralnych polityk audytowych oraz narzuconych dla grup użytkowników praw do wykorzystywania szyfrowanych danych. </w:t>
            </w:r>
          </w:p>
          <w:p w14:paraId="7544B933" w14:textId="77777777" w:rsidR="005D4EB7" w:rsidRPr="003176EF" w:rsidRDefault="005D4EB7" w:rsidP="004D6A13">
            <w:pPr>
              <w:jc w:val="both"/>
              <w:rPr>
                <w:rFonts w:ascii="Garamond" w:hAnsi="Garamond" w:cs="Arial"/>
              </w:rPr>
            </w:pPr>
            <w:r w:rsidRPr="003176EF">
              <w:rPr>
                <w:rFonts w:ascii="Garamond" w:hAnsi="Garamond" w:cs="Arial"/>
              </w:rPr>
              <w:t>20.</w:t>
            </w:r>
            <w:r w:rsidRPr="003176EF">
              <w:rPr>
                <w:rFonts w:ascii="Garamond" w:hAnsi="Garamond" w:cs="Arial"/>
              </w:rPr>
              <w:tab/>
              <w:t xml:space="preserve">Wsparcie dla większości powszechnie używanych urządzeń peryferyjnych (drukarek, urządzeń sieciowych, standardów USB, </w:t>
            </w:r>
            <w:proofErr w:type="spellStart"/>
            <w:r w:rsidRPr="003176EF">
              <w:rPr>
                <w:rFonts w:ascii="Garamond" w:hAnsi="Garamond" w:cs="Arial"/>
              </w:rPr>
              <w:t>Plug&amp;Play</w:t>
            </w:r>
            <w:proofErr w:type="spellEnd"/>
            <w:r w:rsidRPr="003176EF">
              <w:rPr>
                <w:rFonts w:ascii="Garamond" w:hAnsi="Garamond" w:cs="Arial"/>
              </w:rPr>
              <w:t xml:space="preserve">). </w:t>
            </w:r>
          </w:p>
          <w:p w14:paraId="6881C905" w14:textId="77777777" w:rsidR="005D4EB7" w:rsidRPr="003176EF" w:rsidRDefault="005D4EB7" w:rsidP="004D6A13">
            <w:pPr>
              <w:jc w:val="both"/>
              <w:rPr>
                <w:rFonts w:ascii="Garamond" w:hAnsi="Garamond" w:cs="Arial"/>
              </w:rPr>
            </w:pPr>
            <w:r w:rsidRPr="003176EF">
              <w:rPr>
                <w:rFonts w:ascii="Garamond" w:hAnsi="Garamond" w:cs="Arial"/>
              </w:rPr>
              <w:t>21.</w:t>
            </w:r>
            <w:r w:rsidRPr="003176EF">
              <w:rPr>
                <w:rFonts w:ascii="Garamond" w:hAnsi="Garamond" w:cs="Arial"/>
              </w:rPr>
              <w:tab/>
              <w:t xml:space="preserve">Możliwość zdalnej konfiguracji, administrowania oraz aktualizowania systemu. </w:t>
            </w:r>
          </w:p>
          <w:p w14:paraId="5609A972" w14:textId="77777777" w:rsidR="005D4EB7" w:rsidRPr="003176EF" w:rsidRDefault="005D4EB7" w:rsidP="004D6A13">
            <w:pPr>
              <w:jc w:val="both"/>
              <w:rPr>
                <w:rFonts w:ascii="Garamond" w:hAnsi="Garamond" w:cs="Arial"/>
              </w:rPr>
            </w:pPr>
            <w:r w:rsidRPr="003176EF">
              <w:rPr>
                <w:rFonts w:ascii="Garamond" w:hAnsi="Garamond" w:cs="Arial"/>
              </w:rPr>
              <w:t>22.</w:t>
            </w:r>
            <w:r w:rsidRPr="003176EF">
              <w:rPr>
                <w:rFonts w:ascii="Garamond" w:hAnsi="Garamond" w:cs="Arial"/>
              </w:rPr>
              <w:tab/>
              <w:t xml:space="preserve">Dostępność bezpłatnych narzędzi producenta systemu umożliwiających badanie </w:t>
            </w:r>
          </w:p>
          <w:p w14:paraId="4BB65214" w14:textId="77777777" w:rsidR="005D4EB7" w:rsidRPr="003176EF" w:rsidRDefault="005D4EB7" w:rsidP="004D6A13">
            <w:pPr>
              <w:jc w:val="both"/>
              <w:rPr>
                <w:rFonts w:ascii="Garamond" w:hAnsi="Garamond" w:cs="Arial"/>
              </w:rPr>
            </w:pPr>
            <w:proofErr w:type="gramStart"/>
            <w:r w:rsidRPr="003176EF">
              <w:rPr>
                <w:rFonts w:ascii="Garamond" w:hAnsi="Garamond" w:cs="Arial"/>
              </w:rPr>
              <w:t>i</w:t>
            </w:r>
            <w:proofErr w:type="gramEnd"/>
            <w:r w:rsidRPr="003176EF">
              <w:rPr>
                <w:rFonts w:ascii="Garamond" w:hAnsi="Garamond" w:cs="Arial"/>
              </w:rPr>
              <w:t xml:space="preserve"> wdrażanie zdefiniowanego zestawu polityk bezpieczeństwa. </w:t>
            </w:r>
          </w:p>
          <w:p w14:paraId="2C77B709" w14:textId="77777777" w:rsidR="005D4EB7" w:rsidRPr="003176EF" w:rsidRDefault="005D4EB7" w:rsidP="004D6A13">
            <w:pPr>
              <w:jc w:val="both"/>
              <w:rPr>
                <w:rFonts w:ascii="Garamond" w:hAnsi="Garamond" w:cs="Arial"/>
              </w:rPr>
            </w:pPr>
            <w:r w:rsidRPr="003176EF">
              <w:rPr>
                <w:rFonts w:ascii="Garamond" w:hAnsi="Garamond" w:cs="Arial"/>
              </w:rPr>
              <w:t>23.</w:t>
            </w:r>
            <w:r w:rsidRPr="003176EF">
              <w:rPr>
                <w:rFonts w:ascii="Garamond" w:hAnsi="Garamond" w:cs="Arial"/>
              </w:rPr>
              <w:tab/>
              <w:t xml:space="preserve">Pochodzący od producenta systemu serwis zarządzania polityką dostępu do informacji w dokumentach (Digital </w:t>
            </w:r>
            <w:proofErr w:type="spellStart"/>
            <w:r w:rsidRPr="003176EF">
              <w:rPr>
                <w:rFonts w:ascii="Garamond" w:hAnsi="Garamond" w:cs="Arial"/>
              </w:rPr>
              <w:t>Rights</w:t>
            </w:r>
            <w:proofErr w:type="spellEnd"/>
            <w:r w:rsidRPr="003176EF">
              <w:rPr>
                <w:rFonts w:ascii="Garamond" w:hAnsi="Garamond" w:cs="Arial"/>
              </w:rPr>
              <w:t xml:space="preserve"> Management). </w:t>
            </w:r>
          </w:p>
          <w:p w14:paraId="07B5B215" w14:textId="77777777" w:rsidR="005D4EB7" w:rsidRPr="003176EF" w:rsidRDefault="005D4EB7" w:rsidP="004D6A13">
            <w:pPr>
              <w:jc w:val="both"/>
              <w:rPr>
                <w:rFonts w:ascii="Garamond" w:hAnsi="Garamond" w:cs="Arial"/>
              </w:rPr>
            </w:pPr>
            <w:r w:rsidRPr="003176EF">
              <w:rPr>
                <w:rFonts w:ascii="Garamond" w:hAnsi="Garamond" w:cs="Arial"/>
              </w:rPr>
              <w:t>24.</w:t>
            </w:r>
            <w:r w:rsidRPr="003176EF">
              <w:rPr>
                <w:rFonts w:ascii="Garamond" w:hAnsi="Garamond" w:cs="Arial"/>
              </w:rPr>
              <w:tab/>
              <w:t>Wsparcie dla środowisk Java i .NET Framework 4.</w:t>
            </w:r>
            <w:proofErr w:type="gramStart"/>
            <w:r w:rsidRPr="003176EF">
              <w:rPr>
                <w:rFonts w:ascii="Garamond" w:hAnsi="Garamond" w:cs="Arial"/>
              </w:rPr>
              <w:t>x</w:t>
            </w:r>
            <w:proofErr w:type="gramEnd"/>
            <w:r w:rsidRPr="003176EF">
              <w:rPr>
                <w:rFonts w:ascii="Garamond" w:hAnsi="Garamond" w:cs="Arial"/>
              </w:rPr>
              <w:t xml:space="preserve"> – możliwość uruchomienia aplikacji działających we wskazanych środowiskach. </w:t>
            </w:r>
          </w:p>
          <w:p w14:paraId="607D92FD" w14:textId="77777777" w:rsidR="005D4EB7" w:rsidRPr="003176EF" w:rsidRDefault="005D4EB7" w:rsidP="004D6A13">
            <w:pPr>
              <w:jc w:val="both"/>
              <w:rPr>
                <w:rFonts w:ascii="Garamond" w:hAnsi="Garamond" w:cs="Arial"/>
              </w:rPr>
            </w:pPr>
            <w:r w:rsidRPr="003176EF">
              <w:rPr>
                <w:rFonts w:ascii="Garamond" w:hAnsi="Garamond" w:cs="Arial"/>
              </w:rPr>
              <w:t>25.</w:t>
            </w:r>
            <w:r w:rsidRPr="003176EF">
              <w:rPr>
                <w:rFonts w:ascii="Garamond" w:hAnsi="Garamond" w:cs="Arial"/>
              </w:rPr>
              <w:tab/>
              <w:t xml:space="preserve">Możliwość implementacji następujących funkcjonalności bez potrzeby instalowania dodatkowych produktów (oprogramowania) innych producentów wymagających dodatkowych licencji: </w:t>
            </w:r>
          </w:p>
          <w:p w14:paraId="4C7CD910" w14:textId="77777777" w:rsidR="005D4EB7" w:rsidRPr="003176EF" w:rsidRDefault="005D4EB7" w:rsidP="004D6A13">
            <w:pPr>
              <w:jc w:val="both"/>
              <w:rPr>
                <w:rFonts w:ascii="Garamond" w:hAnsi="Garamond" w:cs="Arial"/>
              </w:rPr>
            </w:pPr>
            <w:r w:rsidRPr="003176EF">
              <w:rPr>
                <w:rFonts w:ascii="Garamond" w:hAnsi="Garamond" w:cs="Arial"/>
              </w:rPr>
              <w:t xml:space="preserve">- Podstawowe usługi sieciowe: DHCP oraz DNS wspierający DNSSEC, </w:t>
            </w:r>
          </w:p>
          <w:p w14:paraId="6CA01CE4" w14:textId="77777777" w:rsidR="005D4EB7" w:rsidRPr="003176EF" w:rsidRDefault="005D4EB7" w:rsidP="004D6A13">
            <w:pPr>
              <w:jc w:val="both"/>
              <w:rPr>
                <w:rFonts w:ascii="Garamond" w:hAnsi="Garamond" w:cs="Arial"/>
              </w:rPr>
            </w:pPr>
            <w:r w:rsidRPr="003176EF">
              <w:rPr>
                <w:rFonts w:ascii="Garamond" w:hAnsi="Garamond" w:cs="Arial"/>
              </w:rPr>
              <w:t xml:space="preserve">- 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 </w:t>
            </w:r>
          </w:p>
          <w:p w14:paraId="55814E1D" w14:textId="77777777" w:rsidR="005D4EB7" w:rsidRPr="003176EF" w:rsidRDefault="005D4EB7" w:rsidP="004D6A13">
            <w:pPr>
              <w:jc w:val="both"/>
              <w:rPr>
                <w:rFonts w:ascii="Garamond" w:hAnsi="Garamond" w:cs="Arial"/>
              </w:rPr>
            </w:pPr>
            <w:r w:rsidRPr="003176EF">
              <w:rPr>
                <w:rFonts w:ascii="Garamond" w:hAnsi="Garamond" w:cs="Arial"/>
              </w:rPr>
              <w:t>a)</w:t>
            </w:r>
            <w:r w:rsidRPr="003176EF">
              <w:rPr>
                <w:rFonts w:ascii="Garamond" w:hAnsi="Garamond" w:cs="Arial"/>
              </w:rPr>
              <w:tab/>
              <w:t xml:space="preserve">Podłączenie do domeny w trybie offline – bez dostępnego połączenia sieciowego </w:t>
            </w:r>
            <w:proofErr w:type="gramStart"/>
            <w:r w:rsidRPr="003176EF">
              <w:rPr>
                <w:rFonts w:ascii="Garamond" w:hAnsi="Garamond" w:cs="Arial"/>
              </w:rPr>
              <w:t>z  domeną</w:t>
            </w:r>
            <w:proofErr w:type="gramEnd"/>
            <w:r w:rsidRPr="003176EF">
              <w:rPr>
                <w:rFonts w:ascii="Garamond" w:hAnsi="Garamond" w:cs="Arial"/>
              </w:rPr>
              <w:t xml:space="preserve">, </w:t>
            </w:r>
          </w:p>
          <w:p w14:paraId="5C9E8EF7" w14:textId="77777777" w:rsidR="005D4EB7" w:rsidRPr="003176EF" w:rsidRDefault="005D4EB7" w:rsidP="004D6A13">
            <w:pPr>
              <w:jc w:val="both"/>
              <w:rPr>
                <w:rFonts w:ascii="Garamond" w:hAnsi="Garamond" w:cs="Arial"/>
              </w:rPr>
            </w:pPr>
            <w:r w:rsidRPr="003176EF">
              <w:rPr>
                <w:rFonts w:ascii="Garamond" w:hAnsi="Garamond" w:cs="Arial"/>
              </w:rPr>
              <w:lastRenderedPageBreak/>
              <w:t>b</w:t>
            </w:r>
            <w:proofErr w:type="gramStart"/>
            <w:r w:rsidRPr="003176EF">
              <w:rPr>
                <w:rFonts w:ascii="Garamond" w:hAnsi="Garamond" w:cs="Arial"/>
              </w:rPr>
              <w:t>)</w:t>
            </w:r>
            <w:r w:rsidRPr="003176EF">
              <w:rPr>
                <w:rFonts w:ascii="Garamond" w:hAnsi="Garamond" w:cs="Arial"/>
              </w:rPr>
              <w:tab/>
              <w:t>Ustanawianie</w:t>
            </w:r>
            <w:proofErr w:type="gramEnd"/>
            <w:r w:rsidRPr="003176EF">
              <w:rPr>
                <w:rFonts w:ascii="Garamond" w:hAnsi="Garamond" w:cs="Arial"/>
              </w:rPr>
              <w:t xml:space="preserve"> praw dostępu do zasobów domeny na bazie sposobu logowania użytkownika – na przykład typu certyfikatu użytego do logowania, </w:t>
            </w:r>
          </w:p>
          <w:p w14:paraId="49DF912A" w14:textId="77777777" w:rsidR="005D4EB7" w:rsidRPr="003176EF" w:rsidRDefault="005D4EB7" w:rsidP="004D6A13">
            <w:pPr>
              <w:jc w:val="both"/>
              <w:rPr>
                <w:rFonts w:ascii="Garamond" w:hAnsi="Garamond" w:cs="Arial"/>
              </w:rPr>
            </w:pPr>
            <w:r w:rsidRPr="003176EF">
              <w:rPr>
                <w:rFonts w:ascii="Garamond" w:hAnsi="Garamond" w:cs="Arial"/>
              </w:rPr>
              <w:t>c</w:t>
            </w:r>
            <w:proofErr w:type="gramStart"/>
            <w:r w:rsidRPr="003176EF">
              <w:rPr>
                <w:rFonts w:ascii="Garamond" w:hAnsi="Garamond" w:cs="Arial"/>
              </w:rPr>
              <w:t>)</w:t>
            </w:r>
            <w:r w:rsidRPr="003176EF">
              <w:rPr>
                <w:rFonts w:ascii="Garamond" w:hAnsi="Garamond" w:cs="Arial"/>
              </w:rPr>
              <w:tab/>
              <w:t>Odzyskiwanie</w:t>
            </w:r>
            <w:proofErr w:type="gramEnd"/>
            <w:r w:rsidRPr="003176EF">
              <w:rPr>
                <w:rFonts w:ascii="Garamond" w:hAnsi="Garamond" w:cs="Arial"/>
              </w:rPr>
              <w:t xml:space="preserve"> przypadkowo skasowanych obiektów usługi katalogowej z mechanizmu kosza.  </w:t>
            </w:r>
          </w:p>
          <w:p w14:paraId="20D0E6A1" w14:textId="77777777" w:rsidR="005D4EB7" w:rsidRPr="003176EF" w:rsidRDefault="005D4EB7" w:rsidP="004D6A13">
            <w:pPr>
              <w:jc w:val="both"/>
              <w:rPr>
                <w:rFonts w:ascii="Garamond" w:hAnsi="Garamond" w:cs="Arial"/>
              </w:rPr>
            </w:pPr>
            <w:r w:rsidRPr="003176EF">
              <w:rPr>
                <w:rFonts w:ascii="Garamond" w:hAnsi="Garamond" w:cs="Arial"/>
              </w:rPr>
              <w:t>d</w:t>
            </w:r>
            <w:proofErr w:type="gramStart"/>
            <w:r w:rsidRPr="003176EF">
              <w:rPr>
                <w:rFonts w:ascii="Garamond" w:hAnsi="Garamond" w:cs="Arial"/>
              </w:rPr>
              <w:t>)</w:t>
            </w:r>
            <w:r w:rsidRPr="003176EF">
              <w:rPr>
                <w:rFonts w:ascii="Garamond" w:hAnsi="Garamond" w:cs="Arial"/>
              </w:rPr>
              <w:tab/>
              <w:t>Bezpieczny</w:t>
            </w:r>
            <w:proofErr w:type="gramEnd"/>
            <w:r w:rsidRPr="003176EF">
              <w:rPr>
                <w:rFonts w:ascii="Garamond" w:hAnsi="Garamond" w:cs="Arial"/>
              </w:rPr>
              <w:t xml:space="preserve"> mechanizm dołączania do domeny uprawnionych użytkowników prywatnych urządzeń mobilnych opartych o iOS i Windows 8.1.  </w:t>
            </w:r>
          </w:p>
          <w:p w14:paraId="092C7752" w14:textId="77777777" w:rsidR="005D4EB7" w:rsidRPr="003176EF" w:rsidRDefault="005D4EB7" w:rsidP="004D6A13">
            <w:pPr>
              <w:jc w:val="both"/>
              <w:rPr>
                <w:rFonts w:ascii="Garamond" w:hAnsi="Garamond" w:cs="Arial"/>
              </w:rPr>
            </w:pPr>
            <w:r w:rsidRPr="003176EF">
              <w:rPr>
                <w:rFonts w:ascii="Garamond" w:hAnsi="Garamond" w:cs="Arial"/>
              </w:rPr>
              <w:t xml:space="preserve">- Zdalna dystrybucja oprogramowania na stacje robocze. </w:t>
            </w:r>
          </w:p>
          <w:p w14:paraId="09EA4D8C" w14:textId="77777777" w:rsidR="005D4EB7" w:rsidRPr="003176EF" w:rsidRDefault="005D4EB7" w:rsidP="004D6A13">
            <w:pPr>
              <w:jc w:val="both"/>
              <w:rPr>
                <w:rFonts w:ascii="Garamond" w:hAnsi="Garamond" w:cs="Arial"/>
              </w:rPr>
            </w:pPr>
            <w:r w:rsidRPr="003176EF">
              <w:rPr>
                <w:rFonts w:ascii="Garamond" w:hAnsi="Garamond" w:cs="Arial"/>
              </w:rPr>
              <w:t xml:space="preserve">- Praca zdalna na serwerze z wykorzystaniem terminala (cienkiego klienta) lub odpowiednio skonfigurowanej stacji roboczej </w:t>
            </w:r>
          </w:p>
          <w:p w14:paraId="7CADB5A5" w14:textId="77777777" w:rsidR="005D4EB7" w:rsidRPr="003176EF" w:rsidRDefault="005D4EB7" w:rsidP="004D6A13">
            <w:pPr>
              <w:jc w:val="both"/>
              <w:rPr>
                <w:rFonts w:ascii="Garamond" w:hAnsi="Garamond" w:cs="Arial"/>
              </w:rPr>
            </w:pPr>
            <w:r w:rsidRPr="003176EF">
              <w:rPr>
                <w:rFonts w:ascii="Garamond" w:hAnsi="Garamond" w:cs="Arial"/>
              </w:rPr>
              <w:t xml:space="preserve">- Centrum Certyfikatów (CA), obsługa klucza publicznego i prywatnego umożliwiająca: </w:t>
            </w:r>
          </w:p>
          <w:p w14:paraId="2F1E6737" w14:textId="77777777" w:rsidR="005D4EB7" w:rsidRPr="003176EF" w:rsidRDefault="005D4EB7" w:rsidP="004D6A13">
            <w:pPr>
              <w:jc w:val="both"/>
              <w:rPr>
                <w:rFonts w:ascii="Garamond" w:hAnsi="Garamond" w:cs="Arial"/>
              </w:rPr>
            </w:pPr>
            <w:r w:rsidRPr="003176EF">
              <w:rPr>
                <w:rFonts w:ascii="Garamond" w:hAnsi="Garamond" w:cs="Arial"/>
              </w:rPr>
              <w:t>a</w:t>
            </w:r>
            <w:proofErr w:type="gramStart"/>
            <w:r w:rsidRPr="003176EF">
              <w:rPr>
                <w:rFonts w:ascii="Garamond" w:hAnsi="Garamond" w:cs="Arial"/>
              </w:rPr>
              <w:t>)</w:t>
            </w:r>
            <w:r w:rsidRPr="003176EF">
              <w:rPr>
                <w:rFonts w:ascii="Garamond" w:hAnsi="Garamond" w:cs="Arial"/>
              </w:rPr>
              <w:tab/>
              <w:t>Dystrybucję</w:t>
            </w:r>
            <w:proofErr w:type="gramEnd"/>
            <w:r w:rsidRPr="003176EF">
              <w:rPr>
                <w:rFonts w:ascii="Garamond" w:hAnsi="Garamond" w:cs="Arial"/>
              </w:rPr>
              <w:t xml:space="preserve"> certyfikatów poprzez http, </w:t>
            </w:r>
          </w:p>
          <w:p w14:paraId="3C6A6E97" w14:textId="77777777" w:rsidR="005D4EB7" w:rsidRPr="003176EF" w:rsidRDefault="005D4EB7" w:rsidP="004D6A13">
            <w:pPr>
              <w:jc w:val="both"/>
              <w:rPr>
                <w:rFonts w:ascii="Garamond" w:hAnsi="Garamond" w:cs="Arial"/>
              </w:rPr>
            </w:pPr>
            <w:r w:rsidRPr="003176EF">
              <w:rPr>
                <w:rFonts w:ascii="Garamond" w:hAnsi="Garamond" w:cs="Arial"/>
              </w:rPr>
              <w:t>b</w:t>
            </w:r>
            <w:proofErr w:type="gramStart"/>
            <w:r w:rsidRPr="003176EF">
              <w:rPr>
                <w:rFonts w:ascii="Garamond" w:hAnsi="Garamond" w:cs="Arial"/>
              </w:rPr>
              <w:t>)</w:t>
            </w:r>
            <w:r w:rsidRPr="003176EF">
              <w:rPr>
                <w:rFonts w:ascii="Garamond" w:hAnsi="Garamond" w:cs="Arial"/>
              </w:rPr>
              <w:tab/>
              <w:t>Konsolidację</w:t>
            </w:r>
            <w:proofErr w:type="gramEnd"/>
            <w:r w:rsidRPr="003176EF">
              <w:rPr>
                <w:rFonts w:ascii="Garamond" w:hAnsi="Garamond" w:cs="Arial"/>
              </w:rPr>
              <w:t xml:space="preserve"> CA dla wielu lasów domeny, </w:t>
            </w:r>
          </w:p>
          <w:p w14:paraId="5A2166E1" w14:textId="77777777" w:rsidR="005D4EB7" w:rsidRPr="003176EF" w:rsidRDefault="005D4EB7" w:rsidP="004D6A13">
            <w:pPr>
              <w:jc w:val="both"/>
              <w:rPr>
                <w:rFonts w:ascii="Garamond" w:hAnsi="Garamond" w:cs="Arial"/>
              </w:rPr>
            </w:pPr>
            <w:r w:rsidRPr="003176EF">
              <w:rPr>
                <w:rFonts w:ascii="Garamond" w:hAnsi="Garamond" w:cs="Arial"/>
              </w:rPr>
              <w:t>c</w:t>
            </w:r>
            <w:proofErr w:type="gramStart"/>
            <w:r w:rsidRPr="003176EF">
              <w:rPr>
                <w:rFonts w:ascii="Garamond" w:hAnsi="Garamond" w:cs="Arial"/>
              </w:rPr>
              <w:t>)</w:t>
            </w:r>
            <w:r w:rsidRPr="003176EF">
              <w:rPr>
                <w:rFonts w:ascii="Garamond" w:hAnsi="Garamond" w:cs="Arial"/>
              </w:rPr>
              <w:tab/>
              <w:t>Automatyczne</w:t>
            </w:r>
            <w:proofErr w:type="gramEnd"/>
            <w:r w:rsidRPr="003176EF">
              <w:rPr>
                <w:rFonts w:ascii="Garamond" w:hAnsi="Garamond" w:cs="Arial"/>
              </w:rPr>
              <w:t xml:space="preserve"> rejestrowanie certyfikatów pomiędzy różnymi lasami domen, </w:t>
            </w:r>
          </w:p>
          <w:p w14:paraId="4E749F47" w14:textId="77777777" w:rsidR="005D4EB7" w:rsidRPr="003176EF" w:rsidRDefault="005D4EB7" w:rsidP="004D6A13">
            <w:pPr>
              <w:jc w:val="both"/>
              <w:rPr>
                <w:rFonts w:ascii="Garamond" w:hAnsi="Garamond" w:cs="Arial"/>
              </w:rPr>
            </w:pPr>
            <w:r w:rsidRPr="003176EF">
              <w:rPr>
                <w:rFonts w:ascii="Garamond" w:hAnsi="Garamond" w:cs="Arial"/>
              </w:rPr>
              <w:t>d</w:t>
            </w:r>
            <w:proofErr w:type="gramStart"/>
            <w:r w:rsidRPr="003176EF">
              <w:rPr>
                <w:rFonts w:ascii="Garamond" w:hAnsi="Garamond" w:cs="Arial"/>
              </w:rPr>
              <w:t>)</w:t>
            </w:r>
            <w:r w:rsidRPr="003176EF">
              <w:rPr>
                <w:rFonts w:ascii="Garamond" w:hAnsi="Garamond" w:cs="Arial"/>
              </w:rPr>
              <w:tab/>
              <w:t>Automatyczne</w:t>
            </w:r>
            <w:proofErr w:type="gramEnd"/>
            <w:r w:rsidRPr="003176EF">
              <w:rPr>
                <w:rFonts w:ascii="Garamond" w:hAnsi="Garamond" w:cs="Arial"/>
              </w:rPr>
              <w:t xml:space="preserve"> występowanie i używanie (wystawianie) certyfikatów PKI X.509. </w:t>
            </w:r>
          </w:p>
          <w:p w14:paraId="6B0F42F4" w14:textId="77777777" w:rsidR="005D4EB7" w:rsidRPr="003176EF" w:rsidRDefault="005D4EB7" w:rsidP="004D6A13">
            <w:pPr>
              <w:jc w:val="both"/>
              <w:rPr>
                <w:rFonts w:ascii="Garamond" w:hAnsi="Garamond" w:cs="Arial"/>
              </w:rPr>
            </w:pPr>
            <w:r w:rsidRPr="003176EF">
              <w:rPr>
                <w:rFonts w:ascii="Garamond" w:hAnsi="Garamond" w:cs="Arial"/>
              </w:rPr>
              <w:t xml:space="preserve">- Szyfrowanie plików i folderów. </w:t>
            </w:r>
          </w:p>
          <w:p w14:paraId="43887484" w14:textId="77777777" w:rsidR="005D4EB7" w:rsidRPr="003176EF" w:rsidRDefault="005D4EB7" w:rsidP="004D6A13">
            <w:pPr>
              <w:jc w:val="both"/>
              <w:rPr>
                <w:rFonts w:ascii="Garamond" w:hAnsi="Garamond" w:cs="Arial"/>
              </w:rPr>
            </w:pPr>
            <w:r w:rsidRPr="003176EF">
              <w:rPr>
                <w:rFonts w:ascii="Garamond" w:hAnsi="Garamond" w:cs="Arial"/>
              </w:rPr>
              <w:t>- Szyfrowanie połączeń sieciowych pomiędzy serwerami oraz serwerami i stacjami roboczymi (</w:t>
            </w:r>
            <w:proofErr w:type="spellStart"/>
            <w:r w:rsidRPr="003176EF">
              <w:rPr>
                <w:rFonts w:ascii="Garamond" w:hAnsi="Garamond" w:cs="Arial"/>
              </w:rPr>
              <w:t>IPSec</w:t>
            </w:r>
            <w:proofErr w:type="spellEnd"/>
            <w:r w:rsidRPr="003176EF">
              <w:rPr>
                <w:rFonts w:ascii="Garamond" w:hAnsi="Garamond" w:cs="Arial"/>
              </w:rPr>
              <w:t xml:space="preserve">). </w:t>
            </w:r>
          </w:p>
          <w:p w14:paraId="64EAB8C1" w14:textId="77777777" w:rsidR="005D4EB7" w:rsidRPr="003176EF" w:rsidRDefault="005D4EB7" w:rsidP="004D6A13">
            <w:pPr>
              <w:jc w:val="both"/>
              <w:rPr>
                <w:rFonts w:ascii="Garamond" w:hAnsi="Garamond" w:cs="Arial"/>
              </w:rPr>
            </w:pPr>
            <w:r w:rsidRPr="003176EF">
              <w:rPr>
                <w:rFonts w:ascii="Garamond" w:hAnsi="Garamond" w:cs="Arial"/>
              </w:rPr>
              <w:t xml:space="preserve">- Możliwość tworzenia systemów wysokiej dostępności (klastry typu </w:t>
            </w:r>
            <w:proofErr w:type="spellStart"/>
            <w:r w:rsidRPr="003176EF">
              <w:rPr>
                <w:rFonts w:ascii="Garamond" w:hAnsi="Garamond" w:cs="Arial"/>
              </w:rPr>
              <w:t>fail-over</w:t>
            </w:r>
            <w:proofErr w:type="spellEnd"/>
            <w:r w:rsidRPr="003176EF">
              <w:rPr>
                <w:rFonts w:ascii="Garamond" w:hAnsi="Garamond" w:cs="Arial"/>
              </w:rPr>
              <w:t xml:space="preserve">) oraz rozłożenia obciążenia serwerów. </w:t>
            </w:r>
          </w:p>
          <w:p w14:paraId="1BBEA4EC" w14:textId="77777777" w:rsidR="005D4EB7" w:rsidRPr="003176EF" w:rsidRDefault="005D4EB7" w:rsidP="004D6A13">
            <w:pPr>
              <w:jc w:val="both"/>
              <w:rPr>
                <w:rFonts w:ascii="Garamond" w:hAnsi="Garamond" w:cs="Arial"/>
              </w:rPr>
            </w:pPr>
            <w:r w:rsidRPr="003176EF">
              <w:rPr>
                <w:rFonts w:ascii="Garamond" w:hAnsi="Garamond" w:cs="Arial"/>
              </w:rPr>
              <w:t xml:space="preserve">- Serwis udostępniania stron WWW. </w:t>
            </w:r>
          </w:p>
          <w:p w14:paraId="7BC9BF48" w14:textId="77777777" w:rsidR="005D4EB7" w:rsidRPr="003176EF" w:rsidRDefault="005D4EB7" w:rsidP="004D6A13">
            <w:pPr>
              <w:jc w:val="both"/>
              <w:rPr>
                <w:rFonts w:ascii="Garamond" w:hAnsi="Garamond" w:cs="Arial"/>
              </w:rPr>
            </w:pPr>
            <w:r w:rsidRPr="003176EF">
              <w:rPr>
                <w:rFonts w:ascii="Garamond" w:hAnsi="Garamond" w:cs="Arial"/>
              </w:rPr>
              <w:t xml:space="preserve">- Wsparcie dla protokołu IP w wersji 6 (IPv6), </w:t>
            </w:r>
          </w:p>
          <w:p w14:paraId="05BC2D4A" w14:textId="77777777" w:rsidR="005D4EB7" w:rsidRPr="003176EF" w:rsidRDefault="005D4EB7" w:rsidP="004D6A13">
            <w:pPr>
              <w:jc w:val="both"/>
              <w:rPr>
                <w:rFonts w:ascii="Garamond" w:hAnsi="Garamond" w:cs="Arial"/>
              </w:rPr>
            </w:pPr>
            <w:r w:rsidRPr="003176EF">
              <w:rPr>
                <w:rFonts w:ascii="Garamond" w:hAnsi="Garamond" w:cs="Arial"/>
              </w:rPr>
              <w:t xml:space="preserve">- Wsparcie dla algorytmów Suite B (RFC 4869), </w:t>
            </w:r>
          </w:p>
          <w:p w14:paraId="1F221460" w14:textId="77777777" w:rsidR="005D4EB7" w:rsidRPr="003176EF" w:rsidRDefault="005D4EB7" w:rsidP="004D6A13">
            <w:pPr>
              <w:jc w:val="both"/>
              <w:rPr>
                <w:rFonts w:ascii="Garamond" w:hAnsi="Garamond" w:cs="Arial"/>
              </w:rPr>
            </w:pPr>
            <w:r w:rsidRPr="003176EF">
              <w:rPr>
                <w:rFonts w:ascii="Garamond" w:hAnsi="Garamond" w:cs="Arial"/>
              </w:rPr>
              <w:t xml:space="preserve">- Wbudowane usługi VPN pozwalające na zestawienie nielimitowanej liczby równoczesnych połączeń i niewymagające instalacji dodatkowego oprogramowania na komputerach z systemem Windows, </w:t>
            </w:r>
          </w:p>
          <w:p w14:paraId="79746BF5" w14:textId="77777777" w:rsidR="005D4EB7" w:rsidRPr="003176EF" w:rsidRDefault="005D4EB7" w:rsidP="004D6A13">
            <w:pPr>
              <w:jc w:val="both"/>
              <w:rPr>
                <w:rFonts w:ascii="Garamond" w:hAnsi="Garamond" w:cs="Arial"/>
              </w:rPr>
            </w:pPr>
            <w:r w:rsidRPr="003176EF">
              <w:rPr>
                <w:rFonts w:ascii="Garamond" w:hAnsi="Garamond" w:cs="Arial"/>
              </w:rPr>
              <w:t>- Wbudowane mechanizmy wirtualizacji (</w:t>
            </w:r>
            <w:proofErr w:type="spellStart"/>
            <w:r w:rsidRPr="003176EF">
              <w:rPr>
                <w:rFonts w:ascii="Garamond" w:hAnsi="Garamond" w:cs="Arial"/>
              </w:rPr>
              <w:t>Hypervisor</w:t>
            </w:r>
            <w:proofErr w:type="spellEnd"/>
            <w:r w:rsidRPr="003176EF">
              <w:rPr>
                <w:rFonts w:ascii="Garamond" w:hAnsi="Garamond" w:cs="Arial"/>
              </w:rPr>
              <w:t xml:space="preserve">) pozwalające na uruchamianie do 1000 aktywnych środowisk wirtualnych systemów operacyjnych. Wirtualne maszyny w trakcie pracy i bez zauważalnego zmniejszenia ich dostępności mogą być przenoszone pomiędzy serwerami klastra typu </w:t>
            </w:r>
            <w:proofErr w:type="spellStart"/>
            <w:r w:rsidRPr="003176EF">
              <w:rPr>
                <w:rFonts w:ascii="Garamond" w:hAnsi="Garamond" w:cs="Arial"/>
              </w:rPr>
              <w:t>failover</w:t>
            </w:r>
            <w:proofErr w:type="spellEnd"/>
            <w:r w:rsidRPr="003176EF">
              <w:rPr>
                <w:rFonts w:ascii="Garamond" w:hAnsi="Garamond" w:cs="Arial"/>
              </w:rPr>
              <w:t xml:space="preserve"> z jednoczesnym zachowaniem pozostałej funkcjonalności. Mechanizmy wirtualizacji mają zapewnić wsparcie dla: </w:t>
            </w:r>
          </w:p>
          <w:p w14:paraId="025E81FB" w14:textId="77777777" w:rsidR="005D4EB7" w:rsidRPr="003176EF" w:rsidRDefault="005D4EB7" w:rsidP="004D6A13">
            <w:pPr>
              <w:jc w:val="both"/>
              <w:rPr>
                <w:rFonts w:ascii="Garamond" w:hAnsi="Garamond" w:cs="Arial"/>
              </w:rPr>
            </w:pPr>
            <w:r w:rsidRPr="003176EF">
              <w:rPr>
                <w:rFonts w:ascii="Garamond" w:hAnsi="Garamond" w:cs="Arial"/>
              </w:rPr>
              <w:t>a</w:t>
            </w:r>
            <w:proofErr w:type="gramStart"/>
            <w:r w:rsidRPr="003176EF">
              <w:rPr>
                <w:rFonts w:ascii="Garamond" w:hAnsi="Garamond" w:cs="Arial"/>
              </w:rPr>
              <w:t>)</w:t>
            </w:r>
            <w:r w:rsidRPr="003176EF">
              <w:rPr>
                <w:rFonts w:ascii="Garamond" w:hAnsi="Garamond" w:cs="Arial"/>
              </w:rPr>
              <w:tab/>
              <w:t>Dynamicznego</w:t>
            </w:r>
            <w:proofErr w:type="gramEnd"/>
            <w:r w:rsidRPr="003176EF">
              <w:rPr>
                <w:rFonts w:ascii="Garamond" w:hAnsi="Garamond" w:cs="Arial"/>
              </w:rPr>
              <w:t xml:space="preserve"> podłączania zasobów dyskowych typu hot-plug do maszyn wirtualnych, </w:t>
            </w:r>
          </w:p>
          <w:p w14:paraId="7EAD23EA" w14:textId="77777777" w:rsidR="005D4EB7" w:rsidRPr="003176EF" w:rsidRDefault="005D4EB7" w:rsidP="004D6A13">
            <w:pPr>
              <w:jc w:val="both"/>
              <w:rPr>
                <w:rFonts w:ascii="Garamond" w:hAnsi="Garamond" w:cs="Arial"/>
              </w:rPr>
            </w:pPr>
            <w:r w:rsidRPr="003176EF">
              <w:rPr>
                <w:rFonts w:ascii="Garamond" w:hAnsi="Garamond" w:cs="Arial"/>
              </w:rPr>
              <w:t>b</w:t>
            </w:r>
            <w:proofErr w:type="gramStart"/>
            <w:r w:rsidRPr="003176EF">
              <w:rPr>
                <w:rFonts w:ascii="Garamond" w:hAnsi="Garamond" w:cs="Arial"/>
              </w:rPr>
              <w:t>)</w:t>
            </w:r>
            <w:r w:rsidRPr="003176EF">
              <w:rPr>
                <w:rFonts w:ascii="Garamond" w:hAnsi="Garamond" w:cs="Arial"/>
              </w:rPr>
              <w:tab/>
              <w:t>Obsługi</w:t>
            </w:r>
            <w:proofErr w:type="gramEnd"/>
            <w:r w:rsidRPr="003176EF">
              <w:rPr>
                <w:rFonts w:ascii="Garamond" w:hAnsi="Garamond" w:cs="Arial"/>
              </w:rPr>
              <w:t xml:space="preserve"> ramek typu jumbo </w:t>
            </w:r>
            <w:proofErr w:type="spellStart"/>
            <w:r w:rsidRPr="003176EF">
              <w:rPr>
                <w:rFonts w:ascii="Garamond" w:hAnsi="Garamond" w:cs="Arial"/>
              </w:rPr>
              <w:t>frames</w:t>
            </w:r>
            <w:proofErr w:type="spellEnd"/>
            <w:r w:rsidRPr="003176EF">
              <w:rPr>
                <w:rFonts w:ascii="Garamond" w:hAnsi="Garamond" w:cs="Arial"/>
              </w:rPr>
              <w:t xml:space="preserve"> dla maszyn wirtualnych. </w:t>
            </w:r>
          </w:p>
          <w:p w14:paraId="5347CEE1" w14:textId="77777777" w:rsidR="005D4EB7" w:rsidRPr="003176EF" w:rsidRDefault="005D4EB7" w:rsidP="004D6A13">
            <w:pPr>
              <w:jc w:val="both"/>
              <w:rPr>
                <w:rFonts w:ascii="Garamond" w:hAnsi="Garamond" w:cs="Arial"/>
              </w:rPr>
            </w:pPr>
            <w:r w:rsidRPr="003176EF">
              <w:rPr>
                <w:rFonts w:ascii="Garamond" w:hAnsi="Garamond" w:cs="Arial"/>
              </w:rPr>
              <w:t>c</w:t>
            </w:r>
            <w:proofErr w:type="gramStart"/>
            <w:r w:rsidRPr="003176EF">
              <w:rPr>
                <w:rFonts w:ascii="Garamond" w:hAnsi="Garamond" w:cs="Arial"/>
              </w:rPr>
              <w:t>)</w:t>
            </w:r>
            <w:r w:rsidRPr="003176EF">
              <w:rPr>
                <w:rFonts w:ascii="Garamond" w:hAnsi="Garamond" w:cs="Arial"/>
              </w:rPr>
              <w:tab/>
              <w:t>Obsługi</w:t>
            </w:r>
            <w:proofErr w:type="gramEnd"/>
            <w:r w:rsidRPr="003176EF">
              <w:rPr>
                <w:rFonts w:ascii="Garamond" w:hAnsi="Garamond" w:cs="Arial"/>
              </w:rPr>
              <w:t xml:space="preserve"> 4-KB sektorów dysków  </w:t>
            </w:r>
          </w:p>
          <w:p w14:paraId="04D87CDC" w14:textId="77777777" w:rsidR="005D4EB7" w:rsidRPr="003176EF" w:rsidRDefault="005D4EB7" w:rsidP="004D6A13">
            <w:pPr>
              <w:jc w:val="both"/>
              <w:rPr>
                <w:rFonts w:ascii="Garamond" w:hAnsi="Garamond" w:cs="Arial"/>
              </w:rPr>
            </w:pPr>
            <w:r w:rsidRPr="003176EF">
              <w:rPr>
                <w:rFonts w:ascii="Garamond" w:hAnsi="Garamond" w:cs="Arial"/>
              </w:rPr>
              <w:t>d</w:t>
            </w:r>
            <w:proofErr w:type="gramStart"/>
            <w:r w:rsidRPr="003176EF">
              <w:rPr>
                <w:rFonts w:ascii="Garamond" w:hAnsi="Garamond" w:cs="Arial"/>
              </w:rPr>
              <w:t>)</w:t>
            </w:r>
            <w:r w:rsidRPr="003176EF">
              <w:rPr>
                <w:rFonts w:ascii="Garamond" w:hAnsi="Garamond" w:cs="Arial"/>
              </w:rPr>
              <w:tab/>
              <w:t>Nielimitowanej</w:t>
            </w:r>
            <w:proofErr w:type="gramEnd"/>
            <w:r w:rsidRPr="003176EF">
              <w:rPr>
                <w:rFonts w:ascii="Garamond" w:hAnsi="Garamond" w:cs="Arial"/>
              </w:rPr>
              <w:t xml:space="preserve"> liczby jednocześnie przenoszonych maszyn wirtualnych pomiędzy węzłami klastra </w:t>
            </w:r>
          </w:p>
          <w:p w14:paraId="003AC5B7" w14:textId="77777777" w:rsidR="005D4EB7" w:rsidRPr="003176EF" w:rsidRDefault="005D4EB7" w:rsidP="004D6A13">
            <w:pPr>
              <w:jc w:val="both"/>
              <w:rPr>
                <w:rFonts w:ascii="Garamond" w:hAnsi="Garamond" w:cs="Arial"/>
              </w:rPr>
            </w:pPr>
            <w:r w:rsidRPr="003176EF">
              <w:rPr>
                <w:rFonts w:ascii="Garamond" w:hAnsi="Garamond" w:cs="Arial"/>
              </w:rPr>
              <w:t>e</w:t>
            </w:r>
            <w:proofErr w:type="gramStart"/>
            <w:r w:rsidRPr="003176EF">
              <w:rPr>
                <w:rFonts w:ascii="Garamond" w:hAnsi="Garamond" w:cs="Arial"/>
              </w:rPr>
              <w:t>)</w:t>
            </w:r>
            <w:r w:rsidRPr="003176EF">
              <w:rPr>
                <w:rFonts w:ascii="Garamond" w:hAnsi="Garamond" w:cs="Arial"/>
              </w:rPr>
              <w:tab/>
              <w:t>Możliwości</w:t>
            </w:r>
            <w:proofErr w:type="gramEnd"/>
            <w:r w:rsidRPr="003176EF">
              <w:rPr>
                <w:rFonts w:ascii="Garamond" w:hAnsi="Garamond" w:cs="Arial"/>
              </w:rPr>
              <w:t xml:space="preserve"> wirtualizacji sieci z zastosowaniem przełącznika, którego funkcjonalność może być rozszerzana jednocześnie poprzez oprogramowanie kilku innych dostawców poprzez otwarty interfejs API. </w:t>
            </w:r>
          </w:p>
          <w:p w14:paraId="69BF9D06" w14:textId="77777777" w:rsidR="005D4EB7" w:rsidRPr="003176EF" w:rsidRDefault="005D4EB7" w:rsidP="004D6A13">
            <w:pPr>
              <w:jc w:val="both"/>
              <w:rPr>
                <w:rFonts w:ascii="Garamond" w:hAnsi="Garamond" w:cs="Arial"/>
              </w:rPr>
            </w:pPr>
            <w:r w:rsidRPr="003176EF">
              <w:rPr>
                <w:rFonts w:ascii="Garamond" w:hAnsi="Garamond" w:cs="Arial"/>
              </w:rPr>
              <w:t>f</w:t>
            </w:r>
            <w:proofErr w:type="gramStart"/>
            <w:r w:rsidRPr="003176EF">
              <w:rPr>
                <w:rFonts w:ascii="Garamond" w:hAnsi="Garamond" w:cs="Arial"/>
              </w:rPr>
              <w:t>)</w:t>
            </w:r>
            <w:r w:rsidRPr="003176EF">
              <w:rPr>
                <w:rFonts w:ascii="Garamond" w:hAnsi="Garamond" w:cs="Arial"/>
              </w:rPr>
              <w:tab/>
              <w:t>Możliwości</w:t>
            </w:r>
            <w:proofErr w:type="gramEnd"/>
            <w:r w:rsidRPr="003176EF">
              <w:rPr>
                <w:rFonts w:ascii="Garamond" w:hAnsi="Garamond" w:cs="Arial"/>
              </w:rPr>
              <w:t xml:space="preserve"> kierowania ruchu sieciowego z wielu sieci VLAN bezpośrednio do pojedynczej karty sieciowej maszyny wirtualnej (tzw. </w:t>
            </w:r>
            <w:proofErr w:type="spellStart"/>
            <w:r w:rsidRPr="003176EF">
              <w:rPr>
                <w:rFonts w:ascii="Garamond" w:hAnsi="Garamond" w:cs="Arial"/>
              </w:rPr>
              <w:t>trunk</w:t>
            </w:r>
            <w:proofErr w:type="spellEnd"/>
            <w:r w:rsidRPr="003176EF">
              <w:rPr>
                <w:rFonts w:ascii="Garamond" w:hAnsi="Garamond" w:cs="Arial"/>
              </w:rPr>
              <w:t xml:space="preserve"> </w:t>
            </w:r>
            <w:proofErr w:type="spellStart"/>
            <w:r w:rsidRPr="003176EF">
              <w:rPr>
                <w:rFonts w:ascii="Garamond" w:hAnsi="Garamond" w:cs="Arial"/>
              </w:rPr>
              <w:t>mode</w:t>
            </w:r>
            <w:proofErr w:type="spellEnd"/>
            <w:r w:rsidRPr="003176EF">
              <w:rPr>
                <w:rFonts w:ascii="Garamond" w:hAnsi="Garamond" w:cs="Arial"/>
              </w:rPr>
              <w:t xml:space="preserve">) </w:t>
            </w:r>
          </w:p>
          <w:p w14:paraId="76F7DB13" w14:textId="77777777" w:rsidR="005D4EB7" w:rsidRPr="003176EF" w:rsidRDefault="005D4EB7" w:rsidP="004D6A13">
            <w:pPr>
              <w:jc w:val="both"/>
              <w:rPr>
                <w:rFonts w:ascii="Garamond" w:hAnsi="Garamond" w:cs="Arial"/>
              </w:rPr>
            </w:pPr>
            <w:r w:rsidRPr="003176EF">
              <w:rPr>
                <w:rFonts w:ascii="Garamond" w:hAnsi="Garamond" w:cs="Arial"/>
              </w:rPr>
              <w:t>26.</w:t>
            </w:r>
            <w:r w:rsidRPr="003176EF">
              <w:rPr>
                <w:rFonts w:ascii="Garamond" w:hAnsi="Garamond" w:cs="Arial"/>
              </w:rPr>
              <w:tab/>
              <w:t xml:space="preserve">Możliwość automatycznej aktualizacji w oparciu o poprawki publikowane przez producenta wraz z dostępnością bezpłatnego rozwiązania producenta serwerowego systemu operacyjnego umożliwiającego lokalną </w:t>
            </w:r>
            <w:r w:rsidRPr="003176EF">
              <w:rPr>
                <w:rFonts w:ascii="Garamond" w:hAnsi="Garamond" w:cs="Arial"/>
              </w:rPr>
              <w:lastRenderedPageBreak/>
              <w:t xml:space="preserve">dystrybucję poprawek zatwierdzonych przez administratora, bez połączenia z siecią Internet. </w:t>
            </w:r>
          </w:p>
          <w:p w14:paraId="1D9C65B6" w14:textId="77777777" w:rsidR="005D4EB7" w:rsidRPr="003176EF" w:rsidRDefault="005D4EB7" w:rsidP="004D6A13">
            <w:pPr>
              <w:jc w:val="both"/>
              <w:rPr>
                <w:rFonts w:ascii="Garamond" w:hAnsi="Garamond" w:cs="Arial"/>
              </w:rPr>
            </w:pPr>
            <w:r w:rsidRPr="003176EF">
              <w:rPr>
                <w:rFonts w:ascii="Garamond" w:hAnsi="Garamond" w:cs="Arial"/>
              </w:rPr>
              <w:t>27.</w:t>
            </w:r>
            <w:r w:rsidRPr="003176EF">
              <w:rPr>
                <w:rFonts w:ascii="Garamond" w:hAnsi="Garamond" w:cs="Arial"/>
              </w:rPr>
              <w:tab/>
              <w:t>Wsparcie dostępu do zasobu dyskowego poprzez wiele ścieżek (</w:t>
            </w:r>
            <w:proofErr w:type="spellStart"/>
            <w:r w:rsidRPr="003176EF">
              <w:rPr>
                <w:rFonts w:ascii="Garamond" w:hAnsi="Garamond" w:cs="Arial"/>
              </w:rPr>
              <w:t>Multipath</w:t>
            </w:r>
            <w:proofErr w:type="spellEnd"/>
            <w:r w:rsidRPr="003176EF">
              <w:rPr>
                <w:rFonts w:ascii="Garamond" w:hAnsi="Garamond" w:cs="Arial"/>
              </w:rPr>
              <w:t xml:space="preserve">). </w:t>
            </w:r>
          </w:p>
          <w:p w14:paraId="13F6A9B2" w14:textId="77777777" w:rsidR="005D4EB7" w:rsidRPr="003176EF" w:rsidRDefault="005D4EB7" w:rsidP="004D6A13">
            <w:pPr>
              <w:jc w:val="both"/>
              <w:rPr>
                <w:rFonts w:ascii="Garamond" w:hAnsi="Garamond" w:cs="Arial"/>
              </w:rPr>
            </w:pPr>
            <w:r w:rsidRPr="003176EF">
              <w:rPr>
                <w:rFonts w:ascii="Garamond" w:hAnsi="Garamond" w:cs="Arial"/>
              </w:rPr>
              <w:t>28.</w:t>
            </w:r>
            <w:r w:rsidRPr="003176EF">
              <w:rPr>
                <w:rFonts w:ascii="Garamond" w:hAnsi="Garamond" w:cs="Arial"/>
              </w:rPr>
              <w:tab/>
              <w:t xml:space="preserve">Możliwość instalacji poprawek poprzez wgranie ich do obrazu instalacyjnego. </w:t>
            </w:r>
          </w:p>
          <w:p w14:paraId="78D8DC70" w14:textId="77777777" w:rsidR="005D4EB7" w:rsidRPr="003176EF" w:rsidRDefault="005D4EB7" w:rsidP="004D6A13">
            <w:pPr>
              <w:jc w:val="both"/>
              <w:rPr>
                <w:rFonts w:ascii="Garamond" w:hAnsi="Garamond" w:cs="Arial"/>
              </w:rPr>
            </w:pPr>
            <w:r w:rsidRPr="003176EF">
              <w:rPr>
                <w:rFonts w:ascii="Garamond" w:hAnsi="Garamond" w:cs="Arial"/>
              </w:rPr>
              <w:t>29.</w:t>
            </w:r>
            <w:r w:rsidRPr="003176EF">
              <w:rPr>
                <w:rFonts w:ascii="Garamond" w:hAnsi="Garamond" w:cs="Arial"/>
              </w:rPr>
              <w:tab/>
              <w:t xml:space="preserve">Mechanizmy zdalnej administracji oraz mechanizmy (również działające zdalnie) administracji przez skrypty. </w:t>
            </w:r>
          </w:p>
          <w:p w14:paraId="328DBF88" w14:textId="77777777" w:rsidR="005D4EB7" w:rsidRPr="003176EF" w:rsidRDefault="005D4EB7" w:rsidP="004D6A13">
            <w:pPr>
              <w:jc w:val="both"/>
              <w:rPr>
                <w:rFonts w:ascii="Garamond" w:hAnsi="Garamond" w:cs="Arial"/>
              </w:rPr>
            </w:pPr>
            <w:r w:rsidRPr="003176EF">
              <w:rPr>
                <w:rFonts w:ascii="Garamond" w:hAnsi="Garamond" w:cs="Arial"/>
              </w:rPr>
              <w:t>30.</w:t>
            </w:r>
            <w:r w:rsidRPr="003176EF">
              <w:rPr>
                <w:rFonts w:ascii="Garamond" w:hAnsi="Garamond" w:cs="Arial"/>
              </w:rPr>
              <w:tab/>
              <w:t>Możliwość zarządzania przez wbudowane mechanizmy zgodne ze standardami WBEM oraz WS-Management organizacji DMTF</w:t>
            </w:r>
          </w:p>
        </w:tc>
      </w:tr>
      <w:tr w:rsidR="005D4EB7" w:rsidRPr="003176EF" w14:paraId="584C980D" w14:textId="77777777" w:rsidTr="004D6A13">
        <w:tc>
          <w:tcPr>
            <w:tcW w:w="2609" w:type="dxa"/>
          </w:tcPr>
          <w:p w14:paraId="3AD1843C" w14:textId="77777777" w:rsidR="005D4EB7" w:rsidRPr="003176EF" w:rsidRDefault="005D4EB7" w:rsidP="004D6A13">
            <w:pPr>
              <w:rPr>
                <w:rFonts w:ascii="Garamond" w:hAnsi="Garamond" w:cstheme="minorHAnsi"/>
              </w:rPr>
            </w:pPr>
            <w:r w:rsidRPr="003176EF">
              <w:rPr>
                <w:rFonts w:ascii="Garamond" w:hAnsi="Garamond" w:cstheme="minorHAnsi"/>
              </w:rPr>
              <w:lastRenderedPageBreak/>
              <w:t>Oprogramowanie do monitorowania</w:t>
            </w:r>
          </w:p>
        </w:tc>
        <w:tc>
          <w:tcPr>
            <w:tcW w:w="7404" w:type="dxa"/>
          </w:tcPr>
          <w:p w14:paraId="12CACABE"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 xml:space="preserve">Oparta na chmurze aplikacja Producenta oferowanego urządzenia, która zapewnia proaktywne monitorowanie i rozwiązywanie problemów infrastruktury IT oraz integrację z platformą wirtualizacji </w:t>
            </w:r>
            <w:proofErr w:type="spellStart"/>
            <w:r w:rsidRPr="003176EF">
              <w:rPr>
                <w:rFonts w:ascii="Garamond" w:hAnsi="Garamond" w:cstheme="minorHAnsi"/>
                <w:color w:val="000000"/>
              </w:rPr>
              <w:t>VMware</w:t>
            </w:r>
            <w:proofErr w:type="spellEnd"/>
            <w:r w:rsidRPr="003176EF">
              <w:rPr>
                <w:rFonts w:ascii="Garamond" w:hAnsi="Garamond" w:cstheme="minorHAnsi"/>
                <w:color w:val="000000"/>
              </w:rPr>
              <w:t>. Zaproponowane rozwiązanie musi posiadać następujące funkcjonalności:</w:t>
            </w:r>
          </w:p>
          <w:p w14:paraId="08D09672"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Monitoring:</w:t>
            </w:r>
          </w:p>
          <w:p w14:paraId="45284877"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ilość podłączonych oraz rozłączonych systemów</w:t>
            </w:r>
          </w:p>
          <w:p w14:paraId="3570C7C9"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 xml:space="preserve">stan podłączonych urządzeń </w:t>
            </w:r>
          </w:p>
          <w:p w14:paraId="42AD3998"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 xml:space="preserve">informacje o potencjalnych zagrożeniach związanych z </w:t>
            </w:r>
            <w:proofErr w:type="spellStart"/>
            <w:r w:rsidRPr="003176EF">
              <w:rPr>
                <w:rFonts w:ascii="Garamond" w:hAnsi="Garamond" w:cstheme="minorHAnsi"/>
                <w:color w:val="000000"/>
              </w:rPr>
              <w:t>cyberbezpieczeństwem</w:t>
            </w:r>
            <w:proofErr w:type="spellEnd"/>
            <w:r w:rsidRPr="003176EF">
              <w:rPr>
                <w:rFonts w:ascii="Garamond" w:hAnsi="Garamond" w:cstheme="minorHAnsi"/>
                <w:color w:val="000000"/>
              </w:rPr>
              <w:t xml:space="preserve"> w oparciu o najlepsze praktyki i szczegółową analizę posiadanych systemów</w:t>
            </w:r>
          </w:p>
          <w:p w14:paraId="0A875251"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Informacje o alertach z podziałem na minimum: krytyczne, błędy, ostrzeżenia</w:t>
            </w:r>
          </w:p>
          <w:p w14:paraId="046D9597"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informacje o statusie gwarancji dla poszczególnych urządzeń</w:t>
            </w:r>
          </w:p>
          <w:p w14:paraId="7B10831D"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 xml:space="preserve">informacje o stanie licencji na posiadane oprogramowanie rozszerzające funkcjonalności urządzeń </w:t>
            </w:r>
          </w:p>
          <w:p w14:paraId="4382F7C1"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informacje w oparciu o dane historyczne umożliwiające określenie trendów krótko- i długoterminowej prognozy wykorzystania przestrzeni na pamięciach masowych.</w:t>
            </w:r>
          </w:p>
          <w:p w14:paraId="126789A6"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Wykrywanie anomalii w oparciu o analizę zajętości przestrzeni na pamięciach masowych</w:t>
            </w:r>
          </w:p>
          <w:p w14:paraId="29185350"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Wykrywanie anomalii wydajnościowych w oparciu o uczenie maszynowe oraz porównanie parametrów historycznych i bieżących. Funkcjonalność ta musi wspierać serwery, urządzenia sieciowe oraz systemy pamięci masowych.</w:t>
            </w:r>
          </w:p>
          <w:p w14:paraId="2540EBC5"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Monitorowanie wydajności, przepustowości oraz opóźnień dla systemy pamięci masowych.</w:t>
            </w:r>
          </w:p>
          <w:p w14:paraId="46A1B7E3"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Zaimplementowana analityka predykcyjna umożliwiająca określenie szacowanego czasu awarii dla optyki przełączników FC.</w:t>
            </w:r>
          </w:p>
          <w:p w14:paraId="451858B4"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 xml:space="preserve">Szczegółowe informacje dla serwerów o modelu, konfiguracji, wersjach </w:t>
            </w:r>
            <w:proofErr w:type="spellStart"/>
            <w:r w:rsidRPr="003176EF">
              <w:rPr>
                <w:rFonts w:ascii="Garamond" w:hAnsi="Garamond" w:cstheme="minorHAnsi"/>
                <w:color w:val="000000"/>
              </w:rPr>
              <w:t>firmware</w:t>
            </w:r>
            <w:proofErr w:type="spellEnd"/>
            <w:r w:rsidRPr="003176EF">
              <w:rPr>
                <w:rFonts w:ascii="Garamond" w:hAnsi="Garamond" w:cstheme="minorHAnsi"/>
                <w:color w:val="000000"/>
              </w:rPr>
              <w:t xml:space="preserve"> poszczególnych komponentów adresacji IP karty zarządzającej.</w:t>
            </w:r>
          </w:p>
          <w:p w14:paraId="520FD80B"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Monitoring parametrów serwerów z informacją o minimum:</w:t>
            </w:r>
          </w:p>
          <w:p w14:paraId="44DFF1FE"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Obciążeniu procesora</w:t>
            </w:r>
          </w:p>
          <w:p w14:paraId="5E536880"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Zużyciu pamięci RAM</w:t>
            </w:r>
          </w:p>
          <w:p w14:paraId="40DCDE6D"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Temperaturze procesorów</w:t>
            </w:r>
          </w:p>
          <w:p w14:paraId="744DD2F6"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Temperaturze powietrza wlotowego</w:t>
            </w:r>
          </w:p>
          <w:p w14:paraId="68A31FA0"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Zużyciu prądu</w:t>
            </w:r>
          </w:p>
          <w:p w14:paraId="55012B7E"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Zmianach w fizycznej konfiguracji serwera</w:t>
            </w:r>
          </w:p>
          <w:p w14:paraId="28EE6FF8"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Dla wszystkich wymienionych parametrów muszą być dostępne dane historyczne oraz automatycznie generowana informacja o anomaliach.</w:t>
            </w:r>
          </w:p>
          <w:p w14:paraId="5E4A45D9"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Monitoring parametrów pamięci masowych z informacją o minimum:</w:t>
            </w:r>
          </w:p>
          <w:p w14:paraId="62667DFB"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lastRenderedPageBreak/>
              <w:t></w:t>
            </w:r>
            <w:r w:rsidRPr="003176EF">
              <w:rPr>
                <w:rFonts w:ascii="Garamond" w:hAnsi="Garamond" w:cstheme="minorHAnsi"/>
                <w:color w:val="000000"/>
              </w:rPr>
              <w:tab/>
              <w:t>Opóźnieniach</w:t>
            </w:r>
          </w:p>
          <w:p w14:paraId="10FBF275"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IOPS</w:t>
            </w:r>
          </w:p>
          <w:p w14:paraId="2C91380A"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Przepustowości</w:t>
            </w:r>
          </w:p>
          <w:p w14:paraId="5A1FA0B0"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Utylizacji kontrolerów</w:t>
            </w:r>
          </w:p>
          <w:p w14:paraId="0A645D9A"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Pojemność całkowita i dostępna</w:t>
            </w:r>
          </w:p>
          <w:p w14:paraId="4767925E"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Wszystkie informacje muszą być dostępne zarówno dla całej pamięci masowej jak i poszczególnych LUN-ów.</w:t>
            </w:r>
          </w:p>
          <w:p w14:paraId="6B670D8B"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Dla wszystkich wymienionych powyżej parametrów muszą być dostępne dane historyczne oraz automatycznie generowana informacja o anomaliach.</w:t>
            </w:r>
          </w:p>
          <w:p w14:paraId="6B7F6ED3"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Dane historyczne o wykorzystaniu przestrzeni pamięci masowej muszą być przechowywane co najmniej 2 lata</w:t>
            </w:r>
          </w:p>
          <w:p w14:paraId="12CB930F"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Informacje o poziomie redukcji danych</w:t>
            </w:r>
          </w:p>
          <w:p w14:paraId="26D56A69"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 xml:space="preserve">Informacje o statusie replikacji oraz </w:t>
            </w:r>
            <w:proofErr w:type="spellStart"/>
            <w:r w:rsidRPr="003176EF">
              <w:rPr>
                <w:rFonts w:ascii="Garamond" w:hAnsi="Garamond" w:cstheme="minorHAnsi"/>
                <w:color w:val="000000"/>
              </w:rPr>
              <w:t>snapshotów</w:t>
            </w:r>
            <w:proofErr w:type="spellEnd"/>
            <w:r w:rsidRPr="003176EF">
              <w:rPr>
                <w:rFonts w:ascii="Garamond" w:hAnsi="Garamond" w:cstheme="minorHAnsi"/>
                <w:color w:val="000000"/>
              </w:rPr>
              <w:t xml:space="preserve"> </w:t>
            </w:r>
          </w:p>
          <w:p w14:paraId="64600E51"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Monitoring parametrów przełączników sieciowych z informacją o minimum:</w:t>
            </w:r>
          </w:p>
          <w:p w14:paraId="541220E7"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Modelu, oprogramowania, adresacji IP, MAC adres, nr seryjny</w:t>
            </w:r>
          </w:p>
          <w:p w14:paraId="568511D6"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Stanie komponentów: zasilacze, wentylatory</w:t>
            </w:r>
          </w:p>
          <w:p w14:paraId="4A0A295D"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Podłączonych hostach</w:t>
            </w:r>
          </w:p>
          <w:p w14:paraId="02E1C0D6"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 xml:space="preserve">Ilości i statusu portów </w:t>
            </w:r>
          </w:p>
          <w:p w14:paraId="29AF825F"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Utylizacji procesora</w:t>
            </w:r>
          </w:p>
          <w:p w14:paraId="4D294BEF"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Utylizacji poszczególnych portów</w:t>
            </w:r>
          </w:p>
          <w:p w14:paraId="4452DD00"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Dla wszystkich wymienionych powyżej parametrów muszą być dostępne dane historyczne oraz automatycznie generowana informacja o anomaliach.</w:t>
            </w:r>
          </w:p>
          <w:p w14:paraId="39F52649"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 xml:space="preserve">Aktualizacja </w:t>
            </w:r>
            <w:proofErr w:type="spellStart"/>
            <w:r w:rsidRPr="003176EF">
              <w:rPr>
                <w:rFonts w:ascii="Garamond" w:hAnsi="Garamond" w:cstheme="minorHAnsi"/>
                <w:color w:val="000000"/>
              </w:rPr>
              <w:t>firmware</w:t>
            </w:r>
            <w:proofErr w:type="spellEnd"/>
          </w:p>
          <w:p w14:paraId="0CCA9DD5"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 xml:space="preserve">możliwość </w:t>
            </w:r>
            <w:proofErr w:type="spellStart"/>
            <w:r w:rsidRPr="003176EF">
              <w:rPr>
                <w:rFonts w:ascii="Garamond" w:hAnsi="Garamond" w:cstheme="minorHAnsi"/>
                <w:color w:val="000000"/>
              </w:rPr>
              <w:t>aktualizcji</w:t>
            </w:r>
            <w:proofErr w:type="spellEnd"/>
            <w:r w:rsidRPr="003176EF">
              <w:rPr>
                <w:rFonts w:ascii="Garamond" w:hAnsi="Garamond" w:cstheme="minorHAnsi"/>
                <w:color w:val="000000"/>
              </w:rPr>
              <w:t xml:space="preserve"> </w:t>
            </w:r>
            <w:proofErr w:type="spellStart"/>
            <w:r w:rsidRPr="003176EF">
              <w:rPr>
                <w:rFonts w:ascii="Garamond" w:hAnsi="Garamond" w:cstheme="minorHAnsi"/>
                <w:color w:val="000000"/>
              </w:rPr>
              <w:t>firmware</w:t>
            </w:r>
            <w:proofErr w:type="spellEnd"/>
            <w:r w:rsidRPr="003176EF">
              <w:rPr>
                <w:rFonts w:ascii="Garamond" w:hAnsi="Garamond" w:cstheme="minorHAnsi"/>
                <w:color w:val="000000"/>
              </w:rPr>
              <w:t>, oprogramowania zarządzającego dla systemów pamięci masowych, wraz z informacją o zalecanych wersjach oprogramowania</w:t>
            </w:r>
          </w:p>
          <w:p w14:paraId="5415A9A7"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 xml:space="preserve">możliwość </w:t>
            </w:r>
            <w:proofErr w:type="spellStart"/>
            <w:r w:rsidRPr="003176EF">
              <w:rPr>
                <w:rFonts w:ascii="Garamond" w:hAnsi="Garamond" w:cstheme="minorHAnsi"/>
                <w:color w:val="000000"/>
              </w:rPr>
              <w:t>aktualizcji</w:t>
            </w:r>
            <w:proofErr w:type="spellEnd"/>
            <w:r w:rsidRPr="003176EF">
              <w:rPr>
                <w:rFonts w:ascii="Garamond" w:hAnsi="Garamond" w:cstheme="minorHAnsi"/>
                <w:color w:val="000000"/>
              </w:rPr>
              <w:t xml:space="preserve"> </w:t>
            </w:r>
            <w:proofErr w:type="spellStart"/>
            <w:r w:rsidRPr="003176EF">
              <w:rPr>
                <w:rFonts w:ascii="Garamond" w:hAnsi="Garamond" w:cstheme="minorHAnsi"/>
                <w:color w:val="000000"/>
              </w:rPr>
              <w:t>firmware</w:t>
            </w:r>
            <w:proofErr w:type="spellEnd"/>
            <w:r w:rsidRPr="003176EF">
              <w:rPr>
                <w:rFonts w:ascii="Garamond" w:hAnsi="Garamond" w:cstheme="minorHAnsi"/>
                <w:color w:val="000000"/>
              </w:rPr>
              <w:t>, oprogramowania zarządzającego dla serwerów, wraz z informacją o zalecanych wersjach oprogramowania</w:t>
            </w:r>
          </w:p>
          <w:p w14:paraId="5E1A4B20"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 xml:space="preserve">możliwość </w:t>
            </w:r>
            <w:proofErr w:type="spellStart"/>
            <w:r w:rsidRPr="003176EF">
              <w:rPr>
                <w:rFonts w:ascii="Garamond" w:hAnsi="Garamond" w:cstheme="minorHAnsi"/>
                <w:color w:val="000000"/>
              </w:rPr>
              <w:t>aktualizcji</w:t>
            </w:r>
            <w:proofErr w:type="spellEnd"/>
            <w:r w:rsidRPr="003176EF">
              <w:rPr>
                <w:rFonts w:ascii="Garamond" w:hAnsi="Garamond" w:cstheme="minorHAnsi"/>
                <w:color w:val="000000"/>
              </w:rPr>
              <w:t xml:space="preserve"> </w:t>
            </w:r>
            <w:proofErr w:type="spellStart"/>
            <w:r w:rsidRPr="003176EF">
              <w:rPr>
                <w:rFonts w:ascii="Garamond" w:hAnsi="Garamond" w:cstheme="minorHAnsi"/>
                <w:color w:val="000000"/>
              </w:rPr>
              <w:t>firmware</w:t>
            </w:r>
            <w:proofErr w:type="spellEnd"/>
            <w:r w:rsidRPr="003176EF">
              <w:rPr>
                <w:rFonts w:ascii="Garamond" w:hAnsi="Garamond" w:cstheme="minorHAnsi"/>
                <w:color w:val="000000"/>
              </w:rPr>
              <w:t xml:space="preserve">, oprogramowania zarządzającego dla </w:t>
            </w:r>
            <w:proofErr w:type="spellStart"/>
            <w:r w:rsidRPr="003176EF">
              <w:rPr>
                <w:rFonts w:ascii="Garamond" w:hAnsi="Garamond" w:cstheme="minorHAnsi"/>
                <w:color w:val="000000"/>
              </w:rPr>
              <w:t>rozwiazań</w:t>
            </w:r>
            <w:proofErr w:type="spellEnd"/>
            <w:r w:rsidRPr="003176EF">
              <w:rPr>
                <w:rFonts w:ascii="Garamond" w:hAnsi="Garamond" w:cstheme="minorHAnsi"/>
                <w:color w:val="000000"/>
              </w:rPr>
              <w:t xml:space="preserve"> HCI, wraz z informacją o zalecanych wersjach oprogramowania</w:t>
            </w:r>
          </w:p>
          <w:p w14:paraId="31C0F433"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 xml:space="preserve">możliwość </w:t>
            </w:r>
            <w:proofErr w:type="spellStart"/>
            <w:r w:rsidRPr="003176EF">
              <w:rPr>
                <w:rFonts w:ascii="Garamond" w:hAnsi="Garamond" w:cstheme="minorHAnsi"/>
                <w:color w:val="000000"/>
              </w:rPr>
              <w:t>aktualizcji</w:t>
            </w:r>
            <w:proofErr w:type="spellEnd"/>
            <w:r w:rsidRPr="003176EF">
              <w:rPr>
                <w:rFonts w:ascii="Garamond" w:hAnsi="Garamond" w:cstheme="minorHAnsi"/>
                <w:color w:val="000000"/>
              </w:rPr>
              <w:t xml:space="preserve"> </w:t>
            </w:r>
            <w:proofErr w:type="spellStart"/>
            <w:r w:rsidRPr="003176EF">
              <w:rPr>
                <w:rFonts w:ascii="Garamond" w:hAnsi="Garamond" w:cstheme="minorHAnsi"/>
                <w:color w:val="000000"/>
              </w:rPr>
              <w:t>firmware</w:t>
            </w:r>
            <w:proofErr w:type="spellEnd"/>
            <w:r w:rsidRPr="003176EF">
              <w:rPr>
                <w:rFonts w:ascii="Garamond" w:hAnsi="Garamond" w:cstheme="minorHAnsi"/>
                <w:color w:val="000000"/>
              </w:rPr>
              <w:t>, dla systemów przełączników FC, wraz z informacją o zalecanych wersjach oprogramowania</w:t>
            </w:r>
          </w:p>
          <w:p w14:paraId="52651FBE"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 xml:space="preserve">możliwość </w:t>
            </w:r>
            <w:proofErr w:type="spellStart"/>
            <w:r w:rsidRPr="003176EF">
              <w:rPr>
                <w:rFonts w:ascii="Garamond" w:hAnsi="Garamond" w:cstheme="minorHAnsi"/>
                <w:color w:val="000000"/>
              </w:rPr>
              <w:t>aktualizcji</w:t>
            </w:r>
            <w:proofErr w:type="spellEnd"/>
            <w:r w:rsidRPr="003176EF">
              <w:rPr>
                <w:rFonts w:ascii="Garamond" w:hAnsi="Garamond" w:cstheme="minorHAnsi"/>
                <w:color w:val="000000"/>
              </w:rPr>
              <w:t xml:space="preserve"> </w:t>
            </w:r>
            <w:proofErr w:type="spellStart"/>
            <w:r w:rsidRPr="003176EF">
              <w:rPr>
                <w:rFonts w:ascii="Garamond" w:hAnsi="Garamond" w:cstheme="minorHAnsi"/>
                <w:color w:val="000000"/>
              </w:rPr>
              <w:t>firmware</w:t>
            </w:r>
            <w:proofErr w:type="spellEnd"/>
            <w:r w:rsidRPr="003176EF">
              <w:rPr>
                <w:rFonts w:ascii="Garamond" w:hAnsi="Garamond" w:cstheme="minorHAnsi"/>
                <w:color w:val="000000"/>
              </w:rPr>
              <w:t xml:space="preserve">, dla </w:t>
            </w:r>
            <w:proofErr w:type="spellStart"/>
            <w:r w:rsidRPr="003176EF">
              <w:rPr>
                <w:rFonts w:ascii="Garamond" w:hAnsi="Garamond" w:cstheme="minorHAnsi"/>
                <w:color w:val="000000"/>
              </w:rPr>
              <w:t>deduplikatorów</w:t>
            </w:r>
            <w:proofErr w:type="spellEnd"/>
            <w:r w:rsidRPr="003176EF">
              <w:rPr>
                <w:rFonts w:ascii="Garamond" w:hAnsi="Garamond" w:cstheme="minorHAnsi"/>
                <w:color w:val="000000"/>
              </w:rPr>
              <w:t>, wraz z informacją o zalecanych wersjach oprogramowania</w:t>
            </w:r>
          </w:p>
          <w:p w14:paraId="0C7FA65A"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Raporty</w:t>
            </w:r>
          </w:p>
          <w:p w14:paraId="181D7482"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Możliwość generowania raportów dla serwerów zawierających informację o:</w:t>
            </w:r>
          </w:p>
          <w:p w14:paraId="3D0B6057"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Nazwie hosta, modelu serwera, nr serwisowym, dacie końca okresu kontraktu serwisowego, zainstalowanym systemie operacyjnym, protokole komunikacyjnym z systemem pamięci masowej</w:t>
            </w:r>
          </w:p>
          <w:p w14:paraId="787BBD86"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Średnim obciążeniu: procesorów, pamięci RAM, IO,</w:t>
            </w:r>
          </w:p>
          <w:p w14:paraId="3E22A84E"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Możliwość generowania raportów dla systemów pamięci masowych zawierających informację o:</w:t>
            </w:r>
          </w:p>
          <w:p w14:paraId="529F7E18"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Nazwie, nr seryjnym, lokalizacji urządzenia, modelu urządzenia, wersji oprogramowania, zajętości systemu oraz poziomu redukcją danych, informacje o utworzonych LUN-ach i systemach pliku, status replikacji</w:t>
            </w:r>
          </w:p>
          <w:p w14:paraId="4BB53CAE"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Generowanie raportów do plików CSV i PDF</w:t>
            </w:r>
          </w:p>
          <w:p w14:paraId="02E5B083"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r>
            <w:proofErr w:type="spellStart"/>
            <w:r w:rsidRPr="003176EF">
              <w:rPr>
                <w:rFonts w:ascii="Garamond" w:hAnsi="Garamond" w:cstheme="minorHAnsi"/>
                <w:color w:val="000000"/>
              </w:rPr>
              <w:t>Cyberbezpieczeństwo</w:t>
            </w:r>
            <w:proofErr w:type="spellEnd"/>
          </w:p>
          <w:p w14:paraId="40B14823"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lastRenderedPageBreak/>
              <w:t>o</w:t>
            </w:r>
            <w:proofErr w:type="gramEnd"/>
            <w:r w:rsidRPr="003176EF">
              <w:rPr>
                <w:rFonts w:ascii="Garamond" w:hAnsi="Garamond" w:cstheme="minorHAnsi"/>
                <w:color w:val="000000"/>
              </w:rPr>
              <w:tab/>
              <w:t xml:space="preserve">Analiza środowiska w oparciu o najlepsze praktyki dotyczące </w:t>
            </w:r>
            <w:proofErr w:type="spellStart"/>
            <w:r w:rsidRPr="003176EF">
              <w:rPr>
                <w:rFonts w:ascii="Garamond" w:hAnsi="Garamond" w:cstheme="minorHAnsi"/>
                <w:color w:val="000000"/>
              </w:rPr>
              <w:t>cyberbezpieczeństwa</w:t>
            </w:r>
            <w:proofErr w:type="spellEnd"/>
            <w:r w:rsidRPr="003176EF">
              <w:rPr>
                <w:rFonts w:ascii="Garamond" w:hAnsi="Garamond" w:cstheme="minorHAnsi"/>
                <w:color w:val="000000"/>
              </w:rPr>
              <w:t xml:space="preserve"> sprawdzająca stan poszczególnych urządzeń w środowisku i przypisujący im odpowiedni wynik bezpieczeństwa. System musi informować administratora o wykrytych lukach bezpieczeństwa oraz sposobie ich zabezpieczenia.</w:t>
            </w:r>
          </w:p>
          <w:p w14:paraId="6C29498C"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Musi istnieć możliwość tworzenia własnych polityk bezpieczeństwa w oparciu o wzorce dla poszczególnych urządzeń.</w:t>
            </w:r>
          </w:p>
          <w:p w14:paraId="06F760BF"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 xml:space="preserve">Stała analiza środowiska IT umożliwiająca wykrycie ataku </w:t>
            </w:r>
            <w:proofErr w:type="spellStart"/>
            <w:r w:rsidRPr="003176EF">
              <w:rPr>
                <w:rFonts w:ascii="Garamond" w:hAnsi="Garamond" w:cstheme="minorHAnsi"/>
                <w:color w:val="000000"/>
              </w:rPr>
              <w:t>ransomware</w:t>
            </w:r>
            <w:proofErr w:type="spellEnd"/>
            <w:r w:rsidRPr="003176EF">
              <w:rPr>
                <w:rFonts w:ascii="Garamond" w:hAnsi="Garamond" w:cstheme="minorHAnsi"/>
                <w:color w:val="000000"/>
              </w:rPr>
              <w:t xml:space="preserve"> na podstawie analizy posiadanych danych.</w:t>
            </w:r>
          </w:p>
          <w:p w14:paraId="5B472D9E"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Możliwość przypisania dedykowanych ról dla poszczególnych administratorów.</w:t>
            </w:r>
          </w:p>
          <w:p w14:paraId="54ADE302"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Wspierane urządzenia</w:t>
            </w:r>
          </w:p>
          <w:p w14:paraId="2DEAB10C"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Urządzenie Producenta dostarczane w ramach postępowania</w:t>
            </w:r>
          </w:p>
          <w:p w14:paraId="1F96F3BA"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 xml:space="preserve">Posiadane przez Zamawiającego serwery, urządzenia pamięci masowych, przełączniki sieciowe, przełączniki SAN, rozwiązania HCI, </w:t>
            </w:r>
            <w:proofErr w:type="spellStart"/>
            <w:r w:rsidRPr="003176EF">
              <w:rPr>
                <w:rFonts w:ascii="Garamond" w:hAnsi="Garamond" w:cstheme="minorHAnsi"/>
                <w:color w:val="000000"/>
              </w:rPr>
              <w:t>deduplikatory</w:t>
            </w:r>
            <w:proofErr w:type="spellEnd"/>
            <w:r w:rsidRPr="003176EF">
              <w:rPr>
                <w:rFonts w:ascii="Garamond" w:hAnsi="Garamond" w:cstheme="minorHAnsi"/>
                <w:color w:val="000000"/>
              </w:rPr>
              <w:t xml:space="preserve"> Producenta oferowanego urządzenia (jeśli takie są w posiadaniu Zamawiającego)</w:t>
            </w:r>
          </w:p>
          <w:p w14:paraId="7D10DC4A"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Wirtualny asystent</w:t>
            </w:r>
          </w:p>
          <w:p w14:paraId="0AE00C28"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 xml:space="preserve">Wbudowana w platformę funkcjonalność wirtualnego asystenta w oparciu o algorytmy </w:t>
            </w:r>
            <w:proofErr w:type="spellStart"/>
            <w:r w:rsidRPr="003176EF">
              <w:rPr>
                <w:rFonts w:ascii="Garamond" w:hAnsi="Garamond" w:cstheme="minorHAnsi"/>
                <w:color w:val="000000"/>
              </w:rPr>
              <w:t>GenAI</w:t>
            </w:r>
            <w:proofErr w:type="spellEnd"/>
            <w:r w:rsidRPr="003176EF">
              <w:rPr>
                <w:rFonts w:ascii="Garamond" w:hAnsi="Garamond" w:cstheme="minorHAnsi"/>
                <w:color w:val="000000"/>
              </w:rPr>
              <w:t xml:space="preserve"> przy dostępie do bazy wiedzy producenta urządzeń oraz analizie danych z monitoringu poszczególnych elementów infrastruktury;</w:t>
            </w:r>
          </w:p>
          <w:p w14:paraId="503F0504"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Możliwość rozszerzenia funkcjonalności</w:t>
            </w:r>
          </w:p>
          <w:p w14:paraId="1CB043EC"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Możliwość rozbudowy systemu o zintegrowane i dodatkowe płatne moduły do monitoringu aplikacji oraz zarządzania incydentami w ramach infrastruktury IT.</w:t>
            </w:r>
          </w:p>
          <w:p w14:paraId="312A6391"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Inne</w:t>
            </w:r>
          </w:p>
          <w:p w14:paraId="423A794F"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Oferowana platforma musi posiadać dedykowaną aplikację na urządzenia iOS oraz Android</w:t>
            </w:r>
          </w:p>
        </w:tc>
      </w:tr>
      <w:tr w:rsidR="005D4EB7" w:rsidRPr="003176EF" w14:paraId="7FEA36EB" w14:textId="77777777" w:rsidTr="004D6A13">
        <w:tc>
          <w:tcPr>
            <w:tcW w:w="2609" w:type="dxa"/>
          </w:tcPr>
          <w:p w14:paraId="0D720816" w14:textId="77777777" w:rsidR="005D4EB7" w:rsidRPr="003176EF" w:rsidRDefault="005D4EB7" w:rsidP="004D6A13">
            <w:pPr>
              <w:rPr>
                <w:rFonts w:ascii="Garamond" w:hAnsi="Garamond" w:cstheme="minorHAnsi"/>
              </w:rPr>
            </w:pPr>
            <w:r w:rsidRPr="003176EF">
              <w:rPr>
                <w:rFonts w:ascii="Garamond" w:hAnsi="Garamond" w:cstheme="minorHAnsi"/>
              </w:rPr>
              <w:lastRenderedPageBreak/>
              <w:t>Certyfikaty</w:t>
            </w:r>
          </w:p>
        </w:tc>
        <w:tc>
          <w:tcPr>
            <w:tcW w:w="7404" w:type="dxa"/>
          </w:tcPr>
          <w:p w14:paraId="6AACF3E7" w14:textId="77777777" w:rsidR="005D4EB7" w:rsidRPr="001C33E9" w:rsidRDefault="005D4EB7" w:rsidP="004D6A13">
            <w:pPr>
              <w:rPr>
                <w:rFonts w:ascii="Garamond" w:hAnsi="Garamond" w:cstheme="minorHAnsi"/>
                <w:color w:val="000000"/>
              </w:rPr>
            </w:pPr>
            <w:r w:rsidRPr="001C33E9">
              <w:rPr>
                <w:rFonts w:ascii="Garamond" w:hAnsi="Garamond" w:cstheme="minorHAnsi"/>
                <w:color w:val="000000"/>
              </w:rPr>
              <w:t>Serwer musi być wyprodukowany zgodnie z normą ISO-</w:t>
            </w:r>
            <w:proofErr w:type="gramStart"/>
            <w:r w:rsidRPr="001C33E9">
              <w:rPr>
                <w:rFonts w:ascii="Garamond" w:hAnsi="Garamond" w:cstheme="minorHAnsi"/>
                <w:color w:val="000000"/>
              </w:rPr>
              <w:t>9001:2015, ISO-</w:t>
            </w:r>
            <w:proofErr w:type="gramEnd"/>
            <w:r w:rsidRPr="001C33E9">
              <w:rPr>
                <w:rFonts w:ascii="Garamond" w:hAnsi="Garamond" w:cstheme="minorHAnsi"/>
                <w:color w:val="000000"/>
              </w:rPr>
              <w:t>50001 oraz ISO-14001 lub równoważne</w:t>
            </w:r>
          </w:p>
          <w:p w14:paraId="0815E2CD" w14:textId="77777777" w:rsidR="005D4EB7" w:rsidRPr="003176EF" w:rsidRDefault="005D4EB7" w:rsidP="004D6A13">
            <w:pPr>
              <w:rPr>
                <w:rFonts w:ascii="Garamond" w:hAnsi="Garamond" w:cstheme="minorHAnsi"/>
                <w:color w:val="000000"/>
              </w:rPr>
            </w:pPr>
            <w:r w:rsidRPr="001C33E9">
              <w:rPr>
                <w:rFonts w:ascii="Garamond" w:hAnsi="Garamond" w:cstheme="minorHAnsi"/>
                <w:color w:val="000000"/>
              </w:rPr>
              <w:t>Serwer musi posiadać deklarację CE.</w:t>
            </w:r>
          </w:p>
          <w:p w14:paraId="4AAA8BF1"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 xml:space="preserve">Oferowane produkty muszą zawierać informacje dotyczące ponownego użycia i recyklingu, nie mogą zawierać farb i powłok na dużych plastikowych częściach, których nie da się poddać recyklingowi lub ponownie użyć. Wszystkie produkty zawierające podzespoły elektroniczne oraz niebezpieczne składniki powinny być bezpiecznie i łatwo identyfikowalne oraz usuwalne. Usunięcie materiałów i komponentów powinno odbywać się zgodnie z wymogami Dyrektywy WEEE 2002/96/EC. Produkty muszą składać się z co najmniej w 65% ze składników wielokrotnego użytku/zdatnych do recyklingu. We wszystkich produktach części tworzyw sztucznych większe niż 25-gramowe powinny zawierać nie więcej niż śladowe ilości środków zmniejszających palność sklasyfikowanych w dyrektywie RE 67/548/EEC. </w:t>
            </w:r>
          </w:p>
          <w:p w14:paraId="0BC7829B"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 xml:space="preserve">Oferowany serwer musi znajdować się na liście Windows Server </w:t>
            </w:r>
            <w:proofErr w:type="spellStart"/>
            <w:r w:rsidRPr="003176EF">
              <w:rPr>
                <w:rFonts w:ascii="Garamond" w:hAnsi="Garamond" w:cstheme="minorHAnsi"/>
                <w:color w:val="000000"/>
              </w:rPr>
              <w:t>Catalog</w:t>
            </w:r>
            <w:proofErr w:type="spellEnd"/>
            <w:r w:rsidRPr="003176EF">
              <w:rPr>
                <w:rFonts w:ascii="Garamond" w:hAnsi="Garamond" w:cstheme="minorHAnsi"/>
                <w:color w:val="000000"/>
              </w:rPr>
              <w:t xml:space="preserve"> i posiadać status „</w:t>
            </w:r>
            <w:proofErr w:type="spellStart"/>
            <w:r w:rsidRPr="003176EF">
              <w:rPr>
                <w:rFonts w:ascii="Garamond" w:hAnsi="Garamond" w:cstheme="minorHAnsi"/>
                <w:color w:val="000000"/>
              </w:rPr>
              <w:t>Certified</w:t>
            </w:r>
            <w:proofErr w:type="spellEnd"/>
            <w:r w:rsidRPr="003176EF">
              <w:rPr>
                <w:rFonts w:ascii="Garamond" w:hAnsi="Garamond" w:cstheme="minorHAnsi"/>
                <w:color w:val="000000"/>
              </w:rPr>
              <w:t xml:space="preserve"> for Windows” dla systemów Microsoft Windows Server 2022, Microsoft Windows Server 2025</w:t>
            </w:r>
          </w:p>
        </w:tc>
      </w:tr>
      <w:tr w:rsidR="005D4EB7" w:rsidRPr="003176EF" w14:paraId="350A9955" w14:textId="77777777" w:rsidTr="004D6A13">
        <w:tc>
          <w:tcPr>
            <w:tcW w:w="2609" w:type="dxa"/>
          </w:tcPr>
          <w:p w14:paraId="5749C191" w14:textId="77777777" w:rsidR="005D4EB7" w:rsidRPr="003176EF" w:rsidRDefault="005D4EB7" w:rsidP="004D6A13">
            <w:pPr>
              <w:rPr>
                <w:rFonts w:ascii="Garamond" w:hAnsi="Garamond" w:cstheme="minorHAnsi"/>
              </w:rPr>
            </w:pPr>
            <w:r w:rsidRPr="003176EF">
              <w:rPr>
                <w:rFonts w:ascii="Garamond" w:hAnsi="Garamond" w:cstheme="minorHAnsi"/>
              </w:rPr>
              <w:t>Dokumentacja użytkownika</w:t>
            </w:r>
          </w:p>
        </w:tc>
        <w:tc>
          <w:tcPr>
            <w:tcW w:w="7404" w:type="dxa"/>
          </w:tcPr>
          <w:p w14:paraId="4393BC9B"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Zamawiający wymaga dokumentacji w języku polskim lub angielskim.</w:t>
            </w:r>
          </w:p>
          <w:p w14:paraId="15B7537D"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Możliwość telefonicznego sprawdzenia konfiguracji sprzętowej serwera oraz warunków gwarancji po podaniu numeru seryjnego bezpośrednio u producenta lub jego przedstawiciela.</w:t>
            </w:r>
          </w:p>
        </w:tc>
      </w:tr>
      <w:tr w:rsidR="005D4EB7" w:rsidRPr="003176EF" w14:paraId="668CE7EA" w14:textId="77777777" w:rsidTr="004D6A13">
        <w:tc>
          <w:tcPr>
            <w:tcW w:w="2609" w:type="dxa"/>
          </w:tcPr>
          <w:p w14:paraId="72A9312F" w14:textId="77777777" w:rsidR="005D4EB7" w:rsidRPr="003176EF" w:rsidRDefault="005D4EB7" w:rsidP="004D6A13">
            <w:pPr>
              <w:rPr>
                <w:rFonts w:ascii="Garamond" w:hAnsi="Garamond" w:cstheme="minorHAnsi"/>
              </w:rPr>
            </w:pPr>
            <w:r w:rsidRPr="003176EF">
              <w:rPr>
                <w:rFonts w:ascii="Garamond" w:hAnsi="Garamond" w:cstheme="minorHAnsi"/>
              </w:rPr>
              <w:lastRenderedPageBreak/>
              <w:t>Warunki gwarancji</w:t>
            </w:r>
          </w:p>
        </w:tc>
        <w:tc>
          <w:tcPr>
            <w:tcW w:w="7404" w:type="dxa"/>
          </w:tcPr>
          <w:p w14:paraId="5FD0DA13"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Zamawiający wymaga zapewnienia gwarancji Producenta z zakresu wdrażanej technolo</w:t>
            </w:r>
            <w:r w:rsidRPr="008B0CFC">
              <w:rPr>
                <w:rFonts w:ascii="Garamond" w:hAnsi="Garamond" w:cstheme="minorHAnsi"/>
                <w:color w:val="000000"/>
              </w:rPr>
              <w:t>gii na okres 3 lat z zachowaniem</w:t>
            </w:r>
            <w:r w:rsidRPr="003176EF">
              <w:rPr>
                <w:rFonts w:ascii="Garamond" w:hAnsi="Garamond" w:cstheme="minorHAnsi"/>
                <w:color w:val="000000"/>
              </w:rPr>
              <w:t xml:space="preserve"> dysków w razie wystąpienia awarii.</w:t>
            </w:r>
          </w:p>
          <w:p w14:paraId="6A4AEA6F"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 xml:space="preserve">Zamawiający </w:t>
            </w:r>
            <w:r>
              <w:rPr>
                <w:rFonts w:ascii="Garamond" w:hAnsi="Garamond" w:cstheme="minorHAnsi"/>
                <w:color w:val="000000"/>
              </w:rPr>
              <w:t>wymaga</w:t>
            </w:r>
            <w:r w:rsidRPr="003176EF">
              <w:rPr>
                <w:rFonts w:ascii="Garamond" w:hAnsi="Garamond" w:cstheme="minorHAnsi"/>
                <w:color w:val="000000"/>
              </w:rPr>
              <w:t xml:space="preserve"> możliwości zgłaszania zdarzeń serwisowych w trybie 24/7/365 następującymi kanałami: telefonicznie i przez Internet. </w:t>
            </w:r>
          </w:p>
          <w:p w14:paraId="571094DE"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 xml:space="preserve">Zamawiający wymaga pojedynczego punktu kontaktu dla całego rozwiązania Producenta, w tym także sprzedanego oprogramowania. </w:t>
            </w:r>
          </w:p>
          <w:p w14:paraId="322BDBBF"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 xml:space="preserve">Zamawiający </w:t>
            </w:r>
            <w:r>
              <w:rPr>
                <w:rFonts w:ascii="Garamond" w:hAnsi="Garamond" w:cstheme="minorHAnsi"/>
                <w:color w:val="000000"/>
              </w:rPr>
              <w:t>wymaga</w:t>
            </w:r>
            <w:r w:rsidRPr="003176EF">
              <w:rPr>
                <w:rFonts w:ascii="Garamond" w:hAnsi="Garamond" w:cstheme="minorHAnsi"/>
                <w:color w:val="000000"/>
              </w:rPr>
              <w:t xml:space="preserve"> możliwości samodzielnego kwalifikowania poziomu ważności naprawy.</w:t>
            </w:r>
          </w:p>
          <w:p w14:paraId="5799F2B8"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 xml:space="preserve">Certyfikowany Technik Producenta z właściwym zestawem części do naprawy (potwierdzonym na etapie diagnostyki) </w:t>
            </w:r>
            <w:r>
              <w:rPr>
                <w:rFonts w:ascii="Garamond" w:hAnsi="Garamond" w:cstheme="minorHAnsi"/>
                <w:color w:val="000000"/>
              </w:rPr>
              <w:t>musi</w:t>
            </w:r>
            <w:r w:rsidRPr="003176EF">
              <w:rPr>
                <w:rFonts w:ascii="Garamond" w:hAnsi="Garamond" w:cstheme="minorHAnsi"/>
                <w:color w:val="000000"/>
              </w:rPr>
              <w:t xml:space="preserve"> rozpocząć naprawę w siedzibie zamawiającego najpóźniej w następnym dniu roboczym (NBD) od zakończenia diagnostyki. </w:t>
            </w:r>
          </w:p>
          <w:p w14:paraId="48016FDC"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 xml:space="preserve">Naprawa ma się odbyć w siedzibie zamawiającego, chyba, że zamawiający dla danej naprawy zgodzi się na inną formę.  </w:t>
            </w:r>
          </w:p>
          <w:p w14:paraId="7A2D1DCA"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 xml:space="preserve">Zamawiający </w:t>
            </w:r>
            <w:r>
              <w:rPr>
                <w:rFonts w:ascii="Garamond" w:hAnsi="Garamond" w:cstheme="minorHAnsi"/>
                <w:color w:val="000000"/>
              </w:rPr>
              <w:t>wymaga</w:t>
            </w:r>
            <w:r w:rsidRPr="003176EF">
              <w:rPr>
                <w:rFonts w:ascii="Garamond" w:hAnsi="Garamond" w:cstheme="minorHAnsi"/>
                <w:color w:val="000000"/>
              </w:rPr>
              <w:t xml:space="preserve"> nieodpłatnego udostępnienia narzędzi serwisowych i procesów wsparcia umożliwiających: Wykrywanie usterek sprzętowych z predykcją awarii, automatyczną diagnostykę i zdalne otwieranie zgłoszeń serwisowych, wskazówki dotyczące bezpieczeństwa produktów, samodzielne wysyłanie części, a także ocena bezpieczeństwa cybernetycznego.</w:t>
            </w:r>
          </w:p>
          <w:p w14:paraId="2FDCCA8A"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 xml:space="preserve">Możliwość rozszerzenia gwarancji producenta o usługę diagnostyki sprzętu na miejscu w przypadku awarii. Charakterystyka usługi diagnostyki: </w:t>
            </w:r>
          </w:p>
          <w:p w14:paraId="4452E939"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Możliwości utworzenia zgłaszania serwisowego w wyniku, którego proces diagnostyki odbędzie się na miejscu w siedzibie zamawiającego.</w:t>
            </w:r>
          </w:p>
          <w:p w14:paraId="3BCA086C"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Po przyjeździe do siedziby Zamawiającego, pracownik serwisu przystąpi do rozwiązywania problemu. Jeśli do rozwiązania problemu będzie konieczna dodatkowa pomoc diagnostyczna lub części, pracownik serwisu może w imieniu Zamawiającego skontaktować się z producentem w celu uzyskania pomocy.</w:t>
            </w:r>
          </w:p>
          <w:p w14:paraId="50B1F378"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 xml:space="preserve">Reakcja na miejscu u Zamawiającego </w:t>
            </w:r>
            <w:r>
              <w:rPr>
                <w:rFonts w:ascii="Garamond" w:hAnsi="Garamond" w:cstheme="minorHAnsi"/>
                <w:color w:val="000000"/>
              </w:rPr>
              <w:t>musi</w:t>
            </w:r>
            <w:r w:rsidRPr="003176EF">
              <w:rPr>
                <w:rFonts w:ascii="Garamond" w:hAnsi="Garamond" w:cstheme="minorHAnsi"/>
                <w:color w:val="000000"/>
              </w:rPr>
              <w:t xml:space="preserve"> nastąpić w okresie zgodnym z czasem reakcji przypisanym do urządzenia, które posiada wykupioną usługę serwisową. </w:t>
            </w:r>
          </w:p>
          <w:p w14:paraId="55D6336F"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Pracownik serwisu powinien skontaktować się z Zamawiającym przed przyjazdem na miejsce w celu sprawdzenia zgłoszenia, ustalenia harmonogramu i potwierdzenia wszelkich informacji niezbędnych do realizacji wizyty technika na miejscu.</w:t>
            </w:r>
          </w:p>
          <w:p w14:paraId="1580184C" w14:textId="77777777" w:rsidR="005D4EB7" w:rsidRPr="003176EF" w:rsidRDefault="005D4EB7" w:rsidP="004D6A13">
            <w:pPr>
              <w:rPr>
                <w:rFonts w:ascii="Garamond" w:hAnsi="Garamond" w:cstheme="minorHAnsi"/>
                <w:color w:val="000000"/>
              </w:rPr>
            </w:pPr>
            <w:proofErr w:type="gramStart"/>
            <w:r w:rsidRPr="003176EF">
              <w:rPr>
                <w:rFonts w:ascii="Garamond" w:hAnsi="Garamond" w:cstheme="minorHAnsi"/>
                <w:color w:val="000000"/>
              </w:rPr>
              <w:t>o</w:t>
            </w:r>
            <w:proofErr w:type="gramEnd"/>
            <w:r w:rsidRPr="003176EF">
              <w:rPr>
                <w:rFonts w:ascii="Garamond" w:hAnsi="Garamond" w:cstheme="minorHAnsi"/>
                <w:color w:val="000000"/>
              </w:rPr>
              <w:tab/>
              <w:t>Jeśli w trakcie wstępnego procesu rozwiązywania problemu na miejscu awarii zostanie ustalone, że do realizacji usługi jest niezbędna jakaś część, znajdujący się na miejscu pracownik serwisu zamówi nową część i przekaże dodatkowe zgłoszenie do działu obsługi technicznej. Technik pracujący na miejscu powróci do siedziby Klienta w celu wymiany wysłanej części w ciągu czasu reakcji ustalonego zgodnie z umową serwisową zakupionego produktu.</w:t>
            </w:r>
          </w:p>
          <w:p w14:paraId="6E30CF75"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r>
            <w:r w:rsidRPr="00FD6E23">
              <w:rPr>
                <w:rFonts w:ascii="Garamond" w:hAnsi="Garamond" w:cstheme="minorHAnsi"/>
                <w:color w:val="000000"/>
              </w:rPr>
              <w:t>Serwis urządzeń będzie realizowany bezpośrednio przez Producenta i/lub we współpracy z Autoryzowanym Partnerem Serwisowym Producenta.</w:t>
            </w:r>
            <w:r w:rsidRPr="003176EF">
              <w:rPr>
                <w:rFonts w:ascii="Garamond" w:hAnsi="Garamond" w:cstheme="minorHAnsi"/>
                <w:color w:val="000000"/>
              </w:rPr>
              <w:t xml:space="preserve"> </w:t>
            </w:r>
          </w:p>
          <w:p w14:paraId="6193B004"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t>•</w:t>
            </w:r>
            <w:r w:rsidRPr="003176EF">
              <w:rPr>
                <w:rFonts w:ascii="Garamond" w:hAnsi="Garamond" w:cstheme="minorHAnsi"/>
                <w:color w:val="000000"/>
              </w:rPr>
              <w:tab/>
              <w:t xml:space="preserve">W przypadku wystąpienia awarii dysku twardego w urządzeniach objętych aktywnym wparciem technicznym, uszkodzony dysk twardy pozostaje u Zamawiającego. </w:t>
            </w:r>
          </w:p>
          <w:p w14:paraId="79D474AC" w14:textId="77777777" w:rsidR="005D4EB7" w:rsidRPr="003176EF" w:rsidRDefault="005D4EB7" w:rsidP="004D6A13">
            <w:pPr>
              <w:rPr>
                <w:rFonts w:ascii="Garamond" w:hAnsi="Garamond" w:cstheme="minorHAnsi"/>
                <w:color w:val="000000"/>
              </w:rPr>
            </w:pPr>
            <w:r w:rsidRPr="003176EF">
              <w:rPr>
                <w:rFonts w:ascii="Garamond" w:hAnsi="Garamond" w:cstheme="minorHAnsi"/>
                <w:color w:val="000000"/>
              </w:rPr>
              <w:lastRenderedPageBreak/>
              <w:t>•</w:t>
            </w:r>
            <w:r w:rsidRPr="003176EF">
              <w:rPr>
                <w:rFonts w:ascii="Garamond" w:hAnsi="Garamond" w:cstheme="minorHAnsi"/>
                <w:color w:val="000000"/>
              </w:rPr>
              <w:tab/>
              <w:t>Firma serwisująca musi posiadać ISO</w:t>
            </w:r>
            <w:proofErr w:type="gramStart"/>
            <w:r w:rsidRPr="003176EF">
              <w:rPr>
                <w:rFonts w:ascii="Garamond" w:hAnsi="Garamond" w:cstheme="minorHAnsi"/>
                <w:color w:val="000000"/>
              </w:rPr>
              <w:t xml:space="preserve"> 9001:2015 oraz</w:t>
            </w:r>
            <w:proofErr w:type="gramEnd"/>
            <w:r w:rsidRPr="003176EF">
              <w:rPr>
                <w:rFonts w:ascii="Garamond" w:hAnsi="Garamond" w:cstheme="minorHAnsi"/>
                <w:color w:val="000000"/>
              </w:rPr>
              <w:t xml:space="preserve"> ISO-27001 </w:t>
            </w:r>
            <w:r>
              <w:rPr>
                <w:rFonts w:ascii="Garamond" w:hAnsi="Garamond" w:cstheme="minorHAnsi"/>
                <w:color w:val="000000"/>
              </w:rPr>
              <w:t xml:space="preserve">lub równoważne </w:t>
            </w:r>
            <w:r w:rsidRPr="003176EF">
              <w:rPr>
                <w:rFonts w:ascii="Garamond" w:hAnsi="Garamond" w:cstheme="minorHAnsi"/>
                <w:color w:val="000000"/>
              </w:rPr>
              <w:t>na świadczenie usług serwisowych oraz posiadać autoryzacje producenta urządzeń.</w:t>
            </w:r>
          </w:p>
        </w:tc>
      </w:tr>
      <w:tr w:rsidR="005D4EB7" w:rsidRPr="003176EF" w14:paraId="4B263836" w14:textId="77777777" w:rsidTr="004D6A13">
        <w:tc>
          <w:tcPr>
            <w:tcW w:w="10013" w:type="dxa"/>
            <w:gridSpan w:val="2"/>
            <w:shd w:val="pct20" w:color="auto" w:fill="auto"/>
          </w:tcPr>
          <w:p w14:paraId="46A9D88B" w14:textId="77777777" w:rsidR="005D4EB7" w:rsidRPr="003176EF" w:rsidRDefault="005D4EB7" w:rsidP="004D6A13">
            <w:pPr>
              <w:jc w:val="center"/>
              <w:rPr>
                <w:rFonts w:ascii="Garamond" w:hAnsi="Garamond" w:cs="Arial"/>
              </w:rPr>
            </w:pPr>
            <w:bookmarkStart w:id="6" w:name="_Hlk206751125"/>
            <w:bookmarkStart w:id="7" w:name="_Hlk217372909"/>
            <w:bookmarkEnd w:id="5"/>
          </w:p>
          <w:p w14:paraId="7CE532D8" w14:textId="77777777" w:rsidR="005D4EB7" w:rsidRPr="003176EF" w:rsidRDefault="005D4EB7" w:rsidP="004D6A13">
            <w:pPr>
              <w:jc w:val="center"/>
              <w:rPr>
                <w:rFonts w:ascii="Garamond" w:hAnsi="Garamond" w:cs="Arial"/>
                <w:lang w:val="en-US"/>
              </w:rPr>
            </w:pPr>
            <w:r w:rsidRPr="003176EF">
              <w:rPr>
                <w:rFonts w:ascii="Garamond" w:hAnsi="Garamond" w:cs="Arial"/>
                <w:lang w:val="en-US"/>
              </w:rPr>
              <w:t xml:space="preserve">Switch </w:t>
            </w:r>
            <w:proofErr w:type="spellStart"/>
            <w:r w:rsidRPr="003176EF">
              <w:rPr>
                <w:rFonts w:ascii="Garamond" w:hAnsi="Garamond" w:cs="Arial"/>
                <w:lang w:val="en-US"/>
              </w:rPr>
              <w:t>zarządzalny</w:t>
            </w:r>
            <w:proofErr w:type="spellEnd"/>
            <w:r w:rsidRPr="003176EF">
              <w:rPr>
                <w:rFonts w:ascii="Garamond" w:hAnsi="Garamond" w:cs="Arial"/>
                <w:lang w:val="en-US"/>
              </w:rPr>
              <w:t xml:space="preserve"> – 6 </w:t>
            </w:r>
            <w:proofErr w:type="spellStart"/>
            <w:r w:rsidRPr="003176EF">
              <w:rPr>
                <w:rFonts w:ascii="Garamond" w:hAnsi="Garamond" w:cs="Arial"/>
                <w:lang w:val="en-US"/>
              </w:rPr>
              <w:t>szt</w:t>
            </w:r>
            <w:proofErr w:type="spellEnd"/>
            <w:r w:rsidRPr="003176EF">
              <w:rPr>
                <w:rFonts w:ascii="Garamond" w:hAnsi="Garamond" w:cs="Arial"/>
                <w:lang w:val="en-US"/>
              </w:rPr>
              <w:t>.</w:t>
            </w:r>
          </w:p>
          <w:p w14:paraId="7FDC8D50" w14:textId="77777777" w:rsidR="005D4EB7" w:rsidRPr="003176EF" w:rsidRDefault="005D4EB7" w:rsidP="004D6A13">
            <w:pPr>
              <w:pStyle w:val="paragraph"/>
              <w:spacing w:before="0" w:beforeAutospacing="0" w:after="200" w:afterAutospacing="0"/>
              <w:jc w:val="both"/>
              <w:textAlignment w:val="baseline"/>
              <w:rPr>
                <w:rFonts w:ascii="Garamond" w:hAnsi="Garamond" w:cs="Arial"/>
                <w:lang w:val="en-GB"/>
              </w:rPr>
            </w:pPr>
          </w:p>
        </w:tc>
      </w:tr>
      <w:bookmarkEnd w:id="6"/>
      <w:tr w:rsidR="005D4EB7" w:rsidRPr="003176EF" w14:paraId="4F260761" w14:textId="77777777" w:rsidTr="004D6A13">
        <w:tc>
          <w:tcPr>
            <w:tcW w:w="2609" w:type="dxa"/>
            <w:vAlign w:val="center"/>
          </w:tcPr>
          <w:p w14:paraId="14475D17" w14:textId="77777777" w:rsidR="005D4EB7" w:rsidRPr="003176EF" w:rsidRDefault="005D4EB7" w:rsidP="004D6A13">
            <w:pPr>
              <w:jc w:val="both"/>
              <w:rPr>
                <w:rFonts w:ascii="Garamond" w:hAnsi="Garamond" w:cs="Arial"/>
              </w:rPr>
            </w:pPr>
            <w:r w:rsidRPr="003176EF">
              <w:rPr>
                <w:rFonts w:ascii="Garamond" w:hAnsi="Garamond" w:cs="Arial"/>
              </w:rPr>
              <w:t xml:space="preserve">Wymagania ogólne </w:t>
            </w:r>
          </w:p>
        </w:tc>
        <w:tc>
          <w:tcPr>
            <w:tcW w:w="7404" w:type="dxa"/>
            <w:vAlign w:val="center"/>
          </w:tcPr>
          <w:p w14:paraId="10CAFD4C" w14:textId="77777777" w:rsidR="005D4EB7" w:rsidRPr="003176EF" w:rsidRDefault="005D4EB7" w:rsidP="004D6A13">
            <w:pPr>
              <w:jc w:val="both"/>
              <w:rPr>
                <w:rFonts w:ascii="Garamond" w:hAnsi="Garamond" w:cs="Arial"/>
              </w:rPr>
            </w:pPr>
            <w:r w:rsidRPr="003176EF">
              <w:rPr>
                <w:rFonts w:ascii="Garamond" w:hAnsi="Garamond" w:cs="Arial"/>
              </w:rPr>
              <w:t>Przełącznik musi obsługiwać następujące standardy oraz protokoły:</w:t>
            </w:r>
          </w:p>
          <w:p w14:paraId="5663FA17" w14:textId="77777777" w:rsidR="005D4EB7" w:rsidRPr="003176EF" w:rsidRDefault="005D4EB7" w:rsidP="005D4EB7">
            <w:pPr>
              <w:numPr>
                <w:ilvl w:val="0"/>
                <w:numId w:val="47"/>
              </w:numPr>
              <w:jc w:val="both"/>
              <w:rPr>
                <w:rFonts w:ascii="Garamond" w:hAnsi="Garamond" w:cs="Arial"/>
                <w:lang w:val="en-GB"/>
              </w:rPr>
            </w:pPr>
            <w:r w:rsidRPr="003176EF">
              <w:rPr>
                <w:rFonts w:ascii="Garamond" w:hAnsi="Garamond" w:cs="Arial"/>
                <w:lang w:val="en-GB"/>
              </w:rPr>
              <w:t>IEEE 802.3 10BASE-T,</w:t>
            </w:r>
          </w:p>
          <w:p w14:paraId="547E2802" w14:textId="77777777" w:rsidR="005D4EB7" w:rsidRPr="003176EF" w:rsidRDefault="005D4EB7" w:rsidP="005D4EB7">
            <w:pPr>
              <w:numPr>
                <w:ilvl w:val="0"/>
                <w:numId w:val="47"/>
              </w:numPr>
              <w:jc w:val="both"/>
              <w:rPr>
                <w:rFonts w:ascii="Garamond" w:hAnsi="Garamond" w:cs="Arial"/>
                <w:lang w:val="en-GB"/>
              </w:rPr>
            </w:pPr>
            <w:r w:rsidRPr="003176EF">
              <w:rPr>
                <w:rFonts w:ascii="Garamond" w:hAnsi="Garamond" w:cs="Arial"/>
                <w:lang w:val="en-GB"/>
              </w:rPr>
              <w:t xml:space="preserve">IEEE 802.3u 100BASE-TX, </w:t>
            </w:r>
          </w:p>
          <w:p w14:paraId="06D1C4E6" w14:textId="77777777" w:rsidR="005D4EB7" w:rsidRPr="003176EF" w:rsidRDefault="005D4EB7" w:rsidP="005D4EB7">
            <w:pPr>
              <w:numPr>
                <w:ilvl w:val="0"/>
                <w:numId w:val="47"/>
              </w:numPr>
              <w:jc w:val="both"/>
              <w:rPr>
                <w:rFonts w:ascii="Garamond" w:hAnsi="Garamond" w:cs="Arial"/>
                <w:lang w:val="en-GB"/>
              </w:rPr>
            </w:pPr>
            <w:r w:rsidRPr="003176EF">
              <w:rPr>
                <w:rFonts w:ascii="Garamond" w:hAnsi="Garamond" w:cs="Arial"/>
                <w:lang w:val="en-GB"/>
              </w:rPr>
              <w:t>IEEE 802.3ab 1000BASE-T,</w:t>
            </w:r>
          </w:p>
          <w:p w14:paraId="387B5BCF" w14:textId="77777777" w:rsidR="005D4EB7" w:rsidRPr="003176EF" w:rsidRDefault="005D4EB7" w:rsidP="005D4EB7">
            <w:pPr>
              <w:numPr>
                <w:ilvl w:val="0"/>
                <w:numId w:val="47"/>
              </w:numPr>
              <w:jc w:val="both"/>
              <w:rPr>
                <w:rFonts w:ascii="Garamond" w:hAnsi="Garamond" w:cs="Arial"/>
                <w:lang w:val="en-GB"/>
              </w:rPr>
            </w:pPr>
            <w:r w:rsidRPr="003176EF">
              <w:rPr>
                <w:rFonts w:ascii="Garamond" w:hAnsi="Garamond" w:cs="Arial"/>
                <w:lang w:val="en-GB"/>
              </w:rPr>
              <w:t>IEEE 802.3z 1000BASE-X,</w:t>
            </w:r>
          </w:p>
          <w:p w14:paraId="6F7DED23" w14:textId="77777777" w:rsidR="005D4EB7" w:rsidRPr="003176EF" w:rsidRDefault="005D4EB7" w:rsidP="005D4EB7">
            <w:pPr>
              <w:numPr>
                <w:ilvl w:val="0"/>
                <w:numId w:val="47"/>
              </w:numPr>
              <w:jc w:val="both"/>
              <w:rPr>
                <w:rFonts w:ascii="Garamond" w:hAnsi="Garamond" w:cs="Arial"/>
                <w:lang w:val="en-GB"/>
              </w:rPr>
            </w:pPr>
            <w:r w:rsidRPr="003176EF">
              <w:rPr>
                <w:rFonts w:ascii="Garamond" w:hAnsi="Garamond" w:cs="Arial"/>
                <w:lang w:val="en-GB"/>
              </w:rPr>
              <w:t>IEEE 802.3x,</w:t>
            </w:r>
          </w:p>
          <w:p w14:paraId="4CFF48DB" w14:textId="77777777" w:rsidR="005D4EB7" w:rsidRPr="003176EF" w:rsidRDefault="005D4EB7" w:rsidP="005D4EB7">
            <w:pPr>
              <w:numPr>
                <w:ilvl w:val="0"/>
                <w:numId w:val="48"/>
              </w:numPr>
              <w:jc w:val="both"/>
              <w:rPr>
                <w:rFonts w:ascii="Garamond" w:hAnsi="Garamond" w:cs="Arial"/>
                <w:lang w:val="en-GB"/>
              </w:rPr>
            </w:pPr>
            <w:r w:rsidRPr="003176EF">
              <w:rPr>
                <w:rFonts w:ascii="Garamond" w:hAnsi="Garamond" w:cs="Arial"/>
                <w:lang w:val="en-GB"/>
              </w:rPr>
              <w:t>Min. 24 x 10/100/1000 Mb/s Ethernet,</w:t>
            </w:r>
          </w:p>
          <w:p w14:paraId="789ADE2F" w14:textId="77777777" w:rsidR="005D4EB7" w:rsidRPr="003176EF" w:rsidRDefault="005D4EB7" w:rsidP="005D4EB7">
            <w:pPr>
              <w:numPr>
                <w:ilvl w:val="0"/>
                <w:numId w:val="48"/>
              </w:numPr>
              <w:jc w:val="both"/>
              <w:rPr>
                <w:rFonts w:ascii="Garamond" w:hAnsi="Garamond" w:cs="Arial"/>
              </w:rPr>
            </w:pPr>
            <w:r w:rsidRPr="003176EF">
              <w:rPr>
                <w:rFonts w:ascii="Garamond" w:hAnsi="Garamond" w:cs="Arial"/>
              </w:rPr>
              <w:t>Min. 2 x SFP.</w:t>
            </w:r>
          </w:p>
          <w:p w14:paraId="684AAF1A" w14:textId="77777777" w:rsidR="005D4EB7" w:rsidRPr="003176EF" w:rsidRDefault="005D4EB7" w:rsidP="005D4EB7">
            <w:pPr>
              <w:numPr>
                <w:ilvl w:val="0"/>
                <w:numId w:val="49"/>
              </w:numPr>
              <w:jc w:val="both"/>
              <w:rPr>
                <w:rFonts w:ascii="Garamond" w:hAnsi="Garamond" w:cs="Arial"/>
                <w:lang w:val="en-GB"/>
              </w:rPr>
            </w:pPr>
            <w:r w:rsidRPr="003176EF">
              <w:rPr>
                <w:rFonts w:ascii="Garamond" w:hAnsi="Garamond" w:cs="Arial"/>
                <w:lang w:val="en-GB"/>
              </w:rPr>
              <w:t xml:space="preserve">IEEE 802.1D, </w:t>
            </w:r>
          </w:p>
          <w:p w14:paraId="142C665E" w14:textId="77777777" w:rsidR="005D4EB7" w:rsidRPr="003176EF" w:rsidRDefault="005D4EB7" w:rsidP="005D4EB7">
            <w:pPr>
              <w:numPr>
                <w:ilvl w:val="0"/>
                <w:numId w:val="49"/>
              </w:numPr>
              <w:jc w:val="both"/>
              <w:rPr>
                <w:rFonts w:ascii="Garamond" w:hAnsi="Garamond" w:cs="Arial"/>
                <w:lang w:val="en-GB"/>
              </w:rPr>
            </w:pPr>
            <w:r w:rsidRPr="003176EF">
              <w:rPr>
                <w:rFonts w:ascii="Garamond" w:hAnsi="Garamond" w:cs="Arial"/>
                <w:lang w:val="en-GB"/>
              </w:rPr>
              <w:t>IEEE 802.1W,</w:t>
            </w:r>
          </w:p>
          <w:p w14:paraId="065FE989" w14:textId="77777777" w:rsidR="005D4EB7" w:rsidRPr="003176EF" w:rsidRDefault="005D4EB7" w:rsidP="005D4EB7">
            <w:pPr>
              <w:numPr>
                <w:ilvl w:val="0"/>
                <w:numId w:val="49"/>
              </w:numPr>
              <w:jc w:val="both"/>
              <w:rPr>
                <w:rFonts w:ascii="Garamond" w:hAnsi="Garamond" w:cs="Arial"/>
                <w:lang w:val="en-GB"/>
              </w:rPr>
            </w:pPr>
            <w:r w:rsidRPr="003176EF">
              <w:rPr>
                <w:rFonts w:ascii="Garamond" w:hAnsi="Garamond" w:cs="Arial"/>
                <w:lang w:val="en-GB"/>
              </w:rPr>
              <w:t>IEEE 802.1S,</w:t>
            </w:r>
          </w:p>
          <w:p w14:paraId="288EE7E4" w14:textId="77777777" w:rsidR="005D4EB7" w:rsidRPr="003176EF" w:rsidRDefault="005D4EB7" w:rsidP="005D4EB7">
            <w:pPr>
              <w:numPr>
                <w:ilvl w:val="0"/>
                <w:numId w:val="49"/>
              </w:numPr>
              <w:jc w:val="both"/>
              <w:rPr>
                <w:rFonts w:ascii="Garamond" w:hAnsi="Garamond" w:cs="Arial"/>
                <w:lang w:val="en-GB"/>
              </w:rPr>
            </w:pPr>
            <w:r w:rsidRPr="003176EF">
              <w:rPr>
                <w:rFonts w:ascii="Garamond" w:hAnsi="Garamond" w:cs="Arial"/>
                <w:lang w:val="en-GB"/>
              </w:rPr>
              <w:t>Auto VoIP,</w:t>
            </w:r>
          </w:p>
          <w:p w14:paraId="0D62D55F" w14:textId="77777777" w:rsidR="005D4EB7" w:rsidRPr="003176EF" w:rsidRDefault="005D4EB7" w:rsidP="005D4EB7">
            <w:pPr>
              <w:numPr>
                <w:ilvl w:val="0"/>
                <w:numId w:val="49"/>
              </w:numPr>
              <w:jc w:val="both"/>
              <w:rPr>
                <w:rFonts w:ascii="Garamond" w:hAnsi="Garamond" w:cs="Arial"/>
                <w:lang w:val="en-GB"/>
              </w:rPr>
            </w:pPr>
            <w:r w:rsidRPr="003176EF">
              <w:rPr>
                <w:rFonts w:ascii="Garamond" w:hAnsi="Garamond" w:cs="Arial"/>
                <w:lang w:val="en-GB"/>
              </w:rPr>
              <w:t>MAC lockdown,</w:t>
            </w:r>
          </w:p>
          <w:p w14:paraId="23A05230" w14:textId="77777777" w:rsidR="005D4EB7" w:rsidRPr="003176EF" w:rsidRDefault="005D4EB7" w:rsidP="005D4EB7">
            <w:pPr>
              <w:numPr>
                <w:ilvl w:val="0"/>
                <w:numId w:val="49"/>
              </w:numPr>
              <w:jc w:val="both"/>
              <w:rPr>
                <w:rFonts w:ascii="Garamond" w:hAnsi="Garamond" w:cs="Arial"/>
                <w:lang w:val="en-GB"/>
              </w:rPr>
            </w:pPr>
            <w:r w:rsidRPr="003176EF">
              <w:rPr>
                <w:rFonts w:ascii="Garamond" w:hAnsi="Garamond" w:cs="Arial"/>
                <w:lang w:val="en-GB"/>
              </w:rPr>
              <w:t>SNMP v1, v2c, v3,</w:t>
            </w:r>
          </w:p>
          <w:p w14:paraId="587DC983" w14:textId="77777777" w:rsidR="005D4EB7" w:rsidRPr="003176EF" w:rsidRDefault="005D4EB7" w:rsidP="005D4EB7">
            <w:pPr>
              <w:numPr>
                <w:ilvl w:val="0"/>
                <w:numId w:val="49"/>
              </w:numPr>
              <w:jc w:val="both"/>
              <w:rPr>
                <w:rFonts w:ascii="Garamond" w:hAnsi="Garamond" w:cs="Arial"/>
                <w:lang w:val="en-GB"/>
              </w:rPr>
            </w:pPr>
            <w:r w:rsidRPr="003176EF">
              <w:rPr>
                <w:rFonts w:ascii="Garamond" w:hAnsi="Garamond" w:cs="Arial"/>
                <w:lang w:val="en-GB"/>
              </w:rPr>
              <w:t>RFC 1213 MIB II,</w:t>
            </w:r>
          </w:p>
          <w:p w14:paraId="6CA88AC4" w14:textId="77777777" w:rsidR="005D4EB7" w:rsidRPr="003176EF" w:rsidRDefault="005D4EB7" w:rsidP="005D4EB7">
            <w:pPr>
              <w:numPr>
                <w:ilvl w:val="0"/>
                <w:numId w:val="49"/>
              </w:numPr>
              <w:jc w:val="both"/>
              <w:rPr>
                <w:rFonts w:ascii="Garamond" w:hAnsi="Garamond" w:cs="Arial"/>
                <w:lang w:val="en-GB"/>
              </w:rPr>
            </w:pPr>
            <w:r w:rsidRPr="003176EF">
              <w:rPr>
                <w:rFonts w:ascii="Garamond" w:hAnsi="Garamond" w:cs="Arial"/>
                <w:lang w:val="en-GB"/>
              </w:rPr>
              <w:t>RFC 1643 Ethernet Interface MIB,</w:t>
            </w:r>
          </w:p>
          <w:p w14:paraId="18E07BCA" w14:textId="77777777" w:rsidR="005D4EB7" w:rsidRPr="003176EF" w:rsidRDefault="005D4EB7" w:rsidP="005D4EB7">
            <w:pPr>
              <w:numPr>
                <w:ilvl w:val="0"/>
                <w:numId w:val="49"/>
              </w:numPr>
              <w:jc w:val="both"/>
              <w:rPr>
                <w:rFonts w:ascii="Garamond" w:hAnsi="Garamond" w:cs="Arial"/>
                <w:lang w:val="en-GB"/>
              </w:rPr>
            </w:pPr>
            <w:r w:rsidRPr="003176EF">
              <w:rPr>
                <w:rFonts w:ascii="Garamond" w:hAnsi="Garamond" w:cs="Arial"/>
                <w:lang w:val="en-GB"/>
              </w:rPr>
              <w:t>RFC1493 Bridge MIB,</w:t>
            </w:r>
          </w:p>
          <w:p w14:paraId="76F9AE26" w14:textId="77777777" w:rsidR="005D4EB7" w:rsidRPr="003176EF" w:rsidRDefault="005D4EB7" w:rsidP="005D4EB7">
            <w:pPr>
              <w:numPr>
                <w:ilvl w:val="0"/>
                <w:numId w:val="49"/>
              </w:numPr>
              <w:jc w:val="both"/>
              <w:rPr>
                <w:rFonts w:ascii="Garamond" w:hAnsi="Garamond" w:cs="Arial"/>
                <w:lang w:val="en-GB"/>
              </w:rPr>
            </w:pPr>
            <w:r w:rsidRPr="003176EF">
              <w:rPr>
                <w:rFonts w:ascii="Garamond" w:hAnsi="Garamond" w:cs="Arial"/>
                <w:lang w:val="en-GB"/>
              </w:rPr>
              <w:t>Jumbo Frame,</w:t>
            </w:r>
          </w:p>
          <w:p w14:paraId="639AE9BA" w14:textId="77777777" w:rsidR="005D4EB7" w:rsidRPr="003176EF" w:rsidRDefault="005D4EB7" w:rsidP="005D4EB7">
            <w:pPr>
              <w:numPr>
                <w:ilvl w:val="0"/>
                <w:numId w:val="49"/>
              </w:numPr>
              <w:jc w:val="both"/>
              <w:rPr>
                <w:rFonts w:ascii="Garamond" w:hAnsi="Garamond" w:cs="Arial"/>
                <w:lang w:val="en-GB"/>
              </w:rPr>
            </w:pPr>
            <w:r w:rsidRPr="003176EF">
              <w:rPr>
                <w:rFonts w:ascii="Garamond" w:hAnsi="Garamond" w:cs="Arial"/>
                <w:lang w:val="en-GB"/>
              </w:rPr>
              <w:t>IEEE 802.1Q Tag VLAN,</w:t>
            </w:r>
          </w:p>
          <w:p w14:paraId="49058393" w14:textId="77777777" w:rsidR="005D4EB7" w:rsidRPr="003176EF" w:rsidRDefault="005D4EB7" w:rsidP="005D4EB7">
            <w:pPr>
              <w:numPr>
                <w:ilvl w:val="0"/>
                <w:numId w:val="49"/>
              </w:numPr>
              <w:jc w:val="both"/>
              <w:rPr>
                <w:rFonts w:ascii="Garamond" w:hAnsi="Garamond" w:cs="Arial"/>
                <w:lang w:val="en-GB"/>
              </w:rPr>
            </w:pPr>
            <w:r w:rsidRPr="003176EF">
              <w:rPr>
                <w:rFonts w:ascii="Garamond" w:hAnsi="Garamond" w:cs="Arial"/>
                <w:lang w:val="en-GB"/>
              </w:rPr>
              <w:t>Min. 128 VLAN,</w:t>
            </w:r>
          </w:p>
          <w:p w14:paraId="739573AB" w14:textId="77777777" w:rsidR="005D4EB7" w:rsidRPr="003176EF" w:rsidRDefault="005D4EB7" w:rsidP="005D4EB7">
            <w:pPr>
              <w:numPr>
                <w:ilvl w:val="0"/>
                <w:numId w:val="49"/>
              </w:numPr>
              <w:jc w:val="both"/>
              <w:rPr>
                <w:rFonts w:ascii="Garamond" w:hAnsi="Garamond" w:cs="Arial"/>
                <w:lang w:val="en-GB"/>
              </w:rPr>
            </w:pPr>
            <w:r w:rsidRPr="003176EF">
              <w:rPr>
                <w:rFonts w:ascii="Garamond" w:hAnsi="Garamond" w:cs="Arial"/>
                <w:lang w:val="en-GB"/>
              </w:rPr>
              <w:t xml:space="preserve">IEEE 802.1p, </w:t>
            </w:r>
          </w:p>
          <w:p w14:paraId="47835C16" w14:textId="77777777" w:rsidR="005D4EB7" w:rsidRPr="003176EF" w:rsidRDefault="005D4EB7" w:rsidP="005D4EB7">
            <w:pPr>
              <w:numPr>
                <w:ilvl w:val="0"/>
                <w:numId w:val="49"/>
              </w:numPr>
              <w:jc w:val="both"/>
              <w:rPr>
                <w:rFonts w:ascii="Garamond" w:hAnsi="Garamond" w:cs="Arial"/>
                <w:lang w:val="en-GB"/>
              </w:rPr>
            </w:pPr>
            <w:r w:rsidRPr="003176EF">
              <w:rPr>
                <w:rFonts w:ascii="Garamond" w:hAnsi="Garamond" w:cs="Arial"/>
                <w:lang w:val="en-GB"/>
              </w:rPr>
              <w:t xml:space="preserve">DSCP - L3 </w:t>
            </w:r>
            <w:proofErr w:type="spellStart"/>
            <w:r w:rsidRPr="003176EF">
              <w:rPr>
                <w:rFonts w:ascii="Garamond" w:hAnsi="Garamond" w:cs="Arial"/>
                <w:lang w:val="en-GB"/>
              </w:rPr>
              <w:t>QoS</w:t>
            </w:r>
            <w:proofErr w:type="spellEnd"/>
            <w:r w:rsidRPr="003176EF">
              <w:rPr>
                <w:rFonts w:ascii="Garamond" w:hAnsi="Garamond" w:cs="Arial"/>
                <w:lang w:val="en-GB"/>
              </w:rPr>
              <w:t>,</w:t>
            </w:r>
          </w:p>
          <w:p w14:paraId="1570804D" w14:textId="77777777" w:rsidR="005D4EB7" w:rsidRPr="003176EF" w:rsidRDefault="005D4EB7" w:rsidP="005D4EB7">
            <w:pPr>
              <w:numPr>
                <w:ilvl w:val="0"/>
                <w:numId w:val="49"/>
              </w:numPr>
              <w:jc w:val="both"/>
              <w:rPr>
                <w:rFonts w:ascii="Garamond" w:hAnsi="Garamond" w:cs="Arial"/>
              </w:rPr>
            </w:pPr>
            <w:r w:rsidRPr="003176EF">
              <w:rPr>
                <w:rFonts w:ascii="Garamond" w:hAnsi="Garamond" w:cs="Arial"/>
              </w:rPr>
              <w:t>Ograniczanie pasma na wejściu,</w:t>
            </w:r>
          </w:p>
          <w:p w14:paraId="17F6C851" w14:textId="77777777" w:rsidR="005D4EB7" w:rsidRPr="003176EF" w:rsidRDefault="005D4EB7" w:rsidP="005D4EB7">
            <w:pPr>
              <w:numPr>
                <w:ilvl w:val="0"/>
                <w:numId w:val="49"/>
              </w:numPr>
              <w:jc w:val="both"/>
              <w:rPr>
                <w:rFonts w:ascii="Garamond" w:hAnsi="Garamond" w:cs="Arial"/>
                <w:lang w:val="en-GB"/>
              </w:rPr>
            </w:pPr>
            <w:r w:rsidRPr="003176EF">
              <w:rPr>
                <w:rFonts w:ascii="Garamond" w:hAnsi="Garamond" w:cs="Arial"/>
                <w:lang w:val="en-GB"/>
              </w:rPr>
              <w:t xml:space="preserve">IEEE 802.3ad, </w:t>
            </w:r>
          </w:p>
          <w:p w14:paraId="716F83B2" w14:textId="77777777" w:rsidR="005D4EB7" w:rsidRPr="003176EF" w:rsidRDefault="005D4EB7" w:rsidP="005D4EB7">
            <w:pPr>
              <w:numPr>
                <w:ilvl w:val="0"/>
                <w:numId w:val="49"/>
              </w:numPr>
              <w:jc w:val="both"/>
              <w:rPr>
                <w:rFonts w:ascii="Garamond" w:hAnsi="Garamond" w:cs="Arial"/>
                <w:lang w:val="en-GB"/>
              </w:rPr>
            </w:pPr>
            <w:r w:rsidRPr="003176EF">
              <w:rPr>
                <w:rFonts w:ascii="Garamond" w:hAnsi="Garamond" w:cs="Arial"/>
                <w:lang w:val="en-GB"/>
              </w:rPr>
              <w:t>DHCP client,</w:t>
            </w:r>
          </w:p>
          <w:p w14:paraId="5E1C2D50" w14:textId="77777777" w:rsidR="005D4EB7" w:rsidRPr="003176EF" w:rsidRDefault="005D4EB7" w:rsidP="005D4EB7">
            <w:pPr>
              <w:numPr>
                <w:ilvl w:val="0"/>
                <w:numId w:val="49"/>
              </w:numPr>
              <w:jc w:val="both"/>
              <w:rPr>
                <w:rFonts w:ascii="Garamond" w:hAnsi="Garamond" w:cs="Arial"/>
                <w:lang w:val="en-GB"/>
              </w:rPr>
            </w:pPr>
            <w:r w:rsidRPr="003176EF">
              <w:rPr>
                <w:rFonts w:ascii="Garamond" w:hAnsi="Garamond" w:cs="Arial"/>
                <w:lang w:val="en-GB"/>
              </w:rPr>
              <w:t>Broadcast storm control,</w:t>
            </w:r>
          </w:p>
          <w:p w14:paraId="7A033465" w14:textId="77777777" w:rsidR="005D4EB7" w:rsidRPr="003176EF" w:rsidRDefault="005D4EB7" w:rsidP="005D4EB7">
            <w:pPr>
              <w:numPr>
                <w:ilvl w:val="0"/>
                <w:numId w:val="49"/>
              </w:numPr>
              <w:jc w:val="both"/>
              <w:rPr>
                <w:rFonts w:ascii="Garamond" w:hAnsi="Garamond" w:cs="Arial"/>
                <w:lang w:val="en-GB"/>
              </w:rPr>
            </w:pPr>
            <w:r w:rsidRPr="003176EF">
              <w:rPr>
                <w:rFonts w:ascii="Garamond" w:hAnsi="Garamond" w:cs="Arial"/>
                <w:lang w:val="en-GB"/>
              </w:rPr>
              <w:t>Port mirroring (many-to-one),</w:t>
            </w:r>
          </w:p>
          <w:p w14:paraId="67FDFAD4" w14:textId="77777777" w:rsidR="005D4EB7" w:rsidRPr="003176EF" w:rsidRDefault="005D4EB7" w:rsidP="005D4EB7">
            <w:pPr>
              <w:numPr>
                <w:ilvl w:val="0"/>
                <w:numId w:val="49"/>
              </w:numPr>
              <w:jc w:val="both"/>
              <w:rPr>
                <w:rFonts w:ascii="Garamond" w:hAnsi="Garamond" w:cs="Arial"/>
                <w:lang w:val="en-GB"/>
              </w:rPr>
            </w:pPr>
            <w:r w:rsidRPr="003176EF">
              <w:rPr>
                <w:rFonts w:ascii="Garamond" w:hAnsi="Garamond" w:cs="Arial"/>
                <w:lang w:val="en-GB"/>
              </w:rPr>
              <w:t>Port setting,</w:t>
            </w:r>
          </w:p>
          <w:p w14:paraId="158C85D6" w14:textId="77777777" w:rsidR="005D4EB7" w:rsidRPr="003176EF" w:rsidRDefault="005D4EB7" w:rsidP="005D4EB7">
            <w:pPr>
              <w:numPr>
                <w:ilvl w:val="0"/>
                <w:numId w:val="49"/>
              </w:numPr>
              <w:jc w:val="both"/>
              <w:rPr>
                <w:rFonts w:ascii="Garamond" w:hAnsi="Garamond" w:cs="Arial"/>
                <w:lang w:val="en-GB"/>
              </w:rPr>
            </w:pPr>
            <w:r w:rsidRPr="003176EF">
              <w:rPr>
                <w:rFonts w:ascii="Garamond" w:hAnsi="Garamond" w:cs="Arial"/>
                <w:lang w:val="en-GB"/>
              </w:rPr>
              <w:t>IGMP snooping v1/v2,</w:t>
            </w:r>
          </w:p>
          <w:p w14:paraId="4AF72F05" w14:textId="77777777" w:rsidR="005D4EB7" w:rsidRPr="003176EF" w:rsidRDefault="005D4EB7" w:rsidP="005D4EB7">
            <w:pPr>
              <w:numPr>
                <w:ilvl w:val="0"/>
                <w:numId w:val="49"/>
              </w:numPr>
              <w:jc w:val="both"/>
              <w:rPr>
                <w:rFonts w:ascii="Garamond" w:hAnsi="Garamond" w:cs="Arial"/>
                <w:lang w:val="en-GB"/>
              </w:rPr>
            </w:pPr>
            <w:r w:rsidRPr="003176EF">
              <w:rPr>
                <w:rFonts w:ascii="Garamond" w:hAnsi="Garamond" w:cs="Arial"/>
                <w:lang w:val="en-GB"/>
              </w:rPr>
              <w:t>IEEE 802.1x (RAIDUS),</w:t>
            </w:r>
          </w:p>
          <w:p w14:paraId="07D3A936" w14:textId="77777777" w:rsidR="005D4EB7" w:rsidRPr="003176EF" w:rsidRDefault="005D4EB7" w:rsidP="005D4EB7">
            <w:pPr>
              <w:numPr>
                <w:ilvl w:val="0"/>
                <w:numId w:val="49"/>
              </w:numPr>
              <w:jc w:val="both"/>
              <w:rPr>
                <w:rFonts w:ascii="Garamond" w:hAnsi="Garamond" w:cs="Arial"/>
                <w:lang w:val="en-GB"/>
              </w:rPr>
            </w:pPr>
            <w:r w:rsidRPr="003176EF">
              <w:rPr>
                <w:rFonts w:ascii="Garamond" w:hAnsi="Garamond" w:cs="Arial"/>
                <w:lang w:val="en-GB"/>
              </w:rPr>
              <w:t>TACACS+,</w:t>
            </w:r>
          </w:p>
          <w:p w14:paraId="5E0F40A7" w14:textId="77777777" w:rsidR="005D4EB7" w:rsidRPr="003176EF" w:rsidRDefault="005D4EB7" w:rsidP="005D4EB7">
            <w:pPr>
              <w:numPr>
                <w:ilvl w:val="0"/>
                <w:numId w:val="49"/>
              </w:numPr>
              <w:jc w:val="both"/>
              <w:rPr>
                <w:rFonts w:ascii="Garamond" w:hAnsi="Garamond" w:cs="Arial"/>
                <w:lang w:val="en-GB"/>
              </w:rPr>
            </w:pPr>
            <w:r w:rsidRPr="003176EF">
              <w:rPr>
                <w:rFonts w:ascii="Garamond" w:hAnsi="Garamond" w:cs="Arial"/>
                <w:lang w:val="en-GB"/>
              </w:rPr>
              <w:t>ACL - MAC, IP,</w:t>
            </w:r>
          </w:p>
          <w:p w14:paraId="0A301DD0" w14:textId="77777777" w:rsidR="005D4EB7" w:rsidRPr="003176EF" w:rsidRDefault="005D4EB7" w:rsidP="005D4EB7">
            <w:pPr>
              <w:numPr>
                <w:ilvl w:val="0"/>
                <w:numId w:val="49"/>
              </w:numPr>
              <w:jc w:val="both"/>
              <w:rPr>
                <w:rFonts w:ascii="Garamond" w:hAnsi="Garamond" w:cs="Arial"/>
                <w:lang w:val="en-GB"/>
              </w:rPr>
            </w:pPr>
            <w:r w:rsidRPr="003176EF">
              <w:rPr>
                <w:rFonts w:ascii="Garamond" w:hAnsi="Garamond" w:cs="Arial"/>
                <w:lang w:val="en-GB"/>
              </w:rPr>
              <w:t>SNTP,</w:t>
            </w:r>
          </w:p>
          <w:p w14:paraId="72F4718D" w14:textId="77777777" w:rsidR="005D4EB7" w:rsidRPr="003176EF" w:rsidRDefault="005D4EB7" w:rsidP="005D4EB7">
            <w:pPr>
              <w:numPr>
                <w:ilvl w:val="0"/>
                <w:numId w:val="49"/>
              </w:numPr>
              <w:jc w:val="both"/>
              <w:rPr>
                <w:rFonts w:ascii="Garamond" w:hAnsi="Garamond" w:cs="Arial"/>
                <w:lang w:val="en-GB"/>
              </w:rPr>
            </w:pPr>
            <w:r w:rsidRPr="003176EF">
              <w:rPr>
                <w:rFonts w:ascii="Garamond" w:hAnsi="Garamond" w:cs="Arial"/>
                <w:lang w:val="en-GB"/>
              </w:rPr>
              <w:t>IEEE 802.1ab LLDP,</w:t>
            </w:r>
          </w:p>
          <w:p w14:paraId="26B528E2" w14:textId="77777777" w:rsidR="005D4EB7" w:rsidRPr="003176EF" w:rsidRDefault="005D4EB7" w:rsidP="005D4EB7">
            <w:pPr>
              <w:numPr>
                <w:ilvl w:val="0"/>
                <w:numId w:val="49"/>
              </w:numPr>
              <w:jc w:val="both"/>
              <w:rPr>
                <w:rFonts w:ascii="Garamond" w:hAnsi="Garamond" w:cs="Arial"/>
                <w:lang w:val="en-GB"/>
              </w:rPr>
            </w:pPr>
            <w:r w:rsidRPr="003176EF">
              <w:rPr>
                <w:rFonts w:ascii="Garamond" w:hAnsi="Garamond" w:cs="Arial"/>
                <w:lang w:val="en-GB"/>
              </w:rPr>
              <w:t>HTTP and HTTPS,</w:t>
            </w:r>
          </w:p>
          <w:p w14:paraId="0EEE26EB" w14:textId="77777777" w:rsidR="005D4EB7" w:rsidRPr="003176EF" w:rsidRDefault="005D4EB7" w:rsidP="005D4EB7">
            <w:pPr>
              <w:numPr>
                <w:ilvl w:val="0"/>
                <w:numId w:val="49"/>
              </w:numPr>
              <w:jc w:val="both"/>
              <w:rPr>
                <w:rFonts w:ascii="Garamond" w:hAnsi="Garamond" w:cs="Arial"/>
                <w:lang w:val="en-GB"/>
              </w:rPr>
            </w:pPr>
            <w:proofErr w:type="spellStart"/>
            <w:r w:rsidRPr="003176EF">
              <w:rPr>
                <w:rFonts w:ascii="Garamond" w:hAnsi="Garamond" w:cs="Arial"/>
                <w:lang w:val="en-GB"/>
              </w:rPr>
              <w:t>Ochrona</w:t>
            </w:r>
            <w:proofErr w:type="spellEnd"/>
            <w:r w:rsidRPr="003176EF">
              <w:rPr>
                <w:rFonts w:ascii="Garamond" w:hAnsi="Garamond" w:cs="Arial"/>
                <w:lang w:val="en-GB"/>
              </w:rPr>
              <w:t xml:space="preserve"> </w:t>
            </w:r>
            <w:proofErr w:type="spellStart"/>
            <w:r w:rsidRPr="003176EF">
              <w:rPr>
                <w:rFonts w:ascii="Garamond" w:hAnsi="Garamond" w:cs="Arial"/>
                <w:lang w:val="en-GB"/>
              </w:rPr>
              <w:t>przed</w:t>
            </w:r>
            <w:proofErr w:type="spellEnd"/>
            <w:r w:rsidRPr="003176EF">
              <w:rPr>
                <w:rFonts w:ascii="Garamond" w:hAnsi="Garamond" w:cs="Arial"/>
                <w:lang w:val="en-GB"/>
              </w:rPr>
              <w:t xml:space="preserve"> </w:t>
            </w:r>
            <w:proofErr w:type="spellStart"/>
            <w:r w:rsidRPr="003176EF">
              <w:rPr>
                <w:rFonts w:ascii="Garamond" w:hAnsi="Garamond" w:cs="Arial"/>
                <w:lang w:val="en-GB"/>
              </w:rPr>
              <w:t>DoS</w:t>
            </w:r>
            <w:proofErr w:type="spellEnd"/>
            <w:r w:rsidRPr="003176EF">
              <w:rPr>
                <w:rFonts w:ascii="Garamond" w:hAnsi="Garamond" w:cs="Arial"/>
                <w:lang w:val="en-GB"/>
              </w:rPr>
              <w:t>,</w:t>
            </w:r>
          </w:p>
          <w:p w14:paraId="6157BD6A" w14:textId="77777777" w:rsidR="005D4EB7" w:rsidRPr="003176EF" w:rsidRDefault="005D4EB7" w:rsidP="005D4EB7">
            <w:pPr>
              <w:numPr>
                <w:ilvl w:val="0"/>
                <w:numId w:val="49"/>
              </w:numPr>
              <w:jc w:val="both"/>
              <w:rPr>
                <w:rFonts w:ascii="Garamond" w:hAnsi="Garamond" w:cs="Arial"/>
                <w:lang w:val="en-GB"/>
              </w:rPr>
            </w:pPr>
            <w:r w:rsidRPr="003176EF">
              <w:rPr>
                <w:rFonts w:ascii="Garamond" w:hAnsi="Garamond" w:cs="Arial"/>
                <w:lang w:val="en-GB"/>
              </w:rPr>
              <w:t>Syslog,</w:t>
            </w:r>
          </w:p>
          <w:p w14:paraId="7E0A869D" w14:textId="77777777" w:rsidR="005D4EB7" w:rsidRPr="003176EF" w:rsidRDefault="005D4EB7" w:rsidP="005D4EB7">
            <w:pPr>
              <w:numPr>
                <w:ilvl w:val="0"/>
                <w:numId w:val="49"/>
              </w:numPr>
              <w:jc w:val="both"/>
              <w:rPr>
                <w:rFonts w:ascii="Garamond" w:hAnsi="Garamond" w:cs="Arial"/>
                <w:lang w:val="en-GB"/>
              </w:rPr>
            </w:pPr>
            <w:r w:rsidRPr="003176EF">
              <w:rPr>
                <w:rFonts w:ascii="Garamond" w:hAnsi="Garamond" w:cs="Arial"/>
                <w:lang w:val="en-GB"/>
              </w:rPr>
              <w:t>Ping &amp; traceroute,</w:t>
            </w:r>
          </w:p>
          <w:p w14:paraId="74DB1F95" w14:textId="77777777" w:rsidR="005D4EB7" w:rsidRPr="003176EF" w:rsidRDefault="005D4EB7" w:rsidP="005D4EB7">
            <w:pPr>
              <w:numPr>
                <w:ilvl w:val="0"/>
                <w:numId w:val="49"/>
              </w:numPr>
              <w:jc w:val="both"/>
              <w:rPr>
                <w:rFonts w:ascii="Garamond" w:hAnsi="Garamond" w:cs="Arial"/>
                <w:lang w:val="en-GB"/>
              </w:rPr>
            </w:pPr>
            <w:proofErr w:type="spellStart"/>
            <w:r w:rsidRPr="003176EF">
              <w:rPr>
                <w:rFonts w:ascii="Garamond" w:hAnsi="Garamond" w:cs="Arial"/>
                <w:lang w:val="en-GB"/>
              </w:rPr>
              <w:t>Konfiguracja</w:t>
            </w:r>
            <w:proofErr w:type="spellEnd"/>
            <w:r w:rsidRPr="003176EF">
              <w:rPr>
                <w:rFonts w:ascii="Garamond" w:hAnsi="Garamond" w:cs="Arial"/>
                <w:lang w:val="en-GB"/>
              </w:rPr>
              <w:t xml:space="preserve"> </w:t>
            </w:r>
            <w:proofErr w:type="spellStart"/>
            <w:r w:rsidRPr="003176EF">
              <w:rPr>
                <w:rFonts w:ascii="Garamond" w:hAnsi="Garamond" w:cs="Arial"/>
                <w:lang w:val="en-GB"/>
              </w:rPr>
              <w:t>przez</w:t>
            </w:r>
            <w:proofErr w:type="spellEnd"/>
            <w:r w:rsidRPr="003176EF">
              <w:rPr>
                <w:rFonts w:ascii="Garamond" w:hAnsi="Garamond" w:cs="Arial"/>
                <w:lang w:val="en-GB"/>
              </w:rPr>
              <w:t xml:space="preserve"> www,</w:t>
            </w:r>
          </w:p>
          <w:p w14:paraId="15577C5C" w14:textId="77777777" w:rsidR="005D4EB7" w:rsidRPr="003176EF" w:rsidRDefault="005D4EB7" w:rsidP="005D4EB7">
            <w:pPr>
              <w:numPr>
                <w:ilvl w:val="0"/>
                <w:numId w:val="49"/>
              </w:numPr>
              <w:jc w:val="both"/>
              <w:rPr>
                <w:rFonts w:ascii="Garamond" w:hAnsi="Garamond" w:cs="Arial"/>
              </w:rPr>
            </w:pPr>
            <w:r w:rsidRPr="003176EF">
              <w:rPr>
                <w:rFonts w:ascii="Garamond" w:hAnsi="Garamond" w:cs="Arial"/>
              </w:rPr>
              <w:t>Ilość statycznych wpisów DHCP min.: 1024,</w:t>
            </w:r>
          </w:p>
          <w:p w14:paraId="584A982F" w14:textId="77777777" w:rsidR="005D4EB7" w:rsidRPr="003176EF" w:rsidRDefault="005D4EB7" w:rsidP="005D4EB7">
            <w:pPr>
              <w:numPr>
                <w:ilvl w:val="0"/>
                <w:numId w:val="49"/>
              </w:numPr>
              <w:jc w:val="both"/>
              <w:rPr>
                <w:rFonts w:ascii="Garamond" w:hAnsi="Garamond" w:cs="Arial"/>
                <w:lang w:val="en-GB"/>
              </w:rPr>
            </w:pPr>
            <w:r w:rsidRPr="003176EF">
              <w:rPr>
                <w:rFonts w:ascii="Garamond" w:hAnsi="Garamond" w:cs="Arial"/>
              </w:rPr>
              <w:lastRenderedPageBreak/>
              <w:t>EEE802.3</w:t>
            </w:r>
            <w:proofErr w:type="gramStart"/>
            <w:r w:rsidRPr="003176EF">
              <w:rPr>
                <w:rFonts w:ascii="Garamond" w:hAnsi="Garamond" w:cs="Arial"/>
              </w:rPr>
              <w:t>az</w:t>
            </w:r>
            <w:proofErr w:type="gramEnd"/>
            <w:r w:rsidRPr="003176EF">
              <w:rPr>
                <w:rFonts w:ascii="Garamond" w:hAnsi="Garamond" w:cs="Arial"/>
              </w:rPr>
              <w:t>,</w:t>
            </w:r>
          </w:p>
          <w:p w14:paraId="40BD16D8" w14:textId="77777777" w:rsidR="005D4EB7" w:rsidRPr="003176EF" w:rsidRDefault="005D4EB7" w:rsidP="005D4EB7">
            <w:pPr>
              <w:numPr>
                <w:ilvl w:val="0"/>
                <w:numId w:val="49"/>
              </w:numPr>
              <w:jc w:val="both"/>
              <w:rPr>
                <w:rFonts w:ascii="Garamond" w:hAnsi="Garamond" w:cs="Arial"/>
                <w:lang w:val="en-GB"/>
              </w:rPr>
            </w:pPr>
            <w:r w:rsidRPr="003176EF">
              <w:rPr>
                <w:rFonts w:ascii="Garamond" w:hAnsi="Garamond" w:cs="Arial"/>
              </w:rPr>
              <w:t>Statyczny routing,</w:t>
            </w:r>
          </w:p>
          <w:p w14:paraId="31223928" w14:textId="77777777" w:rsidR="005D4EB7" w:rsidRPr="003176EF" w:rsidRDefault="005D4EB7" w:rsidP="005D4EB7">
            <w:pPr>
              <w:numPr>
                <w:ilvl w:val="0"/>
                <w:numId w:val="49"/>
              </w:numPr>
              <w:jc w:val="both"/>
              <w:rPr>
                <w:rFonts w:ascii="Garamond" w:hAnsi="Garamond" w:cs="Arial"/>
                <w:lang w:val="en-GB"/>
              </w:rPr>
            </w:pPr>
            <w:r w:rsidRPr="003176EF">
              <w:rPr>
                <w:rFonts w:ascii="Garamond" w:hAnsi="Garamond" w:cs="Arial"/>
              </w:rPr>
              <w:t xml:space="preserve">MLD </w:t>
            </w:r>
            <w:proofErr w:type="spellStart"/>
            <w:r w:rsidRPr="003176EF">
              <w:rPr>
                <w:rFonts w:ascii="Garamond" w:hAnsi="Garamond" w:cs="Arial"/>
              </w:rPr>
              <w:t>Snooping</w:t>
            </w:r>
            <w:proofErr w:type="spellEnd"/>
            <w:r w:rsidRPr="003176EF">
              <w:rPr>
                <w:rFonts w:ascii="Garamond" w:hAnsi="Garamond" w:cs="Arial"/>
              </w:rPr>
              <w:t>,</w:t>
            </w:r>
          </w:p>
          <w:p w14:paraId="08F78176" w14:textId="77777777" w:rsidR="005D4EB7" w:rsidRPr="003176EF" w:rsidRDefault="005D4EB7" w:rsidP="005D4EB7">
            <w:pPr>
              <w:numPr>
                <w:ilvl w:val="0"/>
                <w:numId w:val="49"/>
              </w:numPr>
              <w:jc w:val="both"/>
              <w:rPr>
                <w:rFonts w:ascii="Garamond" w:hAnsi="Garamond" w:cs="Arial"/>
              </w:rPr>
            </w:pPr>
            <w:r w:rsidRPr="003176EF">
              <w:rPr>
                <w:rFonts w:ascii="Garamond" w:hAnsi="Garamond" w:cs="Arial"/>
              </w:rPr>
              <w:t>Min. 8 LAG oraz do 8 portów na LAG,</w:t>
            </w:r>
          </w:p>
          <w:p w14:paraId="1A2E3BC0" w14:textId="77777777" w:rsidR="005D4EB7" w:rsidRPr="003176EF" w:rsidRDefault="005D4EB7" w:rsidP="005D4EB7">
            <w:pPr>
              <w:numPr>
                <w:ilvl w:val="0"/>
                <w:numId w:val="49"/>
              </w:numPr>
              <w:jc w:val="both"/>
              <w:rPr>
                <w:rFonts w:ascii="Garamond" w:hAnsi="Garamond" w:cs="Arial"/>
              </w:rPr>
            </w:pPr>
            <w:r w:rsidRPr="003176EF">
              <w:rPr>
                <w:rFonts w:ascii="Garamond" w:hAnsi="Garamond" w:cs="Arial"/>
              </w:rPr>
              <w:t>Możliwość opcjonalnego zarządzania z poziomu chmury,</w:t>
            </w:r>
          </w:p>
          <w:p w14:paraId="7AB6EAD8" w14:textId="77777777" w:rsidR="005D4EB7" w:rsidRPr="003176EF" w:rsidRDefault="005D4EB7" w:rsidP="005D4EB7">
            <w:pPr>
              <w:numPr>
                <w:ilvl w:val="0"/>
                <w:numId w:val="50"/>
              </w:numPr>
              <w:jc w:val="both"/>
              <w:rPr>
                <w:rFonts w:ascii="Garamond" w:hAnsi="Garamond" w:cs="Arial"/>
              </w:rPr>
            </w:pPr>
            <w:r w:rsidRPr="003176EF">
              <w:rPr>
                <w:rFonts w:ascii="Garamond" w:hAnsi="Garamond" w:cs="Arial"/>
              </w:rPr>
              <w:t xml:space="preserve">Przepustowość magistrali: 52 </w:t>
            </w:r>
            <w:proofErr w:type="spellStart"/>
            <w:r w:rsidRPr="003176EF">
              <w:rPr>
                <w:rFonts w:ascii="Garamond" w:hAnsi="Garamond" w:cs="Arial"/>
              </w:rPr>
              <w:t>Gb</w:t>
            </w:r>
            <w:proofErr w:type="spellEnd"/>
            <w:r w:rsidRPr="003176EF">
              <w:rPr>
                <w:rFonts w:ascii="Garamond" w:hAnsi="Garamond" w:cs="Arial"/>
              </w:rPr>
              <w:t>/s,</w:t>
            </w:r>
          </w:p>
          <w:p w14:paraId="565C6637" w14:textId="77777777" w:rsidR="005D4EB7" w:rsidRPr="003176EF" w:rsidRDefault="005D4EB7" w:rsidP="005D4EB7">
            <w:pPr>
              <w:numPr>
                <w:ilvl w:val="0"/>
                <w:numId w:val="50"/>
              </w:numPr>
              <w:jc w:val="both"/>
              <w:rPr>
                <w:rFonts w:ascii="Garamond" w:hAnsi="Garamond" w:cs="Arial"/>
              </w:rPr>
            </w:pPr>
            <w:r w:rsidRPr="003176EF">
              <w:rPr>
                <w:rFonts w:ascii="Garamond" w:hAnsi="Garamond" w:cs="Arial"/>
              </w:rPr>
              <w:t xml:space="preserve">Wielkość bufora: min. 512KB, </w:t>
            </w:r>
          </w:p>
          <w:p w14:paraId="31CA2EAA" w14:textId="77777777" w:rsidR="005D4EB7" w:rsidRPr="003176EF" w:rsidRDefault="005D4EB7" w:rsidP="005D4EB7">
            <w:pPr>
              <w:numPr>
                <w:ilvl w:val="0"/>
                <w:numId w:val="50"/>
              </w:numPr>
              <w:jc w:val="both"/>
              <w:rPr>
                <w:rFonts w:ascii="Garamond" w:hAnsi="Garamond" w:cs="Arial"/>
              </w:rPr>
            </w:pPr>
            <w:r w:rsidRPr="003176EF">
              <w:rPr>
                <w:rFonts w:ascii="Garamond" w:hAnsi="Garamond" w:cs="Arial"/>
              </w:rPr>
              <w:t>Ilość adresów MAC: min. 16000,</w:t>
            </w:r>
          </w:p>
          <w:p w14:paraId="346CEBB4" w14:textId="77777777" w:rsidR="005D4EB7" w:rsidRPr="003176EF" w:rsidRDefault="005D4EB7" w:rsidP="005D4EB7">
            <w:pPr>
              <w:numPr>
                <w:ilvl w:val="0"/>
                <w:numId w:val="50"/>
              </w:numPr>
              <w:jc w:val="both"/>
              <w:rPr>
                <w:rFonts w:ascii="Garamond" w:hAnsi="Garamond" w:cs="Arial"/>
              </w:rPr>
            </w:pPr>
            <w:r w:rsidRPr="003176EF">
              <w:rPr>
                <w:rFonts w:ascii="Garamond" w:hAnsi="Garamond" w:cs="Arial"/>
              </w:rPr>
              <w:t>MTBF min: 1999900 godzin,</w:t>
            </w:r>
          </w:p>
          <w:p w14:paraId="519B17DB" w14:textId="77777777" w:rsidR="005D4EB7" w:rsidRPr="003176EF" w:rsidRDefault="005D4EB7" w:rsidP="005D4EB7">
            <w:pPr>
              <w:numPr>
                <w:ilvl w:val="0"/>
                <w:numId w:val="50"/>
              </w:numPr>
              <w:jc w:val="both"/>
              <w:rPr>
                <w:rFonts w:ascii="Garamond" w:hAnsi="Garamond" w:cs="Arial"/>
              </w:rPr>
            </w:pPr>
            <w:r w:rsidRPr="003176EF">
              <w:rPr>
                <w:rFonts w:ascii="Garamond" w:hAnsi="Garamond" w:cs="Arial"/>
              </w:rPr>
              <w:t>Emisja hałasu: 0dBA,</w:t>
            </w:r>
          </w:p>
          <w:p w14:paraId="45EF00A1" w14:textId="77777777" w:rsidR="005D4EB7" w:rsidRPr="003176EF" w:rsidRDefault="005D4EB7" w:rsidP="005D4EB7">
            <w:pPr>
              <w:numPr>
                <w:ilvl w:val="0"/>
                <w:numId w:val="50"/>
              </w:numPr>
              <w:jc w:val="both"/>
              <w:rPr>
                <w:rFonts w:ascii="Garamond" w:hAnsi="Garamond" w:cs="Arial"/>
              </w:rPr>
            </w:pPr>
            <w:r w:rsidRPr="003176EF">
              <w:rPr>
                <w:rFonts w:ascii="Garamond" w:hAnsi="Garamond" w:cs="Arial"/>
              </w:rPr>
              <w:t>Maksymalny pobór energii: 13.5W,</w:t>
            </w:r>
          </w:p>
          <w:p w14:paraId="7CF7F2AE" w14:textId="77777777" w:rsidR="005D4EB7" w:rsidRPr="003176EF" w:rsidRDefault="005D4EB7" w:rsidP="005D4EB7">
            <w:pPr>
              <w:numPr>
                <w:ilvl w:val="0"/>
                <w:numId w:val="50"/>
              </w:numPr>
              <w:jc w:val="both"/>
              <w:rPr>
                <w:rFonts w:ascii="Garamond" w:hAnsi="Garamond" w:cs="Arial"/>
              </w:rPr>
            </w:pPr>
            <w:r w:rsidRPr="003176EF">
              <w:rPr>
                <w:rFonts w:ascii="Garamond" w:hAnsi="Garamond" w:cs="Arial"/>
              </w:rPr>
              <w:t>Temp. pracy: 0-45 °C.</w:t>
            </w:r>
          </w:p>
        </w:tc>
      </w:tr>
      <w:tr w:rsidR="005D4EB7" w:rsidRPr="003176EF" w14:paraId="1CE9A9A4" w14:textId="77777777" w:rsidTr="004D6A13">
        <w:tc>
          <w:tcPr>
            <w:tcW w:w="2609" w:type="dxa"/>
            <w:vAlign w:val="center"/>
          </w:tcPr>
          <w:p w14:paraId="00F5EBFC" w14:textId="77777777" w:rsidR="005D4EB7" w:rsidRPr="003176EF" w:rsidRDefault="005D4EB7" w:rsidP="004D6A13">
            <w:pPr>
              <w:jc w:val="both"/>
              <w:rPr>
                <w:rFonts w:ascii="Garamond" w:hAnsi="Garamond" w:cs="Arial"/>
              </w:rPr>
            </w:pPr>
            <w:r w:rsidRPr="003176EF">
              <w:rPr>
                <w:rFonts w:ascii="Garamond" w:hAnsi="Garamond" w:cs="Arial"/>
              </w:rPr>
              <w:lastRenderedPageBreak/>
              <w:t xml:space="preserve">Gwarancja </w:t>
            </w:r>
          </w:p>
        </w:tc>
        <w:tc>
          <w:tcPr>
            <w:tcW w:w="7404" w:type="dxa"/>
            <w:vAlign w:val="center"/>
          </w:tcPr>
          <w:p w14:paraId="756ACA8E" w14:textId="77777777" w:rsidR="005D4EB7" w:rsidRPr="003176EF" w:rsidRDefault="005D4EB7" w:rsidP="004D6A13">
            <w:pPr>
              <w:jc w:val="both"/>
              <w:rPr>
                <w:rFonts w:ascii="Garamond" w:hAnsi="Garamond" w:cs="Arial"/>
              </w:rPr>
            </w:pPr>
            <w:r w:rsidRPr="003176EF">
              <w:rPr>
                <w:rFonts w:ascii="Garamond" w:hAnsi="Garamond" w:cs="Arial"/>
              </w:rPr>
              <w:t xml:space="preserve">36 miesięcy. Urządzenie musi być objęte wieczystą organiczną do 5 lat po ogłoszeniu EOL gwarancją producenta wraz z wymianą na następny dzień roboczy przez cały okres gwarancji. Urządzenie musi być objęte 90 </w:t>
            </w:r>
            <w:proofErr w:type="gramStart"/>
            <w:r w:rsidRPr="003176EF">
              <w:rPr>
                <w:rFonts w:ascii="Garamond" w:hAnsi="Garamond" w:cs="Arial"/>
              </w:rPr>
              <w:t>dniowym  wsparciem</w:t>
            </w:r>
            <w:proofErr w:type="gramEnd"/>
            <w:r w:rsidRPr="003176EF">
              <w:rPr>
                <w:rFonts w:ascii="Garamond" w:hAnsi="Garamond" w:cs="Arial"/>
              </w:rPr>
              <w:t xml:space="preserve"> technicznym realizowanym przez producenta oraz pomocą techniczną w formie czat przez cały okres gwarancji.</w:t>
            </w:r>
          </w:p>
        </w:tc>
      </w:tr>
      <w:bookmarkEnd w:id="7"/>
      <w:tr w:rsidR="005D4EB7" w:rsidRPr="003176EF" w14:paraId="3E9B134E" w14:textId="77777777" w:rsidTr="004D6A13">
        <w:tc>
          <w:tcPr>
            <w:tcW w:w="10013" w:type="dxa"/>
            <w:gridSpan w:val="2"/>
            <w:shd w:val="pct20" w:color="auto" w:fill="auto"/>
          </w:tcPr>
          <w:p w14:paraId="4B1DC7ED" w14:textId="77777777" w:rsidR="005D4EB7" w:rsidRPr="003176EF" w:rsidRDefault="005D4EB7" w:rsidP="004D6A13">
            <w:pPr>
              <w:jc w:val="both"/>
              <w:rPr>
                <w:rFonts w:ascii="Garamond" w:hAnsi="Garamond" w:cs="Arial"/>
              </w:rPr>
            </w:pPr>
          </w:p>
          <w:p w14:paraId="508BB6A6" w14:textId="77777777" w:rsidR="005D4EB7" w:rsidRPr="003176EF" w:rsidRDefault="005D4EB7" w:rsidP="004D6A13">
            <w:pPr>
              <w:jc w:val="center"/>
              <w:rPr>
                <w:rFonts w:ascii="Garamond" w:hAnsi="Garamond" w:cs="Arial"/>
              </w:rPr>
            </w:pPr>
            <w:r w:rsidRPr="003176EF">
              <w:rPr>
                <w:rFonts w:ascii="Garamond" w:hAnsi="Garamond" w:cs="Arial"/>
              </w:rPr>
              <w:t>Oprogramowanie do monitorowania infrastruktury informatycznej – 1 szt.</w:t>
            </w:r>
          </w:p>
          <w:p w14:paraId="1AEAD932" w14:textId="77777777" w:rsidR="005D4EB7" w:rsidRPr="003176EF" w:rsidRDefault="005D4EB7" w:rsidP="004D6A13">
            <w:pPr>
              <w:pStyle w:val="paragraph"/>
              <w:spacing w:before="0" w:beforeAutospacing="0" w:after="200" w:afterAutospacing="0"/>
              <w:jc w:val="both"/>
              <w:textAlignment w:val="baseline"/>
              <w:rPr>
                <w:rFonts w:ascii="Garamond" w:hAnsi="Garamond" w:cs="Arial"/>
              </w:rPr>
            </w:pPr>
          </w:p>
        </w:tc>
      </w:tr>
      <w:tr w:rsidR="005D4EB7" w:rsidRPr="003176EF" w14:paraId="378A248E" w14:textId="77777777" w:rsidTr="004D6A13">
        <w:tc>
          <w:tcPr>
            <w:tcW w:w="2609" w:type="dxa"/>
            <w:vAlign w:val="center"/>
          </w:tcPr>
          <w:p w14:paraId="5E405D64" w14:textId="77777777" w:rsidR="005D4EB7" w:rsidRPr="003176EF" w:rsidRDefault="005D4EB7" w:rsidP="004D6A13">
            <w:pPr>
              <w:jc w:val="both"/>
              <w:rPr>
                <w:rFonts w:ascii="Garamond" w:hAnsi="Garamond" w:cs="Arial"/>
              </w:rPr>
            </w:pPr>
            <w:r w:rsidRPr="003176EF">
              <w:rPr>
                <w:rFonts w:ascii="Garamond" w:hAnsi="Garamond" w:cs="Arial"/>
              </w:rPr>
              <w:t>Wymagania ogólne</w:t>
            </w:r>
          </w:p>
        </w:tc>
        <w:tc>
          <w:tcPr>
            <w:tcW w:w="7404" w:type="dxa"/>
            <w:vAlign w:val="center"/>
          </w:tcPr>
          <w:p w14:paraId="664BBF29" w14:textId="77777777" w:rsidR="005D4EB7" w:rsidRPr="003176EF" w:rsidRDefault="005D4EB7" w:rsidP="004D6A13">
            <w:pPr>
              <w:jc w:val="both"/>
              <w:rPr>
                <w:rFonts w:ascii="Garamond" w:hAnsi="Garamond" w:cs="Arial"/>
              </w:rPr>
            </w:pPr>
            <w:r w:rsidRPr="003176EF">
              <w:rPr>
                <w:rFonts w:ascii="Garamond" w:hAnsi="Garamond" w:cs="Arial"/>
              </w:rPr>
              <w:t>Oprogramowanie musi posiadać budowę modułową, składać się z serwera zarządzającego, zdalnych konsoli oraz Agentów. Instalacje zdalnych konsoli zarządzania nie może podlegać limitom i nie może być objęte dodatkowym licencjonowaniem. Komunikacja pomiędzy Serwerem a Agentami i Konsolami nawiązywana jest przy użyciu szyfrowanego protokołu TLS 1.2. Program musi umożliwiać zmianę portu komunikacyjnego wykorzystywanego przez konsolą zarządzającą.</w:t>
            </w:r>
          </w:p>
          <w:p w14:paraId="02F16F13" w14:textId="77777777" w:rsidR="005D4EB7" w:rsidRPr="003176EF" w:rsidRDefault="005D4EB7" w:rsidP="004D6A13">
            <w:pPr>
              <w:jc w:val="both"/>
              <w:rPr>
                <w:rFonts w:ascii="Garamond" w:hAnsi="Garamond" w:cs="Arial"/>
              </w:rPr>
            </w:pPr>
            <w:r w:rsidRPr="003176EF">
              <w:rPr>
                <w:rFonts w:ascii="Garamond" w:hAnsi="Garamond" w:cs="Arial"/>
              </w:rPr>
              <w:t>Moduły muszą umożliwiać kompleksowy monitoring sieci, monitoring sprzętu komputerowego na stanowiskach użytkowników pod kątem zmian sprzętowych i programowych oraz pomocy w formie interaktywnego połączenia sieciowego z obsługiwanym użytkownikiem. Program musi wykorzystywać darmowy, bezpieczny, stabilny i wysoce wydajny silnik bazy danych z kodem źródłowym dostępnym na licencji open-</w:t>
            </w:r>
            <w:proofErr w:type="spellStart"/>
            <w:r w:rsidRPr="003176EF">
              <w:rPr>
                <w:rFonts w:ascii="Garamond" w:hAnsi="Garamond" w:cs="Arial"/>
              </w:rPr>
              <w:t>source</w:t>
            </w:r>
            <w:proofErr w:type="spellEnd"/>
            <w:r w:rsidRPr="003176EF">
              <w:rPr>
                <w:rFonts w:ascii="Garamond" w:hAnsi="Garamond" w:cs="Arial"/>
              </w:rPr>
              <w:t xml:space="preserve"> tj. </w:t>
            </w:r>
            <w:proofErr w:type="spellStart"/>
            <w:r w:rsidRPr="003176EF">
              <w:rPr>
                <w:rFonts w:ascii="Garamond" w:hAnsi="Garamond" w:cs="Arial"/>
              </w:rPr>
              <w:t>PostgreSQL</w:t>
            </w:r>
            <w:proofErr w:type="spellEnd"/>
            <w:r w:rsidRPr="003176EF">
              <w:rPr>
                <w:rFonts w:ascii="Garamond" w:hAnsi="Garamond" w:cs="Arial"/>
              </w:rPr>
              <w:t xml:space="preserve"> w wersji 15 lub równoważny, dzięki czemu nie może być objęty limitem ilości danych, baza danych musi być rozwiązaniem darmowym niewymagającym dodatkowego licencjonowania. Agent programu musi korzystać z bazy danych z wydajnym i stabilnym silnikiem </w:t>
            </w:r>
            <w:proofErr w:type="spellStart"/>
            <w:r w:rsidRPr="003176EF">
              <w:rPr>
                <w:rFonts w:ascii="Garamond" w:hAnsi="Garamond" w:cs="Arial"/>
              </w:rPr>
              <w:t>SQLite</w:t>
            </w:r>
            <w:proofErr w:type="spellEnd"/>
            <w:r w:rsidRPr="003176EF">
              <w:rPr>
                <w:rFonts w:ascii="Garamond" w:hAnsi="Garamond" w:cs="Arial"/>
              </w:rPr>
              <w:t xml:space="preserve"> lub równoważnym, która nie może wymagać dodatkowego licencjonowania. Instalacja Serwera oraz Konsol zarządzających wymaga 64-bitowego systemu operacyjnego Windows. Oprogramowanie musi zawierać rozbudowany system raportowy zawierający raporty predefiniowane oraz umożliwiający tworzenie własnych raportów wraz z możliwością pełnego dostosowania wyglądu.</w:t>
            </w:r>
          </w:p>
          <w:p w14:paraId="033EE3F4" w14:textId="77777777" w:rsidR="005D4EB7" w:rsidRPr="003176EF" w:rsidRDefault="005D4EB7" w:rsidP="004D6A13">
            <w:pPr>
              <w:jc w:val="both"/>
              <w:rPr>
                <w:rFonts w:ascii="Garamond" w:hAnsi="Garamond" w:cs="Arial"/>
              </w:rPr>
            </w:pPr>
            <w:r w:rsidRPr="003176EF">
              <w:rPr>
                <w:rFonts w:ascii="Garamond" w:hAnsi="Garamond" w:cs="Arial"/>
              </w:rPr>
              <w:t xml:space="preserve">Dane, które dotyczą działań pracownika na komputerze, a więc: historia aktywności, polityka korzystania z Internetu oraz aplikacji, dostęp do zewnętrznych nośników danych itp., muszą być odseparowane od danych stricte technicznych tj. informacji o stacji roboczej. Muszą być one również grupowane w osobnym, dedykowanym oknie. Musi pozwalać to na, zgodne z </w:t>
            </w:r>
            <w:r w:rsidRPr="003176EF">
              <w:rPr>
                <w:rFonts w:ascii="Garamond" w:hAnsi="Garamond" w:cs="Arial"/>
              </w:rPr>
              <w:lastRenderedPageBreak/>
              <w:t>RODO, usuwanie danych wybranego użytkownika bez konieczności usunięcia informacji o stacji roboczej.</w:t>
            </w:r>
          </w:p>
          <w:p w14:paraId="1EBBB607" w14:textId="77777777" w:rsidR="005D4EB7" w:rsidRPr="003176EF" w:rsidRDefault="005D4EB7" w:rsidP="004D6A13">
            <w:pPr>
              <w:jc w:val="both"/>
              <w:rPr>
                <w:rFonts w:ascii="Garamond" w:hAnsi="Garamond" w:cs="Arial"/>
              </w:rPr>
            </w:pPr>
            <w:r w:rsidRPr="003176EF">
              <w:rPr>
                <w:rFonts w:ascii="Garamond" w:hAnsi="Garamond" w:cs="Arial"/>
              </w:rPr>
              <w:t xml:space="preserve">Dostęp do danych osobowych oraz danych z monitoringu, zgodnie z RODO, objęty musi być kontrolą na poziomie wybranych Administratorów – w programie musi być możliwość nadawania kontom administracyjnym różnych poziomów dostępu oraz uprawnień zarówno do funkcji Programu, grup urządzeń, jak i użytkowników. Główny Administrator musi mieć możliwość zarządzania uprawnieniami konfiguracyjnymi programu dla innych kont z rolą administracyjną np. może wyłączyć możliwość zdalnej deinstalacji Agenta, ograniczyć dostęp do Opcji programu oraz logów działań innych administratorów. Działania administratorów muszą być logowane, co oznacza, że program musi posiadać dziennik z listą czynności wykonanych przez administratorów, które zmodyfikowały obiekty znajdujące się w systemie w tym m.in. logowanie dostępu do Opcji programu, logowanie dostępu do informacji o aktywności użytkownika, logowanie poleceń deinstalacji Agenta. Musi istnieć możliwość, aby działania administratorów były automatycznie eksportowane do zewnętrznego kolektora </w:t>
            </w:r>
            <w:proofErr w:type="spellStart"/>
            <w:r w:rsidRPr="003176EF">
              <w:rPr>
                <w:rFonts w:ascii="Garamond" w:hAnsi="Garamond" w:cs="Arial"/>
              </w:rPr>
              <w:t>Syslog</w:t>
            </w:r>
            <w:proofErr w:type="spellEnd"/>
            <w:r w:rsidRPr="003176EF">
              <w:rPr>
                <w:rFonts w:ascii="Garamond" w:hAnsi="Garamond" w:cs="Arial"/>
              </w:rPr>
              <w:t>. Musi istnieć możliwość, aby lista kont użytkowników, w tym administratorów, była synchronizowana z Active Directory wraz z awatarami, również przez szyfrowane połączenie LDAPS. Program musi umożliwiać również tworzenie lokalnych kont użytkowników wraz z awatarami w środowiskach bez Active Directory. Liczba kont użytkowników w konsoli nie może być objęta limitem i nie może podlegać licencjonowaniu.</w:t>
            </w:r>
          </w:p>
          <w:p w14:paraId="2242DF5D" w14:textId="77777777" w:rsidR="005D4EB7" w:rsidRPr="003176EF" w:rsidRDefault="005D4EB7" w:rsidP="004D6A13">
            <w:pPr>
              <w:jc w:val="both"/>
              <w:rPr>
                <w:rFonts w:ascii="Garamond" w:hAnsi="Garamond" w:cs="Arial"/>
              </w:rPr>
            </w:pPr>
            <w:r w:rsidRPr="003176EF">
              <w:rPr>
                <w:rFonts w:ascii="Garamond" w:hAnsi="Garamond" w:cs="Arial"/>
              </w:rPr>
              <w:t>Program musi umożliwiać konfigurację polityki haseł do lokalnych kont użytkowników konsoli, pozawalać na określenie: minimalnej długości hasła, liter, cyfr, znaków specjalnych oraz automatycznie wymuszać dostosowanie bieżących haseł do obowiązujących zasad.</w:t>
            </w:r>
          </w:p>
          <w:p w14:paraId="7A7FC727" w14:textId="77777777" w:rsidR="005D4EB7" w:rsidRPr="003176EF" w:rsidRDefault="005D4EB7" w:rsidP="004D6A13">
            <w:pPr>
              <w:jc w:val="both"/>
              <w:rPr>
                <w:rFonts w:ascii="Garamond" w:hAnsi="Garamond" w:cs="Arial"/>
              </w:rPr>
            </w:pPr>
            <w:r w:rsidRPr="003176EF">
              <w:rPr>
                <w:rFonts w:ascii="Garamond" w:hAnsi="Garamond" w:cs="Arial"/>
              </w:rPr>
              <w:t>Program musi zawierać mechanizmy uwierzytelniania logowań administratorów do konsoli z wykorzystaniem weryfikacji dwuskładnikowej (MFA). Kod autoryzacyjny może być wysyłany za pomocą e-mail i/lub SMS. W weryfikacji MFA musi być możliwość skonfigurowania okresu, po którym należy ponownie zautoryzować logowanie. W przypadku awarii autoryzacja logowania musi istnieć możliwość pominięcia tylko w lokalnej konsoli serwera.</w:t>
            </w:r>
          </w:p>
          <w:p w14:paraId="1308113E" w14:textId="77777777" w:rsidR="005D4EB7" w:rsidRPr="003176EF" w:rsidRDefault="005D4EB7" w:rsidP="004D6A13">
            <w:pPr>
              <w:jc w:val="both"/>
              <w:rPr>
                <w:rFonts w:ascii="Garamond" w:hAnsi="Garamond" w:cs="Arial"/>
              </w:rPr>
            </w:pPr>
            <w:r w:rsidRPr="003176EF">
              <w:rPr>
                <w:rFonts w:ascii="Garamond" w:hAnsi="Garamond" w:cs="Arial"/>
              </w:rPr>
              <w:t>Oprogramowanie do zarzadzania dla 30 stacji roboczych.</w:t>
            </w:r>
          </w:p>
        </w:tc>
      </w:tr>
      <w:tr w:rsidR="005D4EB7" w:rsidRPr="003176EF" w14:paraId="777064E4" w14:textId="77777777" w:rsidTr="004D6A13">
        <w:tc>
          <w:tcPr>
            <w:tcW w:w="2609" w:type="dxa"/>
            <w:vAlign w:val="center"/>
          </w:tcPr>
          <w:p w14:paraId="49A93BCB" w14:textId="77777777" w:rsidR="005D4EB7" w:rsidRPr="003176EF" w:rsidRDefault="005D4EB7" w:rsidP="004D6A13">
            <w:pPr>
              <w:jc w:val="both"/>
              <w:rPr>
                <w:rFonts w:ascii="Garamond" w:hAnsi="Garamond" w:cs="Arial"/>
              </w:rPr>
            </w:pPr>
            <w:r w:rsidRPr="003176EF">
              <w:rPr>
                <w:rFonts w:ascii="Garamond" w:hAnsi="Garamond" w:cs="Arial"/>
              </w:rPr>
              <w:lastRenderedPageBreak/>
              <w:t>Monitorowanie infrastruktury (</w:t>
            </w:r>
            <w:proofErr w:type="spellStart"/>
            <w:r w:rsidRPr="003176EF">
              <w:rPr>
                <w:rFonts w:ascii="Garamond" w:hAnsi="Garamond" w:cs="Arial"/>
              </w:rPr>
              <w:t>bezagentowo</w:t>
            </w:r>
            <w:proofErr w:type="spellEnd"/>
            <w:r w:rsidRPr="003176EF">
              <w:rPr>
                <w:rFonts w:ascii="Garamond" w:hAnsi="Garamond" w:cs="Arial"/>
              </w:rPr>
              <w:t>)</w:t>
            </w:r>
          </w:p>
        </w:tc>
        <w:tc>
          <w:tcPr>
            <w:tcW w:w="7404" w:type="dxa"/>
            <w:vAlign w:val="center"/>
          </w:tcPr>
          <w:p w14:paraId="7C67BD46" w14:textId="77777777" w:rsidR="005D4EB7" w:rsidRPr="003176EF" w:rsidRDefault="005D4EB7" w:rsidP="004D6A13">
            <w:pPr>
              <w:jc w:val="both"/>
              <w:rPr>
                <w:rFonts w:ascii="Garamond" w:hAnsi="Garamond" w:cs="Arial"/>
              </w:rPr>
            </w:pPr>
            <w:r w:rsidRPr="003176EF">
              <w:rPr>
                <w:rFonts w:ascii="Garamond" w:hAnsi="Garamond" w:cs="Arial"/>
              </w:rPr>
              <w:t>Monitorowanie infrastruktury (</w:t>
            </w:r>
            <w:proofErr w:type="spellStart"/>
            <w:r w:rsidRPr="003176EF">
              <w:rPr>
                <w:rFonts w:ascii="Garamond" w:hAnsi="Garamond" w:cs="Arial"/>
              </w:rPr>
              <w:t>bezagentowo</w:t>
            </w:r>
            <w:proofErr w:type="spellEnd"/>
            <w:r w:rsidRPr="003176EF">
              <w:rPr>
                <w:rFonts w:ascii="Garamond" w:hAnsi="Garamond" w:cs="Arial"/>
              </w:rPr>
              <w:t>) musi obejmować serwery Windows, Linux, Unix, Mac; routery, przełączniki, urządzenia VoIP i firewalle w zakresie:</w:t>
            </w:r>
          </w:p>
          <w:p w14:paraId="32D5212A" w14:textId="77777777" w:rsidR="005D4EB7" w:rsidRDefault="005D4EB7" w:rsidP="005D4EB7">
            <w:pPr>
              <w:pStyle w:val="Akapitzlist"/>
              <w:numPr>
                <w:ilvl w:val="0"/>
                <w:numId w:val="51"/>
              </w:numPr>
              <w:ind w:left="263" w:hanging="263"/>
              <w:jc w:val="both"/>
              <w:rPr>
                <w:rFonts w:ascii="Garamond" w:hAnsi="Garamond" w:cs="Arial"/>
              </w:rPr>
            </w:pPr>
            <w:r w:rsidRPr="003176EF">
              <w:rPr>
                <w:rFonts w:ascii="Garamond" w:hAnsi="Garamond" w:cs="Arial"/>
              </w:rPr>
              <w:t xml:space="preserve">Wykrywania urządzeń w sieci poprzez skanowanie ping oraz </w:t>
            </w:r>
            <w:proofErr w:type="spellStart"/>
            <w:r w:rsidRPr="003176EF">
              <w:rPr>
                <w:rFonts w:ascii="Garamond" w:hAnsi="Garamond" w:cs="Arial"/>
              </w:rPr>
              <w:t>arp</w:t>
            </w:r>
            <w:proofErr w:type="spellEnd"/>
            <w:r w:rsidRPr="003176EF">
              <w:rPr>
                <w:rFonts w:ascii="Garamond" w:hAnsi="Garamond" w:cs="Arial"/>
              </w:rPr>
              <w:t>-ping.</w:t>
            </w:r>
          </w:p>
          <w:p w14:paraId="3566101D" w14:textId="77777777" w:rsidR="005D4EB7" w:rsidRDefault="005D4EB7" w:rsidP="005D4EB7">
            <w:pPr>
              <w:pStyle w:val="Akapitzlist"/>
              <w:numPr>
                <w:ilvl w:val="0"/>
                <w:numId w:val="51"/>
              </w:numPr>
              <w:ind w:left="263" w:hanging="263"/>
              <w:jc w:val="both"/>
              <w:rPr>
                <w:rFonts w:ascii="Garamond" w:hAnsi="Garamond" w:cs="Arial"/>
              </w:rPr>
            </w:pPr>
            <w:r w:rsidRPr="00CA09D4">
              <w:rPr>
                <w:rFonts w:ascii="Garamond" w:hAnsi="Garamond" w:cs="Arial"/>
              </w:rPr>
              <w:t>Wykrywania urządzeń na podstawie informacji odczytanych z Active Directory (wraz z informacją o OU).</w:t>
            </w:r>
          </w:p>
          <w:p w14:paraId="278509CB" w14:textId="77777777" w:rsidR="005D4EB7" w:rsidRDefault="005D4EB7" w:rsidP="005D4EB7">
            <w:pPr>
              <w:pStyle w:val="Akapitzlist"/>
              <w:numPr>
                <w:ilvl w:val="0"/>
                <w:numId w:val="51"/>
              </w:numPr>
              <w:ind w:left="263" w:hanging="263"/>
              <w:jc w:val="both"/>
              <w:rPr>
                <w:rFonts w:ascii="Garamond" w:hAnsi="Garamond" w:cs="Arial"/>
              </w:rPr>
            </w:pPr>
            <w:proofErr w:type="gramStart"/>
            <w:r w:rsidRPr="00CA09D4">
              <w:rPr>
                <w:rFonts w:ascii="Garamond" w:hAnsi="Garamond" w:cs="Arial"/>
              </w:rPr>
              <w:t>wizualizacji</w:t>
            </w:r>
            <w:proofErr w:type="gramEnd"/>
            <w:r w:rsidRPr="00CA09D4">
              <w:rPr>
                <w:rFonts w:ascii="Garamond" w:hAnsi="Garamond" w:cs="Arial"/>
              </w:rPr>
              <w:t xml:space="preserve"> stanu urządzeń w postaci ikon urządzeń na graficznych mapach sieci.</w:t>
            </w:r>
          </w:p>
          <w:p w14:paraId="35D581BF" w14:textId="77777777" w:rsidR="005D4EB7" w:rsidRDefault="005D4EB7" w:rsidP="005D4EB7">
            <w:pPr>
              <w:pStyle w:val="Akapitzlist"/>
              <w:numPr>
                <w:ilvl w:val="0"/>
                <w:numId w:val="51"/>
              </w:numPr>
              <w:ind w:left="263" w:hanging="263"/>
              <w:jc w:val="both"/>
              <w:rPr>
                <w:rFonts w:ascii="Garamond" w:hAnsi="Garamond" w:cs="Arial"/>
              </w:rPr>
            </w:pPr>
            <w:r w:rsidRPr="00CA09D4">
              <w:rPr>
                <w:rFonts w:ascii="Garamond" w:hAnsi="Garamond" w:cs="Arial"/>
              </w:rPr>
              <w:t>Wizualizacji urządzeń na mapach z funkcją siatki umożliwiającej korygowanie pozycji ikon na mapie do najbliższej linii siatki.</w:t>
            </w:r>
          </w:p>
          <w:p w14:paraId="5ADF3D6C" w14:textId="77777777" w:rsidR="005D4EB7" w:rsidRDefault="005D4EB7" w:rsidP="005D4EB7">
            <w:pPr>
              <w:pStyle w:val="Akapitzlist"/>
              <w:numPr>
                <w:ilvl w:val="0"/>
                <w:numId w:val="51"/>
              </w:numPr>
              <w:ind w:left="263" w:hanging="263"/>
              <w:jc w:val="both"/>
              <w:rPr>
                <w:rFonts w:ascii="Garamond" w:hAnsi="Garamond" w:cs="Arial"/>
              </w:rPr>
            </w:pPr>
            <w:r w:rsidRPr="00CA09D4">
              <w:rPr>
                <w:rFonts w:ascii="Garamond" w:hAnsi="Garamond" w:cs="Arial"/>
              </w:rPr>
              <w:t>Wizualizacji map urządzeń poprzez tworzenie spersonalizowanych map z dowolnym kolorem tła.</w:t>
            </w:r>
          </w:p>
          <w:p w14:paraId="41444B8D" w14:textId="77777777" w:rsidR="005D4EB7" w:rsidRDefault="005D4EB7" w:rsidP="005D4EB7">
            <w:pPr>
              <w:pStyle w:val="Akapitzlist"/>
              <w:numPr>
                <w:ilvl w:val="0"/>
                <w:numId w:val="51"/>
              </w:numPr>
              <w:ind w:left="263" w:hanging="263"/>
              <w:jc w:val="both"/>
              <w:rPr>
                <w:rFonts w:ascii="Garamond" w:hAnsi="Garamond" w:cs="Arial"/>
              </w:rPr>
            </w:pPr>
            <w:r w:rsidRPr="00CA09D4">
              <w:rPr>
                <w:rFonts w:ascii="Garamond" w:hAnsi="Garamond" w:cs="Arial"/>
              </w:rPr>
              <w:t>Wizualizacji map urządzeń poprzez tworzenie spersonalizowanych map z wykorzystaniem jako tła zaimportowanych obrazków np. schematu rozmieszczenia pomieszczeń w budynku.</w:t>
            </w:r>
          </w:p>
          <w:p w14:paraId="7413289A" w14:textId="77777777" w:rsidR="005D4EB7" w:rsidRDefault="005D4EB7" w:rsidP="005D4EB7">
            <w:pPr>
              <w:pStyle w:val="Akapitzlist"/>
              <w:numPr>
                <w:ilvl w:val="0"/>
                <w:numId w:val="51"/>
              </w:numPr>
              <w:ind w:left="263" w:hanging="263"/>
              <w:jc w:val="both"/>
              <w:rPr>
                <w:rFonts w:ascii="Garamond" w:hAnsi="Garamond" w:cs="Arial"/>
              </w:rPr>
            </w:pPr>
            <w:r w:rsidRPr="00CA09D4">
              <w:rPr>
                <w:rFonts w:ascii="Garamond" w:hAnsi="Garamond" w:cs="Arial"/>
              </w:rPr>
              <w:t>Wizualizacji map urządzeń poprzez grupowanie urządzeń na narysowanych czworokątach o dowolnym rozmiarze i kolorze.</w:t>
            </w:r>
          </w:p>
          <w:p w14:paraId="1E09879F" w14:textId="77777777" w:rsidR="005D4EB7" w:rsidRDefault="005D4EB7" w:rsidP="005D4EB7">
            <w:pPr>
              <w:pStyle w:val="Akapitzlist"/>
              <w:numPr>
                <w:ilvl w:val="0"/>
                <w:numId w:val="51"/>
              </w:numPr>
              <w:ind w:left="263" w:hanging="263"/>
              <w:jc w:val="both"/>
              <w:rPr>
                <w:rFonts w:ascii="Garamond" w:hAnsi="Garamond" w:cs="Arial"/>
              </w:rPr>
            </w:pPr>
            <w:r w:rsidRPr="00CA09D4">
              <w:rPr>
                <w:rFonts w:ascii="Garamond" w:hAnsi="Garamond" w:cs="Arial"/>
              </w:rPr>
              <w:lastRenderedPageBreak/>
              <w:t>Wizualizacji map urządzeń poprzez wstawianie dowolnego tekstu na mapie.</w:t>
            </w:r>
          </w:p>
          <w:p w14:paraId="6EA492FC" w14:textId="77777777" w:rsidR="005D4EB7" w:rsidRDefault="005D4EB7" w:rsidP="005D4EB7">
            <w:pPr>
              <w:pStyle w:val="Akapitzlist"/>
              <w:numPr>
                <w:ilvl w:val="0"/>
                <w:numId w:val="51"/>
              </w:numPr>
              <w:ind w:left="263" w:hanging="263"/>
              <w:jc w:val="both"/>
              <w:rPr>
                <w:rFonts w:ascii="Garamond" w:hAnsi="Garamond" w:cs="Arial"/>
              </w:rPr>
            </w:pPr>
            <w:r w:rsidRPr="00CA09D4">
              <w:rPr>
                <w:rFonts w:ascii="Garamond" w:hAnsi="Garamond" w:cs="Arial"/>
              </w:rPr>
              <w:t>Wizualizacji połączeń pomiędzy urządzeniami a przełącznikami za pomocą linii i informacji, do którego portu przełącznika podłączone jest dane urządzenie w sposób manualny oraz automatyczny.</w:t>
            </w:r>
          </w:p>
          <w:p w14:paraId="3AA7BE8A" w14:textId="77777777" w:rsidR="005D4EB7" w:rsidRDefault="005D4EB7" w:rsidP="005D4EB7">
            <w:pPr>
              <w:pStyle w:val="Akapitzlist"/>
              <w:numPr>
                <w:ilvl w:val="0"/>
                <w:numId w:val="51"/>
              </w:numPr>
              <w:ind w:left="405" w:hanging="405"/>
              <w:jc w:val="both"/>
              <w:rPr>
                <w:rFonts w:ascii="Garamond" w:hAnsi="Garamond" w:cs="Arial"/>
              </w:rPr>
            </w:pPr>
            <w:r w:rsidRPr="00CA09D4">
              <w:rPr>
                <w:rFonts w:ascii="Garamond" w:hAnsi="Garamond" w:cs="Arial"/>
              </w:rPr>
              <w:t>Zablokowania mapy urządzeń przed przypadkową edycją.</w:t>
            </w:r>
          </w:p>
          <w:p w14:paraId="50458AAD" w14:textId="77777777" w:rsidR="005D4EB7" w:rsidRDefault="005D4EB7" w:rsidP="005D4EB7">
            <w:pPr>
              <w:pStyle w:val="Akapitzlist"/>
              <w:numPr>
                <w:ilvl w:val="0"/>
                <w:numId w:val="51"/>
              </w:numPr>
              <w:ind w:left="405" w:hanging="405"/>
              <w:jc w:val="both"/>
              <w:rPr>
                <w:rFonts w:ascii="Garamond" w:hAnsi="Garamond" w:cs="Arial"/>
              </w:rPr>
            </w:pPr>
            <w:r w:rsidRPr="00CA09D4">
              <w:rPr>
                <w:rFonts w:ascii="Garamond" w:hAnsi="Garamond" w:cs="Arial"/>
              </w:rPr>
              <w:t>Serwisów TCP/IP, HTTP, POP3, SMTP, FTP i innych wraz z możliwością definiowania własnych serwisów. Program monitoruje czas ich odpowiedzi i procent utraconych pakietów.</w:t>
            </w:r>
          </w:p>
          <w:p w14:paraId="16E5E0D2" w14:textId="77777777" w:rsidR="005D4EB7" w:rsidRPr="00CA09D4" w:rsidRDefault="005D4EB7" w:rsidP="005D4EB7">
            <w:pPr>
              <w:pStyle w:val="Akapitzlist"/>
              <w:numPr>
                <w:ilvl w:val="0"/>
                <w:numId w:val="51"/>
              </w:numPr>
              <w:ind w:left="405" w:hanging="405"/>
              <w:jc w:val="both"/>
              <w:rPr>
                <w:rFonts w:ascii="Garamond" w:hAnsi="Garamond" w:cs="Arial"/>
              </w:rPr>
            </w:pPr>
            <w:r w:rsidRPr="00CA09D4">
              <w:rPr>
                <w:rFonts w:ascii="Garamond" w:hAnsi="Garamond" w:cs="Arial"/>
              </w:rPr>
              <w:t>Serwerów pocztowych:</w:t>
            </w:r>
          </w:p>
          <w:p w14:paraId="0BEEA731" w14:textId="77777777" w:rsidR="005D4EB7" w:rsidRDefault="005D4EB7" w:rsidP="005D4EB7">
            <w:pPr>
              <w:pStyle w:val="Akapitzlist"/>
              <w:numPr>
                <w:ilvl w:val="0"/>
                <w:numId w:val="52"/>
              </w:numPr>
              <w:ind w:hanging="315"/>
              <w:jc w:val="both"/>
              <w:rPr>
                <w:rFonts w:ascii="Garamond" w:hAnsi="Garamond" w:cs="Arial"/>
              </w:rPr>
            </w:pPr>
            <w:r w:rsidRPr="003176EF">
              <w:rPr>
                <w:rFonts w:ascii="Garamond" w:hAnsi="Garamond" w:cs="Arial"/>
              </w:rPr>
              <w:t>Program musi monitorować czas logowania do serwisu odbierającego oraz czas wysyłania poczty,</w:t>
            </w:r>
          </w:p>
          <w:p w14:paraId="5D90C08A" w14:textId="77777777" w:rsidR="005D4EB7" w:rsidRDefault="005D4EB7" w:rsidP="005D4EB7">
            <w:pPr>
              <w:pStyle w:val="Akapitzlist"/>
              <w:numPr>
                <w:ilvl w:val="0"/>
                <w:numId w:val="52"/>
              </w:numPr>
              <w:ind w:hanging="315"/>
              <w:jc w:val="both"/>
              <w:rPr>
                <w:rFonts w:ascii="Garamond" w:hAnsi="Garamond" w:cs="Arial"/>
              </w:rPr>
            </w:pPr>
            <w:r w:rsidRPr="00CA09D4">
              <w:rPr>
                <w:rFonts w:ascii="Garamond" w:hAnsi="Garamond" w:cs="Arial"/>
              </w:rPr>
              <w:t>Program musi mieć możliwość monitorowania stanu systemów i wysyłania powiadomienia (e-mail, SMS i inne), w razie gdyby przestały one odpowiadać lub funkcjonowały wadliwie (np. gdy ważne parametry znajdą się poza zakresem),</w:t>
            </w:r>
          </w:p>
          <w:p w14:paraId="153761C0" w14:textId="77777777" w:rsidR="005D4EB7" w:rsidRDefault="005D4EB7" w:rsidP="005D4EB7">
            <w:pPr>
              <w:pStyle w:val="Akapitzlist"/>
              <w:numPr>
                <w:ilvl w:val="0"/>
                <w:numId w:val="52"/>
              </w:numPr>
              <w:ind w:hanging="315"/>
              <w:jc w:val="both"/>
              <w:rPr>
                <w:rFonts w:ascii="Garamond" w:hAnsi="Garamond" w:cs="Arial"/>
              </w:rPr>
            </w:pPr>
            <w:r w:rsidRPr="00CA09D4">
              <w:rPr>
                <w:rFonts w:ascii="Garamond" w:hAnsi="Garamond" w:cs="Arial"/>
              </w:rPr>
              <w:t>Program musi mieć możliwość wykonywania operacji testowych,</w:t>
            </w:r>
          </w:p>
          <w:p w14:paraId="08ADC0A5" w14:textId="77777777" w:rsidR="005D4EB7" w:rsidRPr="00CA09D4" w:rsidRDefault="005D4EB7" w:rsidP="005D4EB7">
            <w:pPr>
              <w:pStyle w:val="Akapitzlist"/>
              <w:numPr>
                <w:ilvl w:val="0"/>
                <w:numId w:val="52"/>
              </w:numPr>
              <w:ind w:hanging="315"/>
              <w:jc w:val="both"/>
              <w:rPr>
                <w:rFonts w:ascii="Garamond" w:hAnsi="Garamond" w:cs="Arial"/>
              </w:rPr>
            </w:pPr>
            <w:r w:rsidRPr="00CA09D4">
              <w:rPr>
                <w:rFonts w:ascii="Garamond" w:hAnsi="Garamond" w:cs="Arial"/>
              </w:rPr>
              <w:t>Program musi mieć możliwość wysłania powiadomienia jeśli serwer pocztowy nie działa.</w:t>
            </w:r>
          </w:p>
          <w:p w14:paraId="0CC42EC5" w14:textId="77777777" w:rsidR="005D4EB7" w:rsidRDefault="005D4EB7" w:rsidP="005D4EB7">
            <w:pPr>
              <w:pStyle w:val="Akapitzlist"/>
              <w:numPr>
                <w:ilvl w:val="0"/>
                <w:numId w:val="51"/>
              </w:numPr>
              <w:ind w:left="405" w:hanging="405"/>
              <w:jc w:val="both"/>
              <w:rPr>
                <w:rFonts w:ascii="Garamond" w:hAnsi="Garamond" w:cs="Arial"/>
              </w:rPr>
            </w:pPr>
            <w:r w:rsidRPr="003176EF">
              <w:rPr>
                <w:rFonts w:ascii="Garamond" w:hAnsi="Garamond" w:cs="Arial"/>
              </w:rPr>
              <w:t>Monitorowania serwerów WWW i adresów URL.</w:t>
            </w:r>
          </w:p>
          <w:p w14:paraId="5D42F137" w14:textId="77777777" w:rsidR="005D4EB7" w:rsidRDefault="005D4EB7" w:rsidP="005D4EB7">
            <w:pPr>
              <w:pStyle w:val="Akapitzlist"/>
              <w:numPr>
                <w:ilvl w:val="0"/>
                <w:numId w:val="51"/>
              </w:numPr>
              <w:ind w:left="405" w:hanging="405"/>
              <w:jc w:val="both"/>
              <w:rPr>
                <w:rFonts w:ascii="Garamond" w:hAnsi="Garamond" w:cs="Arial"/>
              </w:rPr>
            </w:pPr>
            <w:r w:rsidRPr="00CA09D4">
              <w:rPr>
                <w:rFonts w:ascii="Garamond" w:hAnsi="Garamond" w:cs="Arial"/>
              </w:rPr>
              <w:t>Cyklicznego monitorowania czasu ładowania strony internetowej, zmiany treści na stronie internetowej i statusu protokołu HTTPS.</w:t>
            </w:r>
          </w:p>
          <w:p w14:paraId="6C2CA6EA" w14:textId="77777777" w:rsidR="005D4EB7" w:rsidRDefault="005D4EB7" w:rsidP="005D4EB7">
            <w:pPr>
              <w:pStyle w:val="Akapitzlist"/>
              <w:numPr>
                <w:ilvl w:val="0"/>
                <w:numId w:val="51"/>
              </w:numPr>
              <w:ind w:left="405" w:hanging="405"/>
              <w:jc w:val="both"/>
              <w:rPr>
                <w:rFonts w:ascii="Garamond" w:hAnsi="Garamond" w:cs="Arial"/>
              </w:rPr>
            </w:pPr>
            <w:r w:rsidRPr="00CA09D4">
              <w:rPr>
                <w:rFonts w:ascii="Garamond" w:hAnsi="Garamond" w:cs="Arial"/>
              </w:rPr>
              <w:t>Obsługi szyfrowania SSL/TLS w powiadomieniach e-mail.</w:t>
            </w:r>
          </w:p>
          <w:p w14:paraId="080C5A58" w14:textId="77777777" w:rsidR="005D4EB7" w:rsidRPr="00CA09D4" w:rsidRDefault="005D4EB7" w:rsidP="005D4EB7">
            <w:pPr>
              <w:pStyle w:val="Akapitzlist"/>
              <w:numPr>
                <w:ilvl w:val="0"/>
                <w:numId w:val="51"/>
              </w:numPr>
              <w:ind w:left="405" w:hanging="405"/>
              <w:jc w:val="both"/>
              <w:rPr>
                <w:rFonts w:ascii="Garamond" w:hAnsi="Garamond" w:cs="Arial"/>
              </w:rPr>
            </w:pPr>
            <w:r w:rsidRPr="00CA09D4">
              <w:rPr>
                <w:rFonts w:ascii="Garamond" w:hAnsi="Garamond" w:cs="Arial"/>
              </w:rPr>
              <w:t>Obsługi urządzeń SNMP wspierających SNMP v1/2/3 z szyfrowaniem oraz autoryzacją, (np. przełączniki, routery, drukarki sieciowe, urządzenia VoIP itp.)</w:t>
            </w:r>
          </w:p>
          <w:p w14:paraId="5CF294D8" w14:textId="77777777" w:rsidR="005D4EB7" w:rsidRPr="003176EF" w:rsidRDefault="005D4EB7" w:rsidP="005D4EB7">
            <w:pPr>
              <w:pStyle w:val="Akapitzlist"/>
              <w:numPr>
                <w:ilvl w:val="0"/>
                <w:numId w:val="53"/>
              </w:numPr>
              <w:ind w:left="830" w:hanging="425"/>
              <w:jc w:val="both"/>
              <w:rPr>
                <w:rFonts w:ascii="Garamond" w:hAnsi="Garamond" w:cs="Arial"/>
              </w:rPr>
            </w:pPr>
            <w:r w:rsidRPr="003176EF">
              <w:rPr>
                <w:rFonts w:ascii="Garamond" w:hAnsi="Garamond" w:cs="Arial"/>
              </w:rPr>
              <w:t>Monitorowanie wartości za pomocą nazw zmiennych oraz OID</w:t>
            </w:r>
          </w:p>
          <w:p w14:paraId="6145091E" w14:textId="77777777" w:rsidR="005D4EB7" w:rsidRDefault="005D4EB7" w:rsidP="005D4EB7">
            <w:pPr>
              <w:pStyle w:val="Akapitzlist"/>
              <w:numPr>
                <w:ilvl w:val="0"/>
                <w:numId w:val="51"/>
              </w:numPr>
              <w:ind w:left="405" w:hanging="405"/>
              <w:jc w:val="both"/>
              <w:rPr>
                <w:rFonts w:ascii="Garamond" w:hAnsi="Garamond" w:cs="Arial"/>
              </w:rPr>
            </w:pPr>
            <w:r w:rsidRPr="003176EF">
              <w:rPr>
                <w:rFonts w:ascii="Garamond" w:hAnsi="Garamond" w:cs="Arial"/>
              </w:rPr>
              <w:t xml:space="preserve">Obsługi komunikatów </w:t>
            </w:r>
            <w:proofErr w:type="spellStart"/>
            <w:r w:rsidRPr="003176EF">
              <w:rPr>
                <w:rFonts w:ascii="Garamond" w:hAnsi="Garamond" w:cs="Arial"/>
              </w:rPr>
              <w:t>syslog</w:t>
            </w:r>
            <w:proofErr w:type="spellEnd"/>
            <w:r w:rsidRPr="003176EF">
              <w:rPr>
                <w:rFonts w:ascii="Garamond" w:hAnsi="Garamond" w:cs="Arial"/>
              </w:rPr>
              <w:t xml:space="preserve"> i pułapek SNMP i ewidencjonowanie odebranych z nich danych.</w:t>
            </w:r>
          </w:p>
          <w:p w14:paraId="307BBE42" w14:textId="77777777" w:rsidR="005D4EB7" w:rsidRPr="00CA09D4" w:rsidRDefault="005D4EB7" w:rsidP="005D4EB7">
            <w:pPr>
              <w:pStyle w:val="Akapitzlist"/>
              <w:numPr>
                <w:ilvl w:val="0"/>
                <w:numId w:val="51"/>
              </w:numPr>
              <w:ind w:left="405" w:hanging="405"/>
              <w:jc w:val="both"/>
              <w:rPr>
                <w:rFonts w:ascii="Garamond" w:hAnsi="Garamond" w:cs="Arial"/>
              </w:rPr>
            </w:pPr>
            <w:r w:rsidRPr="00CA09D4">
              <w:rPr>
                <w:rFonts w:ascii="Garamond" w:hAnsi="Garamond" w:cs="Arial"/>
              </w:rPr>
              <w:t>Monitoringu routerów i przełączników wg:</w:t>
            </w:r>
          </w:p>
          <w:p w14:paraId="163EB535" w14:textId="77777777" w:rsidR="005D4EB7" w:rsidRDefault="005D4EB7" w:rsidP="005D4EB7">
            <w:pPr>
              <w:pStyle w:val="Akapitzlist"/>
              <w:numPr>
                <w:ilvl w:val="0"/>
                <w:numId w:val="53"/>
              </w:numPr>
              <w:ind w:hanging="315"/>
              <w:jc w:val="both"/>
              <w:rPr>
                <w:rFonts w:ascii="Garamond" w:hAnsi="Garamond" w:cs="Arial"/>
              </w:rPr>
            </w:pPr>
            <w:r w:rsidRPr="003176EF">
              <w:rPr>
                <w:rFonts w:ascii="Garamond" w:hAnsi="Garamond" w:cs="Arial"/>
              </w:rPr>
              <w:t>Zmian stanu interfejsów sieciowych,</w:t>
            </w:r>
          </w:p>
          <w:p w14:paraId="7EBA73D0" w14:textId="77777777" w:rsidR="005D4EB7" w:rsidRDefault="005D4EB7" w:rsidP="005D4EB7">
            <w:pPr>
              <w:pStyle w:val="Akapitzlist"/>
              <w:numPr>
                <w:ilvl w:val="0"/>
                <w:numId w:val="53"/>
              </w:numPr>
              <w:ind w:hanging="315"/>
              <w:jc w:val="both"/>
              <w:rPr>
                <w:rFonts w:ascii="Garamond" w:hAnsi="Garamond" w:cs="Arial"/>
              </w:rPr>
            </w:pPr>
            <w:r w:rsidRPr="00CA09D4">
              <w:rPr>
                <w:rFonts w:ascii="Garamond" w:hAnsi="Garamond" w:cs="Arial"/>
              </w:rPr>
              <w:t>Ruchu sieciowego,</w:t>
            </w:r>
          </w:p>
          <w:p w14:paraId="51F9F04B" w14:textId="77777777" w:rsidR="005D4EB7" w:rsidRPr="00CA09D4" w:rsidRDefault="005D4EB7" w:rsidP="005D4EB7">
            <w:pPr>
              <w:pStyle w:val="Akapitzlist"/>
              <w:numPr>
                <w:ilvl w:val="0"/>
                <w:numId w:val="53"/>
              </w:numPr>
              <w:ind w:hanging="315"/>
              <w:jc w:val="both"/>
              <w:rPr>
                <w:rFonts w:ascii="Garamond" w:hAnsi="Garamond" w:cs="Arial"/>
              </w:rPr>
            </w:pPr>
            <w:r w:rsidRPr="00CA09D4">
              <w:rPr>
                <w:rFonts w:ascii="Garamond" w:hAnsi="Garamond" w:cs="Arial"/>
              </w:rPr>
              <w:t xml:space="preserve">Podłączonych stacji roboczych – graficzna prezentacja panelu </w:t>
            </w:r>
            <w:proofErr w:type="spellStart"/>
            <w:r w:rsidRPr="00CA09D4">
              <w:rPr>
                <w:rFonts w:ascii="Garamond" w:hAnsi="Garamond" w:cs="Arial"/>
              </w:rPr>
              <w:t>switcha</w:t>
            </w:r>
            <w:proofErr w:type="spellEnd"/>
            <w:r w:rsidRPr="00CA09D4">
              <w:rPr>
                <w:rFonts w:ascii="Garamond" w:hAnsi="Garamond" w:cs="Arial"/>
              </w:rPr>
              <w:t>,</w:t>
            </w:r>
          </w:p>
          <w:p w14:paraId="7C843F4A" w14:textId="77777777" w:rsidR="005D4EB7" w:rsidRPr="003176EF" w:rsidRDefault="005D4EB7" w:rsidP="005D4EB7">
            <w:pPr>
              <w:pStyle w:val="Akapitzlist"/>
              <w:numPr>
                <w:ilvl w:val="0"/>
                <w:numId w:val="53"/>
              </w:numPr>
              <w:ind w:left="688" w:hanging="283"/>
              <w:jc w:val="both"/>
              <w:rPr>
                <w:rFonts w:ascii="Garamond" w:hAnsi="Garamond" w:cs="Arial"/>
              </w:rPr>
            </w:pPr>
            <w:r w:rsidRPr="003176EF">
              <w:rPr>
                <w:rFonts w:ascii="Garamond" w:hAnsi="Garamond" w:cs="Arial"/>
              </w:rPr>
              <w:t>Ruchu generowanego przez podłączone do portów stacje robocze.</w:t>
            </w:r>
          </w:p>
          <w:p w14:paraId="787CF61C" w14:textId="77777777" w:rsidR="005D4EB7" w:rsidRDefault="005D4EB7" w:rsidP="005D4EB7">
            <w:pPr>
              <w:pStyle w:val="Akapitzlist"/>
              <w:numPr>
                <w:ilvl w:val="0"/>
                <w:numId w:val="51"/>
              </w:numPr>
              <w:ind w:left="405" w:hanging="437"/>
              <w:jc w:val="both"/>
              <w:rPr>
                <w:rFonts w:ascii="Garamond" w:hAnsi="Garamond" w:cs="Arial"/>
              </w:rPr>
            </w:pPr>
            <w:r w:rsidRPr="003176EF">
              <w:rPr>
                <w:rFonts w:ascii="Garamond" w:hAnsi="Garamond" w:cs="Arial"/>
              </w:rPr>
              <w:t>Serwisów Windows: monitor serwisów Windows alarmuje gdy serwis przestanie działać oraz pozwala na jego uruchomienie/zatrzymanie/zrestartowanie.</w:t>
            </w:r>
          </w:p>
          <w:p w14:paraId="6CFA96AA" w14:textId="77777777" w:rsidR="005D4EB7" w:rsidRDefault="005D4EB7" w:rsidP="005D4EB7">
            <w:pPr>
              <w:pStyle w:val="Akapitzlist"/>
              <w:numPr>
                <w:ilvl w:val="0"/>
                <w:numId w:val="51"/>
              </w:numPr>
              <w:ind w:left="405" w:hanging="437"/>
              <w:jc w:val="both"/>
              <w:rPr>
                <w:rFonts w:ascii="Garamond" w:hAnsi="Garamond" w:cs="Arial"/>
              </w:rPr>
            </w:pPr>
            <w:r w:rsidRPr="007C2EDC">
              <w:rPr>
                <w:rFonts w:ascii="Garamond" w:hAnsi="Garamond" w:cs="Arial"/>
              </w:rPr>
              <w:t xml:space="preserve">Wyświetlania statystyk przy każdym urządzeniu na mapie takich jak: czas odpowiedzi urządzenia, czas od ostatniej poprawnej odpowiedzi, nazwa DNS, adres IP, status </w:t>
            </w:r>
            <w:proofErr w:type="spellStart"/>
            <w:r w:rsidRPr="007C2EDC">
              <w:rPr>
                <w:rFonts w:ascii="Garamond" w:hAnsi="Garamond" w:cs="Arial"/>
              </w:rPr>
              <w:t>zarządzalności</w:t>
            </w:r>
            <w:proofErr w:type="spellEnd"/>
            <w:r w:rsidRPr="007C2EDC">
              <w:rPr>
                <w:rFonts w:ascii="Garamond" w:hAnsi="Garamond" w:cs="Arial"/>
              </w:rPr>
              <w:t xml:space="preserve"> SNMP, ostrzeżenie o zdarzeniu na urządzeniu.</w:t>
            </w:r>
          </w:p>
          <w:p w14:paraId="6472F9C2" w14:textId="77777777" w:rsidR="005D4EB7" w:rsidRDefault="005D4EB7" w:rsidP="005D4EB7">
            <w:pPr>
              <w:pStyle w:val="Akapitzlist"/>
              <w:numPr>
                <w:ilvl w:val="0"/>
                <w:numId w:val="51"/>
              </w:numPr>
              <w:ind w:left="405" w:hanging="437"/>
              <w:jc w:val="both"/>
              <w:rPr>
                <w:rFonts w:ascii="Garamond" w:hAnsi="Garamond" w:cs="Arial"/>
              </w:rPr>
            </w:pPr>
            <w:r w:rsidRPr="007C2EDC">
              <w:rPr>
                <w:rFonts w:ascii="Garamond" w:hAnsi="Garamond" w:cs="Arial"/>
              </w:rPr>
              <w:t>Monitorowania stanu maszyn wirtualnych Vmware: działa, nie działa, wstrzymano.</w:t>
            </w:r>
          </w:p>
          <w:p w14:paraId="29E46703" w14:textId="77777777" w:rsidR="005D4EB7" w:rsidRDefault="005D4EB7" w:rsidP="005D4EB7">
            <w:pPr>
              <w:pStyle w:val="Akapitzlist"/>
              <w:numPr>
                <w:ilvl w:val="0"/>
                <w:numId w:val="51"/>
              </w:numPr>
              <w:ind w:left="405" w:hanging="437"/>
              <w:jc w:val="both"/>
              <w:rPr>
                <w:rFonts w:ascii="Garamond" w:hAnsi="Garamond" w:cs="Arial"/>
              </w:rPr>
            </w:pPr>
            <w:r w:rsidRPr="007C2EDC">
              <w:rPr>
                <w:rFonts w:ascii="Garamond" w:hAnsi="Garamond" w:cs="Arial"/>
              </w:rPr>
              <w:t>Zarządzania stanem maszyn wirtualnych Vmware: wysyłanie poleceń włączenia, wstrzymania i wyłączenia zasilania do każdej maszyny.</w:t>
            </w:r>
          </w:p>
          <w:p w14:paraId="3A50A845" w14:textId="77777777" w:rsidR="005D4EB7" w:rsidRPr="007C2EDC" w:rsidRDefault="005D4EB7" w:rsidP="005D4EB7">
            <w:pPr>
              <w:pStyle w:val="Akapitzlist"/>
              <w:numPr>
                <w:ilvl w:val="0"/>
                <w:numId w:val="51"/>
              </w:numPr>
              <w:ind w:left="405" w:hanging="437"/>
              <w:jc w:val="both"/>
              <w:rPr>
                <w:rFonts w:ascii="Garamond" w:hAnsi="Garamond" w:cs="Arial"/>
              </w:rPr>
            </w:pPr>
            <w:r w:rsidRPr="007C2EDC">
              <w:rPr>
                <w:rFonts w:ascii="Garamond" w:hAnsi="Garamond" w:cs="Arial"/>
              </w:rPr>
              <w:t>Wydajności systemów Windows:</w:t>
            </w:r>
          </w:p>
          <w:p w14:paraId="43543229" w14:textId="77777777" w:rsidR="005D4EB7" w:rsidRPr="003176EF" w:rsidRDefault="005D4EB7" w:rsidP="005D4EB7">
            <w:pPr>
              <w:pStyle w:val="Akapitzlist"/>
              <w:numPr>
                <w:ilvl w:val="0"/>
                <w:numId w:val="54"/>
              </w:numPr>
              <w:ind w:left="688" w:hanging="283"/>
              <w:jc w:val="both"/>
              <w:rPr>
                <w:rFonts w:ascii="Garamond" w:hAnsi="Garamond" w:cs="Arial"/>
              </w:rPr>
            </w:pPr>
            <w:proofErr w:type="gramStart"/>
            <w:r w:rsidRPr="003176EF">
              <w:rPr>
                <w:rFonts w:ascii="Garamond" w:hAnsi="Garamond" w:cs="Arial"/>
              </w:rPr>
              <w:t>obciążenie</w:t>
            </w:r>
            <w:proofErr w:type="gramEnd"/>
            <w:r w:rsidRPr="003176EF">
              <w:rPr>
                <w:rFonts w:ascii="Garamond" w:hAnsi="Garamond" w:cs="Arial"/>
              </w:rPr>
              <w:t xml:space="preserve"> CPU, pamięci, zajętość dysków, transfer sieciowy.</w:t>
            </w:r>
          </w:p>
          <w:p w14:paraId="10153998" w14:textId="77777777" w:rsidR="005D4EB7" w:rsidRPr="003176EF" w:rsidRDefault="005D4EB7" w:rsidP="004D6A13">
            <w:pPr>
              <w:jc w:val="both"/>
              <w:rPr>
                <w:rFonts w:ascii="Garamond" w:hAnsi="Garamond" w:cs="Arial"/>
              </w:rPr>
            </w:pPr>
            <w:r w:rsidRPr="003176EF">
              <w:rPr>
                <w:rFonts w:ascii="Garamond" w:hAnsi="Garamond" w:cs="Arial"/>
              </w:rPr>
              <w:t xml:space="preserve">Program musi posiadać Inteligentne Mapy i Oddziały, które służą do lepszego zarządzania logiczną strukturą urządzeń (Oddziały) oraz tworzą dynamiczne mapy wg własnych filtrów (Mapy Inteligentne). Kryteria automatycznego filtrowania dotyczyć mogą m.in. statusu Agenta, wygenerowanych alarmów, </w:t>
            </w:r>
            <w:r w:rsidRPr="003176EF">
              <w:rPr>
                <w:rFonts w:ascii="Garamond" w:hAnsi="Garamond" w:cs="Arial"/>
              </w:rPr>
              <w:lastRenderedPageBreak/>
              <w:t>zainstalowanych aplikacji, przynależności do oddziału, serwisów sieciowych, danych z SNMP, danych z inwentaryzacji urządzenia itp. Program musi posiadać również funkcję kompilatora plików MIB, który umożliwia dodawanie definicji dla modułów SNMP.</w:t>
            </w:r>
          </w:p>
          <w:p w14:paraId="194F48E0" w14:textId="77777777" w:rsidR="005D4EB7" w:rsidRPr="003176EF" w:rsidRDefault="005D4EB7" w:rsidP="004D6A13">
            <w:pPr>
              <w:jc w:val="both"/>
              <w:rPr>
                <w:rFonts w:ascii="Garamond" w:hAnsi="Garamond" w:cs="Arial"/>
              </w:rPr>
            </w:pPr>
            <w:r w:rsidRPr="003176EF">
              <w:rPr>
                <w:rFonts w:ascii="Garamond" w:hAnsi="Garamond" w:cs="Arial"/>
              </w:rPr>
              <w:t>Program musi umożliwiać również nakładanie na urządzenia liczników wydajności WMI oraz SNMP wg szablonów definiowanie alarmów z wykorzystaniem akcji związanych ze zdarzeniami w systemie, m.in.: wysłanie komunikatu pulpitowego, wysłanie wiadomości e-mail, wysłanie SMS, wysłanie wiadomości SMS poprzez integrację z serwisem smsapi.</w:t>
            </w:r>
            <w:proofErr w:type="gramStart"/>
            <w:r w:rsidRPr="003176EF">
              <w:rPr>
                <w:rFonts w:ascii="Garamond" w:hAnsi="Garamond" w:cs="Arial"/>
              </w:rPr>
              <w:t>pl</w:t>
            </w:r>
            <w:proofErr w:type="gramEnd"/>
            <w:r w:rsidRPr="003176EF">
              <w:rPr>
                <w:rFonts w:ascii="Garamond" w:hAnsi="Garamond" w:cs="Arial"/>
              </w:rPr>
              <w:t xml:space="preserve">, wysłanie wiadomości przez Microsoft </w:t>
            </w:r>
            <w:proofErr w:type="spellStart"/>
            <w:r w:rsidRPr="003176EF">
              <w:rPr>
                <w:rFonts w:ascii="Garamond" w:hAnsi="Garamond" w:cs="Arial"/>
              </w:rPr>
              <w:t>Teams</w:t>
            </w:r>
            <w:proofErr w:type="spellEnd"/>
            <w:r w:rsidRPr="003176EF">
              <w:rPr>
                <w:rFonts w:ascii="Garamond" w:hAnsi="Garamond" w:cs="Arial"/>
              </w:rPr>
              <w:t xml:space="preserve"> oraz </w:t>
            </w:r>
            <w:proofErr w:type="spellStart"/>
            <w:r w:rsidRPr="003176EF">
              <w:rPr>
                <w:rFonts w:ascii="Garamond" w:hAnsi="Garamond" w:cs="Arial"/>
              </w:rPr>
              <w:t>Slack</w:t>
            </w:r>
            <w:proofErr w:type="spellEnd"/>
            <w:r w:rsidRPr="003176EF">
              <w:rPr>
                <w:rFonts w:ascii="Garamond" w:hAnsi="Garamond" w:cs="Arial"/>
              </w:rPr>
              <w:t xml:space="preserve">, uruchomienie programu, wysłanie pułapki SNMP, wysłanie pakietu Wake-On-LAN, zatrzymanie/restart usługi Windows, wyłączenie/restart komputera. Alarmy muszą być budowane przez administratora z wykorzystaniem ciągu przyczynowo skutkowego – oznacza to, że administrator samodzielnie może wskazać dowolne zdarzenie z listy, którego wykrycie wzbudzi alarm oraz dowolną liczbę akcji wybranych z listy, które zostaną wykonane jako reakcja na wykryte zdarzenie. Wykonywanie akcji alarmów można skonfigurować automatycznie po wykryciu zdarzenia, z opóźnieniem, na końcu zdarzenia oraz cyklicznie np. co 5 minut. Dla akcji można nałożyć ograniczenie czasowe np. nie wykonuj między 8:00-16:00. Alarmy muszą pozwalać na </w:t>
            </w:r>
            <w:proofErr w:type="spellStart"/>
            <w:r w:rsidRPr="003176EF">
              <w:rPr>
                <w:rFonts w:ascii="Garamond" w:hAnsi="Garamond" w:cs="Arial"/>
              </w:rPr>
              <w:t>priorytetyzację</w:t>
            </w:r>
            <w:proofErr w:type="spellEnd"/>
            <w:r w:rsidRPr="003176EF">
              <w:rPr>
                <w:rFonts w:ascii="Garamond" w:hAnsi="Garamond" w:cs="Arial"/>
              </w:rPr>
              <w:t xml:space="preserve"> urządzeń, grupowanie wg. ważności i typu urządzenia. Oprogramowanie musi umożliwiać wykorzystanie w alarmowaniu skrzynek e-mail z wykorzystaniem autoryzacji </w:t>
            </w:r>
            <w:proofErr w:type="spellStart"/>
            <w:r w:rsidRPr="003176EF">
              <w:rPr>
                <w:rFonts w:ascii="Garamond" w:hAnsi="Garamond" w:cs="Arial"/>
              </w:rPr>
              <w:t>OAuth</w:t>
            </w:r>
            <w:proofErr w:type="spellEnd"/>
            <w:r w:rsidRPr="003176EF">
              <w:rPr>
                <w:rFonts w:ascii="Garamond" w:hAnsi="Garamond" w:cs="Arial"/>
              </w:rPr>
              <w:t xml:space="preserve"> 2.0</w:t>
            </w:r>
          </w:p>
          <w:p w14:paraId="11AB65E3" w14:textId="77777777" w:rsidR="005D4EB7" w:rsidRPr="003176EF" w:rsidRDefault="005D4EB7" w:rsidP="004D6A13">
            <w:pPr>
              <w:jc w:val="both"/>
              <w:rPr>
                <w:rFonts w:ascii="Garamond" w:hAnsi="Garamond" w:cs="Arial"/>
              </w:rPr>
            </w:pPr>
            <w:r w:rsidRPr="003176EF">
              <w:rPr>
                <w:rFonts w:ascii="Garamond" w:hAnsi="Garamond" w:cs="Arial"/>
              </w:rPr>
              <w:t xml:space="preserve">Program musi mieć możliwość integracji ze sprzętową bramką GSM HW-SMS-GW 3 w celu wysyłania powiadomień SMS z wykorzystaniem protokołu </w:t>
            </w:r>
            <w:proofErr w:type="spellStart"/>
            <w:r w:rsidRPr="003176EF">
              <w:rPr>
                <w:rFonts w:ascii="Garamond" w:hAnsi="Garamond" w:cs="Arial"/>
              </w:rPr>
              <w:t>netGSM</w:t>
            </w:r>
            <w:proofErr w:type="spellEnd"/>
            <w:r w:rsidRPr="003176EF">
              <w:rPr>
                <w:rFonts w:ascii="Garamond" w:hAnsi="Garamond" w:cs="Arial"/>
              </w:rPr>
              <w:t xml:space="preserve"> (SOAP) oraz poprzez integrację z bramkami </w:t>
            </w:r>
            <w:proofErr w:type="spellStart"/>
            <w:r w:rsidRPr="003176EF">
              <w:rPr>
                <w:rFonts w:ascii="Garamond" w:hAnsi="Garamond" w:cs="Arial"/>
              </w:rPr>
              <w:t>SMSEagle</w:t>
            </w:r>
            <w:proofErr w:type="spellEnd"/>
            <w:r w:rsidRPr="003176EF">
              <w:rPr>
                <w:rFonts w:ascii="Garamond" w:hAnsi="Garamond" w:cs="Arial"/>
              </w:rPr>
              <w:t>.</w:t>
            </w:r>
          </w:p>
        </w:tc>
      </w:tr>
      <w:tr w:rsidR="005D4EB7" w:rsidRPr="003176EF" w14:paraId="3A247F49" w14:textId="77777777" w:rsidTr="004D6A13">
        <w:tc>
          <w:tcPr>
            <w:tcW w:w="2609" w:type="dxa"/>
            <w:vAlign w:val="center"/>
          </w:tcPr>
          <w:p w14:paraId="2DDB7E35" w14:textId="77777777" w:rsidR="005D4EB7" w:rsidRPr="003176EF" w:rsidRDefault="005D4EB7" w:rsidP="004D6A13">
            <w:pPr>
              <w:jc w:val="both"/>
              <w:rPr>
                <w:rFonts w:ascii="Garamond" w:hAnsi="Garamond" w:cs="Arial"/>
              </w:rPr>
            </w:pPr>
            <w:r w:rsidRPr="003176EF">
              <w:rPr>
                <w:rFonts w:ascii="Garamond" w:hAnsi="Garamond" w:cs="Arial"/>
              </w:rPr>
              <w:lastRenderedPageBreak/>
              <w:t xml:space="preserve">Inwentaryzacja </w:t>
            </w:r>
          </w:p>
        </w:tc>
        <w:tc>
          <w:tcPr>
            <w:tcW w:w="7404" w:type="dxa"/>
            <w:vAlign w:val="center"/>
          </w:tcPr>
          <w:p w14:paraId="58858900" w14:textId="77777777" w:rsidR="005D4EB7" w:rsidRPr="003176EF" w:rsidRDefault="005D4EB7" w:rsidP="004D6A13">
            <w:pPr>
              <w:jc w:val="both"/>
              <w:rPr>
                <w:rFonts w:ascii="Garamond" w:hAnsi="Garamond" w:cs="Arial"/>
              </w:rPr>
            </w:pPr>
            <w:r w:rsidRPr="003176EF">
              <w:rPr>
                <w:rFonts w:ascii="Garamond" w:hAnsi="Garamond" w:cs="Arial"/>
              </w:rPr>
              <w:t>W zakresie inwentaryzacji program musi automatycznie gromadzić informacje o sprzęcie i oprogramowaniu na stacjach roboczych oraz:</w:t>
            </w:r>
          </w:p>
          <w:p w14:paraId="15E5A55C" w14:textId="77777777" w:rsidR="005D4EB7" w:rsidRDefault="005D4EB7" w:rsidP="005D4EB7">
            <w:pPr>
              <w:pStyle w:val="Akapitzlist"/>
              <w:numPr>
                <w:ilvl w:val="0"/>
                <w:numId w:val="55"/>
              </w:numPr>
              <w:ind w:left="263" w:hanging="283"/>
              <w:jc w:val="both"/>
              <w:rPr>
                <w:rFonts w:ascii="Garamond" w:hAnsi="Garamond" w:cs="Arial"/>
              </w:rPr>
            </w:pPr>
            <w:r w:rsidRPr="003176EF">
              <w:rPr>
                <w:rFonts w:ascii="Garamond" w:hAnsi="Garamond" w:cs="Arial"/>
              </w:rPr>
              <w:t>Prezentować szczegóły dotyczące sprzętu: modelu, procesora, pamięci, płyty głównej, napędów, kart itp.</w:t>
            </w:r>
          </w:p>
          <w:p w14:paraId="26058487" w14:textId="77777777" w:rsidR="005D4EB7" w:rsidRDefault="005D4EB7" w:rsidP="005D4EB7">
            <w:pPr>
              <w:pStyle w:val="Akapitzlist"/>
              <w:numPr>
                <w:ilvl w:val="0"/>
                <w:numId w:val="55"/>
              </w:numPr>
              <w:ind w:left="263" w:hanging="283"/>
              <w:jc w:val="both"/>
              <w:rPr>
                <w:rFonts w:ascii="Garamond" w:hAnsi="Garamond" w:cs="Arial"/>
              </w:rPr>
            </w:pPr>
            <w:r w:rsidRPr="007C2EDC">
              <w:rPr>
                <w:rFonts w:ascii="Garamond" w:hAnsi="Garamond" w:cs="Arial"/>
              </w:rPr>
              <w:t xml:space="preserve">Umożliwiać odczyt parametrów S.M.A.R.T. dysków twardych, dysków SSD, w tym </w:t>
            </w:r>
            <w:proofErr w:type="spellStart"/>
            <w:r w:rsidRPr="007C2EDC">
              <w:rPr>
                <w:rFonts w:ascii="Garamond" w:hAnsi="Garamond" w:cs="Arial"/>
              </w:rPr>
              <w:t>NVMe</w:t>
            </w:r>
            <w:proofErr w:type="spellEnd"/>
            <w:r w:rsidRPr="007C2EDC">
              <w:rPr>
                <w:rFonts w:ascii="Garamond" w:hAnsi="Garamond" w:cs="Arial"/>
              </w:rPr>
              <w:t>.</w:t>
            </w:r>
          </w:p>
          <w:p w14:paraId="3CB9FB2C" w14:textId="77777777" w:rsidR="005D4EB7" w:rsidRDefault="005D4EB7" w:rsidP="005D4EB7">
            <w:pPr>
              <w:pStyle w:val="Akapitzlist"/>
              <w:numPr>
                <w:ilvl w:val="0"/>
                <w:numId w:val="55"/>
              </w:numPr>
              <w:ind w:left="263" w:hanging="283"/>
              <w:jc w:val="both"/>
              <w:rPr>
                <w:rFonts w:ascii="Garamond" w:hAnsi="Garamond" w:cs="Arial"/>
              </w:rPr>
            </w:pPr>
            <w:r w:rsidRPr="007C2EDC">
              <w:rPr>
                <w:rFonts w:ascii="Garamond" w:hAnsi="Garamond" w:cs="Arial"/>
              </w:rPr>
              <w:t xml:space="preserve">Obejmować m.in.: zestawienie posiadanych konfiguracji sprzętowych, wolne miejsce na dyskach, średnie wykorzystanie pamięci, informacje pozwalające na wytypowanie systemów, dla których konieczny jest </w:t>
            </w:r>
            <w:proofErr w:type="spellStart"/>
            <w:r w:rsidRPr="007C2EDC">
              <w:rPr>
                <w:rFonts w:ascii="Garamond" w:hAnsi="Garamond" w:cs="Arial"/>
              </w:rPr>
              <w:t>upgrade</w:t>
            </w:r>
            <w:proofErr w:type="spellEnd"/>
            <w:r w:rsidRPr="007C2EDC">
              <w:rPr>
                <w:rFonts w:ascii="Garamond" w:hAnsi="Garamond" w:cs="Arial"/>
              </w:rPr>
              <w:t>.</w:t>
            </w:r>
          </w:p>
          <w:p w14:paraId="45E58F71" w14:textId="77777777" w:rsidR="005D4EB7" w:rsidRDefault="005D4EB7" w:rsidP="005D4EB7">
            <w:pPr>
              <w:pStyle w:val="Akapitzlist"/>
              <w:numPr>
                <w:ilvl w:val="0"/>
                <w:numId w:val="55"/>
              </w:numPr>
              <w:ind w:left="263" w:hanging="283"/>
              <w:jc w:val="both"/>
              <w:rPr>
                <w:rFonts w:ascii="Garamond" w:hAnsi="Garamond" w:cs="Arial"/>
              </w:rPr>
            </w:pPr>
            <w:r w:rsidRPr="007C2EDC">
              <w:rPr>
                <w:rFonts w:ascii="Garamond" w:hAnsi="Garamond" w:cs="Arial"/>
              </w:rPr>
              <w:t>Informować o zainstalowanych aplikacjach oraz aktualizacjach Windows co bezpośrednio ma umożliwiać audytowanie i weryfikację użytkowania licencji w organizacji.</w:t>
            </w:r>
          </w:p>
          <w:p w14:paraId="12BCAE55" w14:textId="77777777" w:rsidR="005D4EB7" w:rsidRDefault="005D4EB7" w:rsidP="005D4EB7">
            <w:pPr>
              <w:pStyle w:val="Akapitzlist"/>
              <w:numPr>
                <w:ilvl w:val="0"/>
                <w:numId w:val="55"/>
              </w:numPr>
              <w:ind w:left="263" w:hanging="283"/>
              <w:jc w:val="both"/>
              <w:rPr>
                <w:rFonts w:ascii="Garamond" w:hAnsi="Garamond" w:cs="Arial"/>
              </w:rPr>
            </w:pPr>
            <w:r w:rsidRPr="007C2EDC">
              <w:rPr>
                <w:rFonts w:ascii="Garamond" w:hAnsi="Garamond" w:cs="Arial"/>
              </w:rPr>
              <w:t>Zbierać informacje w zakresie wszystkich zmian przeprowadzonych na wybranej stacji roboczej: instalacji/deinstalacji aplikacji, zmian adresu IP itd.</w:t>
            </w:r>
          </w:p>
          <w:p w14:paraId="6B78A2E8" w14:textId="77777777" w:rsidR="005D4EB7" w:rsidRDefault="005D4EB7" w:rsidP="005D4EB7">
            <w:pPr>
              <w:pStyle w:val="Akapitzlist"/>
              <w:numPr>
                <w:ilvl w:val="0"/>
                <w:numId w:val="55"/>
              </w:numPr>
              <w:ind w:left="263" w:hanging="283"/>
              <w:jc w:val="both"/>
              <w:rPr>
                <w:rFonts w:ascii="Garamond" w:hAnsi="Garamond" w:cs="Arial"/>
              </w:rPr>
            </w:pPr>
            <w:r w:rsidRPr="007C2EDC">
              <w:rPr>
                <w:rFonts w:ascii="Garamond" w:hAnsi="Garamond" w:cs="Arial"/>
              </w:rPr>
              <w:t>Posiadać możliwość wysyłania powiadomienia np. e-mailem w przypadku zainstalowania programu lub jakiejkolwiek zmiany konfiguracji sprzętowej komputera.</w:t>
            </w:r>
          </w:p>
          <w:p w14:paraId="0E0E88AF" w14:textId="77777777" w:rsidR="005D4EB7" w:rsidRDefault="005D4EB7" w:rsidP="005D4EB7">
            <w:pPr>
              <w:pStyle w:val="Akapitzlist"/>
              <w:numPr>
                <w:ilvl w:val="0"/>
                <w:numId w:val="55"/>
              </w:numPr>
              <w:ind w:left="263" w:hanging="283"/>
              <w:jc w:val="both"/>
              <w:rPr>
                <w:rFonts w:ascii="Garamond" w:hAnsi="Garamond" w:cs="Arial"/>
              </w:rPr>
            </w:pPr>
            <w:r w:rsidRPr="007C2EDC">
              <w:rPr>
                <w:rFonts w:ascii="Garamond" w:hAnsi="Garamond" w:cs="Arial"/>
              </w:rPr>
              <w:t>Umożliwiać odczytanie numeru seryjnego (klucze licencyjne).</w:t>
            </w:r>
          </w:p>
          <w:p w14:paraId="5E9E525A" w14:textId="77777777" w:rsidR="005D4EB7" w:rsidRDefault="005D4EB7" w:rsidP="005D4EB7">
            <w:pPr>
              <w:pStyle w:val="Akapitzlist"/>
              <w:numPr>
                <w:ilvl w:val="0"/>
                <w:numId w:val="55"/>
              </w:numPr>
              <w:ind w:left="263" w:hanging="283"/>
              <w:jc w:val="both"/>
              <w:rPr>
                <w:rFonts w:ascii="Garamond" w:hAnsi="Garamond" w:cs="Arial"/>
              </w:rPr>
            </w:pPr>
            <w:r w:rsidRPr="007C2EDC">
              <w:rPr>
                <w:rFonts w:ascii="Garamond" w:hAnsi="Garamond" w:cs="Arial"/>
              </w:rPr>
              <w:t>Umożliwiać automatyczne zarządzanie instalacjami i deinstalacjami oprogramowania poprzez określenie paczek aplikacji wymaganych oraz nieautoryzowanych.</w:t>
            </w:r>
          </w:p>
          <w:p w14:paraId="7ACA2A0C" w14:textId="77777777" w:rsidR="005D4EB7" w:rsidRPr="007C2EDC" w:rsidRDefault="005D4EB7" w:rsidP="005D4EB7">
            <w:pPr>
              <w:pStyle w:val="Akapitzlist"/>
              <w:numPr>
                <w:ilvl w:val="0"/>
                <w:numId w:val="55"/>
              </w:numPr>
              <w:ind w:left="263" w:hanging="283"/>
              <w:jc w:val="both"/>
              <w:rPr>
                <w:rFonts w:ascii="Garamond" w:hAnsi="Garamond" w:cs="Arial"/>
              </w:rPr>
            </w:pPr>
            <w:r w:rsidRPr="007C2EDC">
              <w:rPr>
                <w:rFonts w:ascii="Garamond" w:hAnsi="Garamond" w:cs="Arial"/>
              </w:rPr>
              <w:t>Umożliwiać przegląd informacji o konfiguracji systemu, np. komend startowych, zmiennych środowiskowych, kontach lokalnych użytkowników, harmonogramie zadań itp.</w:t>
            </w:r>
          </w:p>
          <w:p w14:paraId="38BC0905" w14:textId="77777777" w:rsidR="005D4EB7" w:rsidRDefault="005D4EB7" w:rsidP="005D4EB7">
            <w:pPr>
              <w:pStyle w:val="Akapitzlist"/>
              <w:numPr>
                <w:ilvl w:val="0"/>
                <w:numId w:val="55"/>
              </w:numPr>
              <w:ind w:left="405" w:hanging="405"/>
              <w:jc w:val="both"/>
              <w:rPr>
                <w:rFonts w:ascii="Garamond" w:hAnsi="Garamond" w:cs="Arial"/>
              </w:rPr>
            </w:pPr>
            <w:r w:rsidRPr="003176EF">
              <w:rPr>
                <w:rFonts w:ascii="Garamond" w:hAnsi="Garamond" w:cs="Arial"/>
              </w:rPr>
              <w:lastRenderedPageBreak/>
              <w:t>Umożliwiać utworzenie listy plików użytkowników z określonym rozszerzeniem (np. filmy .AVI) znalezionych na stacjach roboczych oraz ich zdalne usuwanie wraz z wykrywaniem metadanych plików użytkownika: obrazów (wymiary obrazka), video (długość filmu), audio (długość nagrania), archiwów (liczba plików w środku, rozmiar po wypakowaniu).</w:t>
            </w:r>
          </w:p>
          <w:p w14:paraId="20B2C5A2" w14:textId="77777777" w:rsidR="005D4EB7" w:rsidRPr="007C2EDC" w:rsidRDefault="005D4EB7" w:rsidP="005D4EB7">
            <w:pPr>
              <w:pStyle w:val="Akapitzlist"/>
              <w:numPr>
                <w:ilvl w:val="0"/>
                <w:numId w:val="55"/>
              </w:numPr>
              <w:ind w:left="405" w:hanging="405"/>
              <w:jc w:val="both"/>
              <w:rPr>
                <w:rFonts w:ascii="Garamond" w:hAnsi="Garamond" w:cs="Arial"/>
              </w:rPr>
            </w:pPr>
            <w:r w:rsidRPr="007C2EDC">
              <w:rPr>
                <w:rFonts w:ascii="Garamond" w:hAnsi="Garamond" w:cs="Arial"/>
              </w:rPr>
              <w:t>Umożliwiać wymianę plików do i ze stacją roboczą poprzez funkcję Menedżera plików. Działania administratorów wykonywane w tej funkcji muszą być logowane.</w:t>
            </w:r>
          </w:p>
          <w:p w14:paraId="05548FE7" w14:textId="77777777" w:rsidR="005D4EB7" w:rsidRPr="003176EF" w:rsidRDefault="005D4EB7" w:rsidP="004D6A13">
            <w:pPr>
              <w:jc w:val="both"/>
              <w:rPr>
                <w:rFonts w:ascii="Garamond" w:hAnsi="Garamond" w:cs="Arial"/>
              </w:rPr>
            </w:pPr>
            <w:r w:rsidRPr="003176EF">
              <w:rPr>
                <w:rFonts w:ascii="Garamond" w:hAnsi="Garamond" w:cs="Arial"/>
              </w:rPr>
              <w:t>Moduł inwentaryzacji zasobów musi umożliwiać prowadzenie bazy ewidencji majątku IT w zakresie sprzętu i programowania:</w:t>
            </w:r>
          </w:p>
          <w:p w14:paraId="18213F4D" w14:textId="77777777" w:rsidR="005D4EB7" w:rsidRDefault="005D4EB7" w:rsidP="005D4EB7">
            <w:pPr>
              <w:pStyle w:val="Akapitzlist"/>
              <w:numPr>
                <w:ilvl w:val="0"/>
                <w:numId w:val="56"/>
              </w:numPr>
              <w:ind w:left="263" w:hanging="263"/>
              <w:jc w:val="both"/>
              <w:rPr>
                <w:rFonts w:ascii="Garamond" w:hAnsi="Garamond" w:cs="Arial"/>
              </w:rPr>
            </w:pPr>
            <w:r w:rsidRPr="003176EF">
              <w:rPr>
                <w:rFonts w:ascii="Garamond" w:hAnsi="Garamond" w:cs="Arial"/>
              </w:rPr>
              <w:t>Przechowywania wszystkich informacji dotyczących infrastruktury IT w jednym miejscu oraz automatycznego aktualizowania zgromadzonych informacji.</w:t>
            </w:r>
          </w:p>
          <w:p w14:paraId="4E863128" w14:textId="77777777" w:rsidR="005D4EB7" w:rsidRDefault="005D4EB7" w:rsidP="005D4EB7">
            <w:pPr>
              <w:pStyle w:val="Akapitzlist"/>
              <w:numPr>
                <w:ilvl w:val="0"/>
                <w:numId w:val="56"/>
              </w:numPr>
              <w:ind w:left="263" w:hanging="263"/>
              <w:jc w:val="both"/>
              <w:rPr>
                <w:rFonts w:ascii="Garamond" w:hAnsi="Garamond" w:cs="Arial"/>
              </w:rPr>
            </w:pPr>
            <w:r w:rsidRPr="007C2EDC">
              <w:rPr>
                <w:rFonts w:ascii="Garamond" w:hAnsi="Garamond" w:cs="Arial"/>
              </w:rPr>
              <w:t>Przydzielania dostępu administratorów do zasobów na podstawie praw do oddziałów.</w:t>
            </w:r>
          </w:p>
          <w:p w14:paraId="0D18B09D" w14:textId="77777777" w:rsidR="005D4EB7" w:rsidRDefault="005D4EB7" w:rsidP="005D4EB7">
            <w:pPr>
              <w:pStyle w:val="Akapitzlist"/>
              <w:numPr>
                <w:ilvl w:val="0"/>
                <w:numId w:val="56"/>
              </w:numPr>
              <w:ind w:left="263" w:hanging="263"/>
              <w:jc w:val="both"/>
              <w:rPr>
                <w:rFonts w:ascii="Garamond" w:hAnsi="Garamond" w:cs="Arial"/>
              </w:rPr>
            </w:pPr>
            <w:r w:rsidRPr="007C2EDC">
              <w:rPr>
                <w:rFonts w:ascii="Garamond" w:hAnsi="Garamond" w:cs="Arial"/>
              </w:rPr>
              <w:t>Tworzenia powiązań między zasobami a urządzeniami.</w:t>
            </w:r>
          </w:p>
          <w:p w14:paraId="073C2BCA" w14:textId="77777777" w:rsidR="005D4EB7" w:rsidRDefault="005D4EB7" w:rsidP="005D4EB7">
            <w:pPr>
              <w:pStyle w:val="Akapitzlist"/>
              <w:numPr>
                <w:ilvl w:val="0"/>
                <w:numId w:val="56"/>
              </w:numPr>
              <w:ind w:left="263" w:hanging="263"/>
              <w:jc w:val="both"/>
              <w:rPr>
                <w:rFonts w:ascii="Garamond" w:hAnsi="Garamond" w:cs="Arial"/>
              </w:rPr>
            </w:pPr>
            <w:r w:rsidRPr="007C2EDC">
              <w:rPr>
                <w:rFonts w:ascii="Garamond" w:hAnsi="Garamond" w:cs="Arial"/>
              </w:rPr>
              <w:t>Tworzenia powiązań między zasobami a kontami użytkowników (zarówno lokalnymi, jak i zsynchronizowanymi z Active Directory), wskazywanie osób odpowiedzialnych.</w:t>
            </w:r>
          </w:p>
          <w:p w14:paraId="2A689311" w14:textId="77777777" w:rsidR="005D4EB7" w:rsidRDefault="005D4EB7" w:rsidP="005D4EB7">
            <w:pPr>
              <w:pStyle w:val="Akapitzlist"/>
              <w:numPr>
                <w:ilvl w:val="0"/>
                <w:numId w:val="56"/>
              </w:numPr>
              <w:ind w:left="263" w:hanging="263"/>
              <w:jc w:val="both"/>
              <w:rPr>
                <w:rFonts w:ascii="Garamond" w:hAnsi="Garamond" w:cs="Arial"/>
              </w:rPr>
            </w:pPr>
            <w:r w:rsidRPr="007C2EDC">
              <w:rPr>
                <w:rFonts w:ascii="Garamond" w:hAnsi="Garamond" w:cs="Arial"/>
              </w:rPr>
              <w:t>Tworzenia relacji pomiędzy zasobami.</w:t>
            </w:r>
          </w:p>
          <w:p w14:paraId="08DEACE0" w14:textId="77777777" w:rsidR="005D4EB7" w:rsidRDefault="005D4EB7" w:rsidP="005D4EB7">
            <w:pPr>
              <w:pStyle w:val="Akapitzlist"/>
              <w:numPr>
                <w:ilvl w:val="0"/>
                <w:numId w:val="56"/>
              </w:numPr>
              <w:ind w:left="263" w:hanging="263"/>
              <w:jc w:val="both"/>
              <w:rPr>
                <w:rFonts w:ascii="Garamond" w:hAnsi="Garamond" w:cs="Arial"/>
              </w:rPr>
            </w:pPr>
            <w:r w:rsidRPr="007C2EDC">
              <w:rPr>
                <w:rFonts w:ascii="Garamond" w:hAnsi="Garamond" w:cs="Arial"/>
              </w:rPr>
              <w:t>Wskazania osób uprawnionych do użycia zasobów poprzez rozbudowane mechanizmy.</w:t>
            </w:r>
          </w:p>
          <w:p w14:paraId="619ABB9B" w14:textId="77777777" w:rsidR="005D4EB7" w:rsidRDefault="005D4EB7" w:rsidP="005D4EB7">
            <w:pPr>
              <w:pStyle w:val="Akapitzlist"/>
              <w:numPr>
                <w:ilvl w:val="0"/>
                <w:numId w:val="56"/>
              </w:numPr>
              <w:ind w:left="263" w:hanging="263"/>
              <w:jc w:val="both"/>
              <w:rPr>
                <w:rFonts w:ascii="Garamond" w:hAnsi="Garamond" w:cs="Arial"/>
              </w:rPr>
            </w:pPr>
            <w:r w:rsidRPr="007C2EDC">
              <w:rPr>
                <w:rFonts w:ascii="Garamond" w:hAnsi="Garamond" w:cs="Arial"/>
              </w:rPr>
              <w:t>Definiowania własnych typów zasobów (elementów wyposażenia), ich atrybutów oraz wartości - dla danego urządzenia lub oprogramowania musi istnieć możliwość dodawania dodatkowych informacji, np. numer inwentarzowy, osoba odpowiedzialna, numer dokumentu zakupu, wartość sprzętu lub oprogramowania, nazwa sprzedawcy, termin upływu gwarancji, termin kolejnego przeglądu (można podać datę, po której administrator otrzyma powiadomienie e-mail o zbliżającym się terminie przeglądu lub upływie gwarancji), nazwa firmy serwisującej, lub własny komentarz.</w:t>
            </w:r>
          </w:p>
          <w:p w14:paraId="081C05EC" w14:textId="77777777" w:rsidR="005D4EB7" w:rsidRDefault="005D4EB7" w:rsidP="005D4EB7">
            <w:pPr>
              <w:pStyle w:val="Akapitzlist"/>
              <w:numPr>
                <w:ilvl w:val="0"/>
                <w:numId w:val="56"/>
              </w:numPr>
              <w:ind w:left="263" w:hanging="263"/>
              <w:jc w:val="both"/>
              <w:rPr>
                <w:rFonts w:ascii="Garamond" w:hAnsi="Garamond" w:cs="Arial"/>
              </w:rPr>
            </w:pPr>
            <w:r w:rsidRPr="007C2EDC">
              <w:rPr>
                <w:rFonts w:ascii="Garamond" w:hAnsi="Garamond" w:cs="Arial"/>
              </w:rPr>
              <w:t>Określenia atrybutów wymaganych, które są obowiązkowe dla wszystkich zasobów.</w:t>
            </w:r>
          </w:p>
          <w:p w14:paraId="361BF5B1" w14:textId="77777777" w:rsidR="005D4EB7" w:rsidRPr="007C2EDC" w:rsidRDefault="005D4EB7" w:rsidP="005D4EB7">
            <w:pPr>
              <w:pStyle w:val="Akapitzlist"/>
              <w:numPr>
                <w:ilvl w:val="0"/>
                <w:numId w:val="56"/>
              </w:numPr>
              <w:ind w:left="263" w:hanging="263"/>
              <w:jc w:val="both"/>
              <w:rPr>
                <w:rFonts w:ascii="Garamond" w:hAnsi="Garamond" w:cs="Arial"/>
              </w:rPr>
            </w:pPr>
            <w:r w:rsidRPr="007C2EDC">
              <w:rPr>
                <w:rFonts w:ascii="Garamond" w:hAnsi="Garamond" w:cs="Arial"/>
              </w:rPr>
              <w:t>Określenia atrybutów dodatkowych tylko dla wybranych typów zasobów.</w:t>
            </w:r>
          </w:p>
          <w:p w14:paraId="69AD61A9" w14:textId="77777777" w:rsidR="005D4EB7" w:rsidRDefault="005D4EB7" w:rsidP="005D4EB7">
            <w:pPr>
              <w:pStyle w:val="Akapitzlist"/>
              <w:numPr>
                <w:ilvl w:val="0"/>
                <w:numId w:val="56"/>
              </w:numPr>
              <w:ind w:left="405" w:hanging="425"/>
              <w:jc w:val="both"/>
              <w:rPr>
                <w:rFonts w:ascii="Garamond" w:hAnsi="Garamond" w:cs="Arial"/>
              </w:rPr>
            </w:pPr>
            <w:r w:rsidRPr="003176EF">
              <w:rPr>
                <w:rFonts w:ascii="Garamond" w:hAnsi="Garamond" w:cs="Arial"/>
              </w:rPr>
              <w:t>Masową edycję atrybutów zasobów.</w:t>
            </w:r>
          </w:p>
          <w:p w14:paraId="3B8892D8" w14:textId="77777777" w:rsidR="005D4EB7" w:rsidRDefault="005D4EB7" w:rsidP="005D4EB7">
            <w:pPr>
              <w:pStyle w:val="Akapitzlist"/>
              <w:numPr>
                <w:ilvl w:val="0"/>
                <w:numId w:val="56"/>
              </w:numPr>
              <w:ind w:left="405" w:hanging="425"/>
              <w:jc w:val="both"/>
              <w:rPr>
                <w:rFonts w:ascii="Garamond" w:hAnsi="Garamond" w:cs="Arial"/>
              </w:rPr>
            </w:pPr>
            <w:r w:rsidRPr="007C2EDC">
              <w:rPr>
                <w:rFonts w:ascii="Garamond" w:hAnsi="Garamond" w:cs="Arial"/>
              </w:rPr>
              <w:t>Definiowanie własnych list jednokrotnego wyboru jako dodatkowe informacje o zasobie.</w:t>
            </w:r>
          </w:p>
          <w:p w14:paraId="01764B61" w14:textId="77777777" w:rsidR="005D4EB7" w:rsidRDefault="005D4EB7" w:rsidP="005D4EB7">
            <w:pPr>
              <w:pStyle w:val="Akapitzlist"/>
              <w:numPr>
                <w:ilvl w:val="0"/>
                <w:numId w:val="56"/>
              </w:numPr>
              <w:ind w:left="405" w:hanging="425"/>
              <w:jc w:val="both"/>
              <w:rPr>
                <w:rFonts w:ascii="Garamond" w:hAnsi="Garamond" w:cs="Arial"/>
              </w:rPr>
            </w:pPr>
            <w:r w:rsidRPr="007C2EDC">
              <w:rPr>
                <w:rFonts w:ascii="Garamond" w:hAnsi="Garamond" w:cs="Arial"/>
              </w:rPr>
              <w:t>Importu danych z zewnętrznego źródła (.CSV).</w:t>
            </w:r>
          </w:p>
          <w:p w14:paraId="323672B9" w14:textId="77777777" w:rsidR="005D4EB7" w:rsidRDefault="005D4EB7" w:rsidP="005D4EB7">
            <w:pPr>
              <w:pStyle w:val="Akapitzlist"/>
              <w:numPr>
                <w:ilvl w:val="0"/>
                <w:numId w:val="56"/>
              </w:numPr>
              <w:ind w:left="405" w:hanging="425"/>
              <w:jc w:val="both"/>
              <w:rPr>
                <w:rFonts w:ascii="Garamond" w:hAnsi="Garamond" w:cs="Arial"/>
              </w:rPr>
            </w:pPr>
            <w:r w:rsidRPr="007C2EDC">
              <w:rPr>
                <w:rFonts w:ascii="Garamond" w:hAnsi="Garamond" w:cs="Arial"/>
              </w:rPr>
              <w:t>Przechowywania dowolnych dokumentów (np. pliki .DOCX, .XLSX, PDF), np.: skan faktury zakupu, gwarancji, dowolnego dokumentu itp.</w:t>
            </w:r>
          </w:p>
          <w:p w14:paraId="6DDBFCAC" w14:textId="77777777" w:rsidR="005D4EB7" w:rsidRDefault="005D4EB7" w:rsidP="005D4EB7">
            <w:pPr>
              <w:pStyle w:val="Akapitzlist"/>
              <w:numPr>
                <w:ilvl w:val="0"/>
                <w:numId w:val="56"/>
              </w:numPr>
              <w:ind w:left="405" w:hanging="425"/>
              <w:jc w:val="both"/>
              <w:rPr>
                <w:rFonts w:ascii="Garamond" w:hAnsi="Garamond" w:cs="Arial"/>
              </w:rPr>
            </w:pPr>
            <w:r w:rsidRPr="007C2EDC">
              <w:rPr>
                <w:rFonts w:ascii="Garamond" w:hAnsi="Garamond" w:cs="Arial"/>
              </w:rPr>
              <w:t>Tworzenia powiązań między zasobami a dokumentami w relacji</w:t>
            </w:r>
            <w:proofErr w:type="gramStart"/>
            <w:r w:rsidRPr="007C2EDC">
              <w:rPr>
                <w:rFonts w:ascii="Garamond" w:hAnsi="Garamond" w:cs="Arial"/>
              </w:rPr>
              <w:t xml:space="preserve"> 1:N</w:t>
            </w:r>
            <w:proofErr w:type="gramEnd"/>
            <w:r w:rsidRPr="007C2EDC">
              <w:rPr>
                <w:rFonts w:ascii="Garamond" w:hAnsi="Garamond" w:cs="Arial"/>
              </w:rPr>
              <w:t>.</w:t>
            </w:r>
          </w:p>
          <w:p w14:paraId="2B79332E" w14:textId="77777777" w:rsidR="005D4EB7" w:rsidRDefault="005D4EB7" w:rsidP="005D4EB7">
            <w:pPr>
              <w:pStyle w:val="Akapitzlist"/>
              <w:numPr>
                <w:ilvl w:val="0"/>
                <w:numId w:val="56"/>
              </w:numPr>
              <w:ind w:left="405" w:hanging="425"/>
              <w:jc w:val="both"/>
              <w:rPr>
                <w:rFonts w:ascii="Garamond" w:hAnsi="Garamond" w:cs="Arial"/>
              </w:rPr>
            </w:pPr>
            <w:r w:rsidRPr="007C2EDC">
              <w:rPr>
                <w:rFonts w:ascii="Garamond" w:hAnsi="Garamond" w:cs="Arial"/>
              </w:rPr>
              <w:t>Oznaczania statusów zasobów, np. w użyciu, w naprawie, zutylizowany itp.</w:t>
            </w:r>
          </w:p>
          <w:p w14:paraId="63AD421A" w14:textId="77777777" w:rsidR="005D4EB7" w:rsidRDefault="005D4EB7" w:rsidP="005D4EB7">
            <w:pPr>
              <w:pStyle w:val="Akapitzlist"/>
              <w:numPr>
                <w:ilvl w:val="0"/>
                <w:numId w:val="56"/>
              </w:numPr>
              <w:ind w:left="405" w:hanging="425"/>
              <w:jc w:val="both"/>
              <w:rPr>
                <w:rFonts w:ascii="Garamond" w:hAnsi="Garamond" w:cs="Arial"/>
              </w:rPr>
            </w:pPr>
            <w:r w:rsidRPr="007C2EDC">
              <w:rPr>
                <w:rFonts w:ascii="Garamond" w:hAnsi="Garamond" w:cs="Arial"/>
              </w:rPr>
              <w:t>Ewidencji czynności wykonywanych na zasobach, np.: aktualizacja, naprawa w serwisie, konserwacja itp. wraz z możliwością określenia kosztu oraz czasu przeznaczonego na wykonanie czynności.</w:t>
            </w:r>
          </w:p>
          <w:p w14:paraId="08CDC9D9" w14:textId="77777777" w:rsidR="005D4EB7" w:rsidRDefault="005D4EB7" w:rsidP="005D4EB7">
            <w:pPr>
              <w:pStyle w:val="Akapitzlist"/>
              <w:numPr>
                <w:ilvl w:val="0"/>
                <w:numId w:val="56"/>
              </w:numPr>
              <w:ind w:left="405" w:hanging="425"/>
              <w:jc w:val="both"/>
              <w:rPr>
                <w:rFonts w:ascii="Garamond" w:hAnsi="Garamond" w:cs="Arial"/>
              </w:rPr>
            </w:pPr>
            <w:r w:rsidRPr="007C2EDC">
              <w:rPr>
                <w:rFonts w:ascii="Garamond" w:hAnsi="Garamond" w:cs="Arial"/>
              </w:rPr>
              <w:t>Generowania zestawienia wszystkich zasobów, w tym urządzeń i zainstalowanego na nich oprogramowania.</w:t>
            </w:r>
          </w:p>
          <w:p w14:paraId="59C53A9C" w14:textId="77777777" w:rsidR="005D4EB7" w:rsidRDefault="005D4EB7" w:rsidP="005D4EB7">
            <w:pPr>
              <w:pStyle w:val="Akapitzlist"/>
              <w:numPr>
                <w:ilvl w:val="0"/>
                <w:numId w:val="56"/>
              </w:numPr>
              <w:ind w:left="405" w:hanging="425"/>
              <w:jc w:val="both"/>
              <w:rPr>
                <w:rFonts w:ascii="Garamond" w:hAnsi="Garamond" w:cs="Arial"/>
              </w:rPr>
            </w:pPr>
            <w:r w:rsidRPr="007C2EDC">
              <w:rPr>
                <w:rFonts w:ascii="Garamond" w:hAnsi="Garamond" w:cs="Arial"/>
              </w:rPr>
              <w:t>Przygotowanie wielu szablonów generowanych dokumentów i protokołów przekazania zasobów wraz z konfigurowalną sekcją zawierającą dane i logo organizacji.</w:t>
            </w:r>
          </w:p>
          <w:p w14:paraId="7E665606" w14:textId="77777777" w:rsidR="005D4EB7" w:rsidRDefault="005D4EB7" w:rsidP="005D4EB7">
            <w:pPr>
              <w:pStyle w:val="Akapitzlist"/>
              <w:numPr>
                <w:ilvl w:val="0"/>
                <w:numId w:val="56"/>
              </w:numPr>
              <w:ind w:left="405" w:hanging="425"/>
              <w:jc w:val="both"/>
              <w:rPr>
                <w:rFonts w:ascii="Garamond" w:hAnsi="Garamond" w:cs="Arial"/>
              </w:rPr>
            </w:pPr>
            <w:r w:rsidRPr="007C2EDC">
              <w:rPr>
                <w:rFonts w:ascii="Garamond" w:hAnsi="Garamond" w:cs="Arial"/>
              </w:rPr>
              <w:lastRenderedPageBreak/>
              <w:t>Konfiguracji stylu automatycznego numerowania dodawanych zasobów wg zdefiniowanego wzorca.</w:t>
            </w:r>
          </w:p>
          <w:p w14:paraId="36FF1ED7" w14:textId="77777777" w:rsidR="005D4EB7" w:rsidRDefault="005D4EB7" w:rsidP="005D4EB7">
            <w:pPr>
              <w:pStyle w:val="Akapitzlist"/>
              <w:numPr>
                <w:ilvl w:val="0"/>
                <w:numId w:val="56"/>
              </w:numPr>
              <w:ind w:left="405" w:hanging="425"/>
              <w:jc w:val="both"/>
              <w:rPr>
                <w:rFonts w:ascii="Garamond" w:hAnsi="Garamond" w:cs="Arial"/>
              </w:rPr>
            </w:pPr>
            <w:r w:rsidRPr="007C2EDC">
              <w:rPr>
                <w:rFonts w:ascii="Garamond" w:hAnsi="Garamond" w:cs="Arial"/>
              </w:rPr>
              <w:t>Konfiguracji stylu automatycznego numerowania dodawanych dokumentów i protokołów wg zdefiniowanego wzorca.</w:t>
            </w:r>
          </w:p>
          <w:p w14:paraId="744EDEEA" w14:textId="77777777" w:rsidR="005D4EB7" w:rsidRDefault="005D4EB7" w:rsidP="005D4EB7">
            <w:pPr>
              <w:pStyle w:val="Akapitzlist"/>
              <w:numPr>
                <w:ilvl w:val="0"/>
                <w:numId w:val="56"/>
              </w:numPr>
              <w:ind w:left="405" w:hanging="425"/>
              <w:jc w:val="both"/>
              <w:rPr>
                <w:rFonts w:ascii="Garamond" w:hAnsi="Garamond" w:cs="Arial"/>
              </w:rPr>
            </w:pPr>
            <w:r w:rsidRPr="007C2EDC">
              <w:rPr>
                <w:rFonts w:ascii="Garamond" w:hAnsi="Garamond" w:cs="Arial"/>
              </w:rPr>
              <w:t>Archiwizacji i porównywania audytów zasobów.</w:t>
            </w:r>
          </w:p>
          <w:p w14:paraId="10CABBC9" w14:textId="77777777" w:rsidR="005D4EB7" w:rsidRDefault="005D4EB7" w:rsidP="005D4EB7">
            <w:pPr>
              <w:pStyle w:val="Akapitzlist"/>
              <w:numPr>
                <w:ilvl w:val="0"/>
                <w:numId w:val="56"/>
              </w:numPr>
              <w:ind w:left="405" w:hanging="425"/>
              <w:jc w:val="both"/>
              <w:rPr>
                <w:rFonts w:ascii="Garamond" w:hAnsi="Garamond" w:cs="Arial"/>
              </w:rPr>
            </w:pPr>
            <w:r w:rsidRPr="007C2EDC">
              <w:rPr>
                <w:rFonts w:ascii="Garamond" w:hAnsi="Garamond" w:cs="Arial"/>
              </w:rPr>
              <w:t>Tworzenia kodów kreskowych dla zasobów.</w:t>
            </w:r>
          </w:p>
          <w:p w14:paraId="4C92BC66" w14:textId="77777777" w:rsidR="005D4EB7" w:rsidRDefault="005D4EB7" w:rsidP="005D4EB7">
            <w:pPr>
              <w:pStyle w:val="Akapitzlist"/>
              <w:numPr>
                <w:ilvl w:val="0"/>
                <w:numId w:val="56"/>
              </w:numPr>
              <w:ind w:left="405" w:hanging="425"/>
              <w:jc w:val="both"/>
              <w:rPr>
                <w:rFonts w:ascii="Garamond" w:hAnsi="Garamond" w:cs="Arial"/>
              </w:rPr>
            </w:pPr>
            <w:r w:rsidRPr="007C2EDC">
              <w:rPr>
                <w:rFonts w:ascii="Garamond" w:hAnsi="Garamond" w:cs="Arial"/>
              </w:rPr>
              <w:t xml:space="preserve">Drukowania kodów kreskowych oraz dwuwymiarowych kodów alfanumerycznych (QR </w:t>
            </w:r>
            <w:proofErr w:type="spellStart"/>
            <w:r w:rsidRPr="007C2EDC">
              <w:rPr>
                <w:rFonts w:ascii="Garamond" w:hAnsi="Garamond" w:cs="Arial"/>
              </w:rPr>
              <w:t>Code</w:t>
            </w:r>
            <w:proofErr w:type="spellEnd"/>
            <w:r w:rsidRPr="007C2EDC">
              <w:rPr>
                <w:rFonts w:ascii="Garamond" w:hAnsi="Garamond" w:cs="Arial"/>
              </w:rPr>
              <w:t>) dla zasobów, które posiadają numer inwentarzowy.</w:t>
            </w:r>
          </w:p>
          <w:p w14:paraId="34527F9B" w14:textId="77777777" w:rsidR="005D4EB7" w:rsidRDefault="005D4EB7" w:rsidP="005D4EB7">
            <w:pPr>
              <w:pStyle w:val="Akapitzlist"/>
              <w:numPr>
                <w:ilvl w:val="0"/>
                <w:numId w:val="56"/>
              </w:numPr>
              <w:ind w:left="405" w:hanging="425"/>
              <w:jc w:val="both"/>
              <w:rPr>
                <w:rFonts w:ascii="Garamond" w:hAnsi="Garamond" w:cs="Arial"/>
              </w:rPr>
            </w:pPr>
            <w:r w:rsidRPr="007C2EDC">
              <w:rPr>
                <w:rFonts w:ascii="Garamond" w:hAnsi="Garamond" w:cs="Arial"/>
              </w:rPr>
              <w:t>Inwentaryzacji zasobów posiadających kody kreskowe za pomocą aplikacji mobilnej dla systemu Android poprzez wyszukiwanie zasobów, skanowanie etykiet, dodawanie i edycję zasobów, dodawanie czynności serwisowych, drukowanie etykiet.</w:t>
            </w:r>
          </w:p>
          <w:p w14:paraId="5BF61C06" w14:textId="77777777" w:rsidR="005D4EB7" w:rsidRDefault="005D4EB7" w:rsidP="005D4EB7">
            <w:pPr>
              <w:pStyle w:val="Akapitzlist"/>
              <w:numPr>
                <w:ilvl w:val="0"/>
                <w:numId w:val="56"/>
              </w:numPr>
              <w:ind w:left="405" w:hanging="425"/>
              <w:jc w:val="both"/>
              <w:rPr>
                <w:rFonts w:ascii="Garamond" w:hAnsi="Garamond" w:cs="Arial"/>
              </w:rPr>
            </w:pPr>
            <w:r w:rsidRPr="007C2EDC">
              <w:rPr>
                <w:rFonts w:ascii="Garamond" w:hAnsi="Garamond" w:cs="Arial"/>
              </w:rPr>
              <w:t>Możliwość zmiany portu komunikacyjnego wykorzystywanego przez aplikację mobilną dla systemu Android.</w:t>
            </w:r>
          </w:p>
          <w:p w14:paraId="0B9DED4C" w14:textId="77777777" w:rsidR="005D4EB7" w:rsidRDefault="005D4EB7" w:rsidP="005D4EB7">
            <w:pPr>
              <w:pStyle w:val="Akapitzlist"/>
              <w:numPr>
                <w:ilvl w:val="0"/>
                <w:numId w:val="56"/>
              </w:numPr>
              <w:ind w:left="405" w:hanging="425"/>
              <w:jc w:val="both"/>
              <w:rPr>
                <w:rFonts w:ascii="Garamond" w:hAnsi="Garamond" w:cs="Arial"/>
              </w:rPr>
            </w:pPr>
            <w:r w:rsidRPr="007C2EDC">
              <w:rPr>
                <w:rFonts w:ascii="Garamond" w:hAnsi="Garamond" w:cs="Arial"/>
              </w:rPr>
              <w:t>Inwentaryzacji stacji roboczych niepodłączonych do sieci (bez instalacji Agenta poprzez manualne wykonanie skanów inwentaryzacji offline).</w:t>
            </w:r>
          </w:p>
          <w:p w14:paraId="44A52B4A" w14:textId="77777777" w:rsidR="005D4EB7" w:rsidRPr="007C2EDC" w:rsidRDefault="005D4EB7" w:rsidP="005D4EB7">
            <w:pPr>
              <w:pStyle w:val="Akapitzlist"/>
              <w:numPr>
                <w:ilvl w:val="0"/>
                <w:numId w:val="56"/>
              </w:numPr>
              <w:ind w:left="405" w:hanging="425"/>
              <w:jc w:val="both"/>
              <w:rPr>
                <w:rFonts w:ascii="Garamond" w:hAnsi="Garamond" w:cs="Arial"/>
              </w:rPr>
            </w:pPr>
            <w:r w:rsidRPr="007C2EDC">
              <w:rPr>
                <w:rFonts w:ascii="Garamond" w:hAnsi="Garamond" w:cs="Arial"/>
              </w:rPr>
              <w:t>Definiowania alarmów z powiadomieniami e-mail dla dowolnych pól czasowych typu „data” z atrybutów zasobów lub licencji (np. „za 2 tygodnie wygaśnie licencja/gwarancja”).</w:t>
            </w:r>
          </w:p>
          <w:p w14:paraId="0F7A95F2" w14:textId="77777777" w:rsidR="005D4EB7" w:rsidRPr="003176EF" w:rsidRDefault="005D4EB7" w:rsidP="004D6A13">
            <w:pPr>
              <w:jc w:val="both"/>
              <w:rPr>
                <w:rFonts w:ascii="Garamond" w:hAnsi="Garamond" w:cs="Arial"/>
              </w:rPr>
            </w:pPr>
            <w:r w:rsidRPr="003176EF">
              <w:rPr>
                <w:rFonts w:ascii="Garamond" w:hAnsi="Garamond" w:cs="Arial"/>
              </w:rPr>
              <w:t>Inwentaryzacja oprogramowania musi zapewniać funkcjonalność w zakresie pozyskiwania informacji o oprogramowaniu i audycie licencji poprzez:</w:t>
            </w:r>
          </w:p>
          <w:p w14:paraId="6CD71324" w14:textId="77777777" w:rsidR="005D4EB7" w:rsidRDefault="005D4EB7" w:rsidP="005D4EB7">
            <w:pPr>
              <w:pStyle w:val="Akapitzlist"/>
              <w:numPr>
                <w:ilvl w:val="0"/>
                <w:numId w:val="57"/>
              </w:numPr>
              <w:ind w:left="405" w:hanging="405"/>
              <w:jc w:val="both"/>
              <w:rPr>
                <w:rFonts w:ascii="Garamond" w:hAnsi="Garamond" w:cs="Arial"/>
              </w:rPr>
            </w:pPr>
            <w:r w:rsidRPr="003176EF">
              <w:rPr>
                <w:rFonts w:ascii="Garamond" w:hAnsi="Garamond" w:cs="Arial"/>
              </w:rPr>
              <w:t>Skanowanie plików wykonywalnych i multimedialnych na stacjach roboczych, skanowanie archiwów ZIP.</w:t>
            </w:r>
          </w:p>
          <w:p w14:paraId="12064F0E" w14:textId="77777777" w:rsidR="005D4EB7" w:rsidRDefault="005D4EB7" w:rsidP="005D4EB7">
            <w:pPr>
              <w:pStyle w:val="Akapitzlist"/>
              <w:numPr>
                <w:ilvl w:val="0"/>
                <w:numId w:val="57"/>
              </w:numPr>
              <w:ind w:left="405" w:hanging="405"/>
              <w:jc w:val="both"/>
              <w:rPr>
                <w:rFonts w:ascii="Garamond" w:hAnsi="Garamond" w:cs="Arial"/>
              </w:rPr>
            </w:pPr>
            <w:r w:rsidRPr="007C2EDC">
              <w:rPr>
                <w:rFonts w:ascii="Garamond" w:hAnsi="Garamond" w:cs="Arial"/>
              </w:rPr>
              <w:t>Informacje o aplikacjach używanych w organizacji.</w:t>
            </w:r>
          </w:p>
          <w:p w14:paraId="1713930C" w14:textId="77777777" w:rsidR="005D4EB7" w:rsidRDefault="005D4EB7" w:rsidP="005D4EB7">
            <w:pPr>
              <w:pStyle w:val="Akapitzlist"/>
              <w:numPr>
                <w:ilvl w:val="0"/>
                <w:numId w:val="57"/>
              </w:numPr>
              <w:ind w:left="405" w:hanging="405"/>
              <w:jc w:val="both"/>
              <w:rPr>
                <w:rFonts w:ascii="Garamond" w:hAnsi="Garamond" w:cs="Arial"/>
              </w:rPr>
            </w:pPr>
            <w:r w:rsidRPr="007C2EDC">
              <w:rPr>
                <w:rFonts w:ascii="Garamond" w:hAnsi="Garamond" w:cs="Arial"/>
              </w:rPr>
              <w:t>Tworzenie własnych wzorców aplikacji.</w:t>
            </w:r>
          </w:p>
          <w:p w14:paraId="64FCE75C" w14:textId="77777777" w:rsidR="005D4EB7" w:rsidRDefault="005D4EB7" w:rsidP="005D4EB7">
            <w:pPr>
              <w:pStyle w:val="Akapitzlist"/>
              <w:numPr>
                <w:ilvl w:val="0"/>
                <w:numId w:val="57"/>
              </w:numPr>
              <w:ind w:left="405" w:hanging="405"/>
              <w:jc w:val="both"/>
              <w:rPr>
                <w:rFonts w:ascii="Garamond" w:hAnsi="Garamond" w:cs="Arial"/>
              </w:rPr>
            </w:pPr>
            <w:r w:rsidRPr="007C2EDC">
              <w:rPr>
                <w:rFonts w:ascii="Garamond" w:hAnsi="Garamond" w:cs="Arial"/>
              </w:rPr>
              <w:t>Tworzenie dowolnych kategorii aplikacji, np. nowe, zabronione, projektowe itp.</w:t>
            </w:r>
          </w:p>
          <w:p w14:paraId="55449082" w14:textId="77777777" w:rsidR="005D4EB7" w:rsidRDefault="005D4EB7" w:rsidP="005D4EB7">
            <w:pPr>
              <w:pStyle w:val="Akapitzlist"/>
              <w:numPr>
                <w:ilvl w:val="0"/>
                <w:numId w:val="57"/>
              </w:numPr>
              <w:ind w:left="405" w:hanging="405"/>
              <w:jc w:val="both"/>
              <w:rPr>
                <w:rFonts w:ascii="Garamond" w:hAnsi="Garamond" w:cs="Arial"/>
              </w:rPr>
            </w:pPr>
            <w:r w:rsidRPr="007C2EDC">
              <w:rPr>
                <w:rFonts w:ascii="Garamond" w:hAnsi="Garamond" w:cs="Arial"/>
              </w:rPr>
              <w:t>Informacje o komputerach, na których aplikacja została wykryta.</w:t>
            </w:r>
          </w:p>
          <w:p w14:paraId="4268AE22" w14:textId="77777777" w:rsidR="005D4EB7" w:rsidRDefault="005D4EB7" w:rsidP="005D4EB7">
            <w:pPr>
              <w:pStyle w:val="Akapitzlist"/>
              <w:numPr>
                <w:ilvl w:val="0"/>
                <w:numId w:val="57"/>
              </w:numPr>
              <w:ind w:left="405" w:hanging="405"/>
              <w:jc w:val="both"/>
              <w:rPr>
                <w:rFonts w:ascii="Garamond" w:hAnsi="Garamond" w:cs="Arial"/>
              </w:rPr>
            </w:pPr>
            <w:r w:rsidRPr="007C2EDC">
              <w:rPr>
                <w:rFonts w:ascii="Garamond" w:hAnsi="Garamond" w:cs="Arial"/>
              </w:rPr>
              <w:t>Zarządzanie posiadanymi licencjami.</w:t>
            </w:r>
          </w:p>
          <w:p w14:paraId="44ED1F33" w14:textId="77777777" w:rsidR="005D4EB7" w:rsidRDefault="005D4EB7" w:rsidP="005D4EB7">
            <w:pPr>
              <w:pStyle w:val="Akapitzlist"/>
              <w:numPr>
                <w:ilvl w:val="0"/>
                <w:numId w:val="57"/>
              </w:numPr>
              <w:ind w:left="405" w:hanging="405"/>
              <w:jc w:val="both"/>
              <w:rPr>
                <w:rFonts w:ascii="Garamond" w:hAnsi="Garamond" w:cs="Arial"/>
              </w:rPr>
            </w:pPr>
            <w:r w:rsidRPr="007C2EDC">
              <w:rPr>
                <w:rFonts w:ascii="Garamond" w:hAnsi="Garamond" w:cs="Arial"/>
              </w:rPr>
              <w:t>Wskazywanie osób odpowiedzialnych za licencję.</w:t>
            </w:r>
          </w:p>
          <w:p w14:paraId="57D2C0FE" w14:textId="77777777" w:rsidR="005D4EB7" w:rsidRDefault="005D4EB7" w:rsidP="005D4EB7">
            <w:pPr>
              <w:pStyle w:val="Akapitzlist"/>
              <w:numPr>
                <w:ilvl w:val="0"/>
                <w:numId w:val="57"/>
              </w:numPr>
              <w:ind w:left="405" w:hanging="405"/>
              <w:jc w:val="both"/>
              <w:rPr>
                <w:rFonts w:ascii="Garamond" w:hAnsi="Garamond" w:cs="Arial"/>
              </w:rPr>
            </w:pPr>
            <w:r w:rsidRPr="007C2EDC">
              <w:rPr>
                <w:rFonts w:ascii="Garamond" w:hAnsi="Garamond" w:cs="Arial"/>
              </w:rPr>
              <w:t>Wskazanie użytkowników licencji.</w:t>
            </w:r>
          </w:p>
          <w:p w14:paraId="4B42A577" w14:textId="77777777" w:rsidR="005D4EB7" w:rsidRDefault="005D4EB7" w:rsidP="005D4EB7">
            <w:pPr>
              <w:pStyle w:val="Akapitzlist"/>
              <w:numPr>
                <w:ilvl w:val="0"/>
                <w:numId w:val="57"/>
              </w:numPr>
              <w:ind w:left="405" w:hanging="405"/>
              <w:jc w:val="both"/>
              <w:rPr>
                <w:rFonts w:ascii="Garamond" w:hAnsi="Garamond" w:cs="Arial"/>
              </w:rPr>
            </w:pPr>
            <w:r w:rsidRPr="007C2EDC">
              <w:rPr>
                <w:rFonts w:ascii="Garamond" w:hAnsi="Garamond" w:cs="Arial"/>
              </w:rPr>
              <w:t>Tworzenia powiązań między licencjami a dokumentami w relacji</w:t>
            </w:r>
            <w:proofErr w:type="gramStart"/>
            <w:r w:rsidRPr="007C2EDC">
              <w:rPr>
                <w:rFonts w:ascii="Garamond" w:hAnsi="Garamond" w:cs="Arial"/>
              </w:rPr>
              <w:t xml:space="preserve"> 1:N</w:t>
            </w:r>
            <w:proofErr w:type="gramEnd"/>
            <w:r w:rsidRPr="007C2EDC">
              <w:rPr>
                <w:rFonts w:ascii="Garamond" w:hAnsi="Garamond" w:cs="Arial"/>
              </w:rPr>
              <w:t>.</w:t>
            </w:r>
          </w:p>
          <w:p w14:paraId="56D2B439" w14:textId="77777777" w:rsidR="005D4EB7" w:rsidRDefault="005D4EB7" w:rsidP="005D4EB7">
            <w:pPr>
              <w:pStyle w:val="Akapitzlist"/>
              <w:numPr>
                <w:ilvl w:val="0"/>
                <w:numId w:val="57"/>
              </w:numPr>
              <w:ind w:left="405" w:hanging="405"/>
              <w:jc w:val="both"/>
              <w:rPr>
                <w:rFonts w:ascii="Garamond" w:hAnsi="Garamond" w:cs="Arial"/>
              </w:rPr>
            </w:pPr>
            <w:r w:rsidRPr="007C2EDC">
              <w:rPr>
                <w:rFonts w:ascii="Garamond" w:hAnsi="Garamond" w:cs="Arial"/>
              </w:rPr>
              <w:t>Rozbudowane i konfigurowalne scenariusze zarządzania licencjami poprzez: przypisywanie do użytkownika, przypisywanie do wielu komputerów tego samego użytkownika, przypisywanie wg numerów seryjnych, przypisywanie wg różnych wersji aplikacji na jednym urządzeniu.</w:t>
            </w:r>
          </w:p>
          <w:p w14:paraId="6C58E16B" w14:textId="77777777" w:rsidR="005D4EB7" w:rsidRDefault="005D4EB7" w:rsidP="005D4EB7">
            <w:pPr>
              <w:pStyle w:val="Akapitzlist"/>
              <w:numPr>
                <w:ilvl w:val="0"/>
                <w:numId w:val="57"/>
              </w:numPr>
              <w:ind w:left="405" w:hanging="405"/>
              <w:jc w:val="both"/>
              <w:rPr>
                <w:rFonts w:ascii="Garamond" w:hAnsi="Garamond" w:cs="Arial"/>
              </w:rPr>
            </w:pPr>
            <w:r w:rsidRPr="007C2EDC">
              <w:rPr>
                <w:rFonts w:ascii="Garamond" w:hAnsi="Garamond" w:cs="Arial"/>
              </w:rPr>
              <w:t>Łatwy audyt legalności oprogramowania oraz powiadamianie tylko w razie przekroczenia liczby posiadanych licencji - w każdej chwili istnieje możliwość wykonania aktualnych raportów audytowych.</w:t>
            </w:r>
          </w:p>
          <w:p w14:paraId="28CCC999" w14:textId="77777777" w:rsidR="005D4EB7" w:rsidRDefault="005D4EB7" w:rsidP="005D4EB7">
            <w:pPr>
              <w:pStyle w:val="Akapitzlist"/>
              <w:numPr>
                <w:ilvl w:val="0"/>
                <w:numId w:val="57"/>
              </w:numPr>
              <w:ind w:left="405" w:hanging="405"/>
              <w:jc w:val="both"/>
              <w:rPr>
                <w:rFonts w:ascii="Garamond" w:hAnsi="Garamond" w:cs="Arial"/>
              </w:rPr>
            </w:pPr>
            <w:r w:rsidRPr="007C2EDC">
              <w:rPr>
                <w:rFonts w:ascii="Garamond" w:hAnsi="Garamond" w:cs="Arial"/>
              </w:rPr>
              <w:t>Zarządzanie posiadanymi licencjami: raport zgodności licencji.</w:t>
            </w:r>
          </w:p>
          <w:p w14:paraId="535EB2A5" w14:textId="77777777" w:rsidR="005D4EB7" w:rsidRPr="007C2EDC" w:rsidRDefault="005D4EB7" w:rsidP="005D4EB7">
            <w:pPr>
              <w:pStyle w:val="Akapitzlist"/>
              <w:numPr>
                <w:ilvl w:val="0"/>
                <w:numId w:val="57"/>
              </w:numPr>
              <w:ind w:left="405" w:hanging="405"/>
              <w:jc w:val="both"/>
              <w:rPr>
                <w:rFonts w:ascii="Garamond" w:hAnsi="Garamond" w:cs="Arial"/>
              </w:rPr>
            </w:pPr>
            <w:r w:rsidRPr="007C2EDC">
              <w:rPr>
                <w:rFonts w:ascii="Garamond" w:hAnsi="Garamond" w:cs="Arial"/>
              </w:rPr>
              <w:t>Możliwość przypisania do programów numerów seryjnych, wartości itp.</w:t>
            </w:r>
          </w:p>
          <w:p w14:paraId="72F84964" w14:textId="77777777" w:rsidR="005D4EB7" w:rsidRPr="003176EF" w:rsidRDefault="005D4EB7" w:rsidP="004D6A13">
            <w:pPr>
              <w:jc w:val="both"/>
              <w:rPr>
                <w:rFonts w:ascii="Garamond" w:hAnsi="Garamond" w:cs="Arial"/>
              </w:rPr>
            </w:pPr>
            <w:r w:rsidRPr="003176EF">
              <w:rPr>
                <w:rFonts w:ascii="Garamond" w:hAnsi="Garamond" w:cs="Arial"/>
              </w:rPr>
              <w:t>Okna audytowe muszą posiadać możliwość filtrowania elementów per oddział.</w:t>
            </w:r>
          </w:p>
        </w:tc>
      </w:tr>
      <w:tr w:rsidR="005D4EB7" w:rsidRPr="003176EF" w14:paraId="7BEE8010" w14:textId="77777777" w:rsidTr="004D6A13">
        <w:tc>
          <w:tcPr>
            <w:tcW w:w="2609" w:type="dxa"/>
            <w:vAlign w:val="center"/>
          </w:tcPr>
          <w:p w14:paraId="2533D409" w14:textId="77777777" w:rsidR="005D4EB7" w:rsidRPr="003176EF" w:rsidRDefault="005D4EB7" w:rsidP="004D6A13">
            <w:pPr>
              <w:jc w:val="both"/>
              <w:rPr>
                <w:rFonts w:ascii="Garamond" w:hAnsi="Garamond" w:cs="Arial"/>
              </w:rPr>
            </w:pPr>
            <w:r w:rsidRPr="003176EF">
              <w:rPr>
                <w:rFonts w:ascii="Garamond" w:hAnsi="Garamond" w:cs="Arial"/>
              </w:rPr>
              <w:lastRenderedPageBreak/>
              <w:t>Obsługa użytkowników</w:t>
            </w:r>
          </w:p>
        </w:tc>
        <w:tc>
          <w:tcPr>
            <w:tcW w:w="7404" w:type="dxa"/>
            <w:vAlign w:val="center"/>
          </w:tcPr>
          <w:p w14:paraId="505A1FCE" w14:textId="77777777" w:rsidR="005D4EB7" w:rsidRPr="003176EF" w:rsidRDefault="005D4EB7" w:rsidP="004D6A13">
            <w:pPr>
              <w:jc w:val="both"/>
              <w:rPr>
                <w:rFonts w:ascii="Garamond" w:hAnsi="Garamond" w:cs="Arial"/>
              </w:rPr>
            </w:pPr>
            <w:r w:rsidRPr="003176EF">
              <w:rPr>
                <w:rFonts w:ascii="Garamond" w:hAnsi="Garamond" w:cs="Arial"/>
              </w:rPr>
              <w:t>W zakresie obsługi użytkowników program musi umożliwiać monitorowanie aktywności użytkowników pracujących na komputerach z systemem Windows poprzez monitorowanie:</w:t>
            </w:r>
          </w:p>
          <w:p w14:paraId="2C830711" w14:textId="77777777" w:rsidR="005D4EB7" w:rsidRPr="003176EF" w:rsidRDefault="005D4EB7" w:rsidP="005D4EB7">
            <w:pPr>
              <w:pStyle w:val="Akapitzlist"/>
              <w:numPr>
                <w:ilvl w:val="0"/>
                <w:numId w:val="58"/>
              </w:numPr>
              <w:jc w:val="both"/>
              <w:rPr>
                <w:rFonts w:ascii="Garamond" w:hAnsi="Garamond" w:cs="Arial"/>
              </w:rPr>
            </w:pPr>
            <w:r w:rsidRPr="003176EF">
              <w:rPr>
                <w:rFonts w:ascii="Garamond" w:hAnsi="Garamond" w:cs="Arial"/>
              </w:rPr>
              <w:t>Faktycznego czasu aktywności (dokładny czas pracy z godziną rozpoczęcia i zakończenia pracy).</w:t>
            </w:r>
          </w:p>
          <w:p w14:paraId="39B2D9DD" w14:textId="77777777" w:rsidR="005D4EB7" w:rsidRPr="003176EF" w:rsidRDefault="005D4EB7" w:rsidP="005D4EB7">
            <w:pPr>
              <w:pStyle w:val="Akapitzlist"/>
              <w:numPr>
                <w:ilvl w:val="0"/>
                <w:numId w:val="58"/>
              </w:numPr>
              <w:jc w:val="both"/>
              <w:rPr>
                <w:rFonts w:ascii="Garamond" w:hAnsi="Garamond" w:cs="Arial"/>
              </w:rPr>
            </w:pPr>
            <w:r w:rsidRPr="003176EF">
              <w:rPr>
                <w:rFonts w:ascii="Garamond" w:hAnsi="Garamond" w:cs="Arial"/>
              </w:rPr>
              <w:lastRenderedPageBreak/>
              <w:t>Procesów (każdy proces ma całkowity czas działania oraz czas aktywności użytkownika) wraz informacją o uruchomieniu na podwyższonych uprawnieniach.</w:t>
            </w:r>
          </w:p>
          <w:p w14:paraId="1D5CC017" w14:textId="77777777" w:rsidR="005D4EB7" w:rsidRPr="003176EF" w:rsidRDefault="005D4EB7" w:rsidP="005D4EB7">
            <w:pPr>
              <w:pStyle w:val="Akapitzlist"/>
              <w:numPr>
                <w:ilvl w:val="0"/>
                <w:numId w:val="58"/>
              </w:numPr>
              <w:jc w:val="both"/>
              <w:rPr>
                <w:rFonts w:ascii="Garamond" w:hAnsi="Garamond" w:cs="Arial"/>
              </w:rPr>
            </w:pPr>
            <w:r w:rsidRPr="003176EF">
              <w:rPr>
                <w:rFonts w:ascii="Garamond" w:hAnsi="Garamond" w:cs="Arial"/>
              </w:rPr>
              <w:t>Rzeczywistego użytkowania programów (m.in. procentowa wartość wykorzystania aplikacji, obrazująca czas jej używania w stosunku do łącznego czasu, przez który aplikacja była uruchomiona) wraz z informacją, na którym komputerze wykonano daną aktywność.</w:t>
            </w:r>
          </w:p>
          <w:p w14:paraId="0A41ECCE" w14:textId="77777777" w:rsidR="005D4EB7" w:rsidRPr="003176EF" w:rsidRDefault="005D4EB7" w:rsidP="005D4EB7">
            <w:pPr>
              <w:pStyle w:val="Akapitzlist"/>
              <w:numPr>
                <w:ilvl w:val="0"/>
                <w:numId w:val="58"/>
              </w:numPr>
              <w:jc w:val="both"/>
              <w:rPr>
                <w:rFonts w:ascii="Garamond" w:hAnsi="Garamond" w:cs="Arial"/>
              </w:rPr>
            </w:pPr>
            <w:r w:rsidRPr="003176EF">
              <w:rPr>
                <w:rFonts w:ascii="Garamond" w:hAnsi="Garamond" w:cs="Arial"/>
              </w:rPr>
              <w:t>Informacji o edytowanych przez użytkownika dokumentach.</w:t>
            </w:r>
          </w:p>
          <w:p w14:paraId="1E264207" w14:textId="77777777" w:rsidR="005D4EB7" w:rsidRPr="003176EF" w:rsidRDefault="005D4EB7" w:rsidP="005D4EB7">
            <w:pPr>
              <w:pStyle w:val="Akapitzlist"/>
              <w:numPr>
                <w:ilvl w:val="0"/>
                <w:numId w:val="58"/>
              </w:numPr>
              <w:jc w:val="both"/>
              <w:rPr>
                <w:rFonts w:ascii="Garamond" w:hAnsi="Garamond" w:cs="Arial"/>
              </w:rPr>
            </w:pPr>
            <w:r w:rsidRPr="003176EF">
              <w:rPr>
                <w:rFonts w:ascii="Garamond" w:hAnsi="Garamond" w:cs="Arial"/>
              </w:rPr>
              <w:t>Historii pracy (cykliczne zrzuty ekranowe).</w:t>
            </w:r>
          </w:p>
          <w:p w14:paraId="3CBFB9F2" w14:textId="77777777" w:rsidR="005D4EB7" w:rsidRPr="003176EF" w:rsidRDefault="005D4EB7" w:rsidP="005D4EB7">
            <w:pPr>
              <w:pStyle w:val="Akapitzlist"/>
              <w:numPr>
                <w:ilvl w:val="0"/>
                <w:numId w:val="58"/>
              </w:numPr>
              <w:jc w:val="both"/>
              <w:rPr>
                <w:rFonts w:ascii="Garamond" w:hAnsi="Garamond" w:cs="Arial"/>
              </w:rPr>
            </w:pPr>
            <w:r w:rsidRPr="003176EF">
              <w:rPr>
                <w:rFonts w:ascii="Garamond" w:hAnsi="Garamond" w:cs="Arial"/>
              </w:rPr>
              <w:t>Listy odwiedzanych stron WWW (tytuły, adresy, liczba i czas wizyt).</w:t>
            </w:r>
          </w:p>
          <w:p w14:paraId="224D439F" w14:textId="77777777" w:rsidR="005D4EB7" w:rsidRPr="003176EF" w:rsidRDefault="005D4EB7" w:rsidP="005D4EB7">
            <w:pPr>
              <w:pStyle w:val="Akapitzlist"/>
              <w:numPr>
                <w:ilvl w:val="0"/>
                <w:numId w:val="58"/>
              </w:numPr>
              <w:jc w:val="both"/>
              <w:rPr>
                <w:rFonts w:ascii="Garamond" w:hAnsi="Garamond" w:cs="Arial"/>
              </w:rPr>
            </w:pPr>
            <w:r w:rsidRPr="003176EF">
              <w:rPr>
                <w:rFonts w:ascii="Garamond" w:hAnsi="Garamond" w:cs="Arial"/>
              </w:rPr>
              <w:t>Transferu sieciowego użytkowników (ruch lokalny i transfer internetowy generowany przez użytkownika).</w:t>
            </w:r>
          </w:p>
          <w:p w14:paraId="0927E1EA" w14:textId="77777777" w:rsidR="005D4EB7" w:rsidRPr="003176EF" w:rsidRDefault="005D4EB7" w:rsidP="005D4EB7">
            <w:pPr>
              <w:pStyle w:val="Akapitzlist"/>
              <w:numPr>
                <w:ilvl w:val="0"/>
                <w:numId w:val="58"/>
              </w:numPr>
              <w:jc w:val="both"/>
              <w:rPr>
                <w:rFonts w:ascii="Garamond" w:hAnsi="Garamond" w:cs="Arial"/>
              </w:rPr>
            </w:pPr>
            <w:r w:rsidRPr="003176EF">
              <w:rPr>
                <w:rFonts w:ascii="Garamond" w:hAnsi="Garamond" w:cs="Arial"/>
              </w:rPr>
              <w:t>Wydruków m.in. informacje o dacie wydruku, informacje o wykorzystaniu drukarek, raporty dla każdego użytkownika (kiedy, ile stron, jakiej jakości, na jakiej drukarce, jaki dokument był drukowany), zestawienia pod względem stacji roboczej (kiedy, ile stron, jakiej jakości, na jakiej drukarce, jaki dokument drukowano z danej stacji roboczej), możliwość "grupowania" drukarek poprzez identyfikację drukarek. Program musi mieć możliwość monitorowania kosztów wydruków.</w:t>
            </w:r>
          </w:p>
          <w:p w14:paraId="5A12757E" w14:textId="77777777" w:rsidR="005D4EB7" w:rsidRPr="003176EF" w:rsidRDefault="005D4EB7" w:rsidP="005D4EB7">
            <w:pPr>
              <w:pStyle w:val="Akapitzlist"/>
              <w:numPr>
                <w:ilvl w:val="0"/>
                <w:numId w:val="58"/>
              </w:numPr>
              <w:jc w:val="both"/>
              <w:rPr>
                <w:rFonts w:ascii="Garamond" w:hAnsi="Garamond" w:cs="Arial"/>
              </w:rPr>
            </w:pPr>
            <w:r w:rsidRPr="003176EF">
              <w:rPr>
                <w:rFonts w:ascii="Garamond" w:hAnsi="Garamond" w:cs="Arial"/>
              </w:rPr>
              <w:t>Nagłówków przesyłanej w aplikacjach klienckich poczty e-mail.</w:t>
            </w:r>
          </w:p>
          <w:p w14:paraId="1132586A" w14:textId="77777777" w:rsidR="005D4EB7" w:rsidRPr="003176EF" w:rsidRDefault="005D4EB7" w:rsidP="004D6A13">
            <w:pPr>
              <w:jc w:val="both"/>
              <w:rPr>
                <w:rFonts w:ascii="Garamond" w:hAnsi="Garamond" w:cs="Arial"/>
              </w:rPr>
            </w:pPr>
            <w:r w:rsidRPr="003176EF">
              <w:rPr>
                <w:rFonts w:ascii="Garamond" w:hAnsi="Garamond" w:cs="Arial"/>
              </w:rPr>
              <w:t>Program ponadto musi posiadać możliwość:</w:t>
            </w:r>
          </w:p>
          <w:p w14:paraId="537694BA" w14:textId="77777777" w:rsidR="005D4EB7" w:rsidRPr="003176EF" w:rsidRDefault="005D4EB7" w:rsidP="005D4EB7">
            <w:pPr>
              <w:pStyle w:val="Akapitzlist"/>
              <w:numPr>
                <w:ilvl w:val="0"/>
                <w:numId w:val="59"/>
              </w:numPr>
              <w:jc w:val="both"/>
              <w:rPr>
                <w:rFonts w:ascii="Garamond" w:hAnsi="Garamond" w:cs="Arial"/>
              </w:rPr>
            </w:pPr>
            <w:r w:rsidRPr="003176EF">
              <w:rPr>
                <w:rFonts w:ascii="Garamond" w:hAnsi="Garamond" w:cs="Arial"/>
              </w:rPr>
              <w:t>Wykrywania podejrzanej aktywności przez popularne „</w:t>
            </w:r>
            <w:proofErr w:type="spellStart"/>
            <w:r w:rsidRPr="003176EF">
              <w:rPr>
                <w:rFonts w:ascii="Garamond" w:hAnsi="Garamond" w:cs="Arial"/>
              </w:rPr>
              <w:t>jigglery</w:t>
            </w:r>
            <w:proofErr w:type="spellEnd"/>
            <w:r w:rsidRPr="003176EF">
              <w:rPr>
                <w:rFonts w:ascii="Garamond" w:hAnsi="Garamond" w:cs="Arial"/>
              </w:rPr>
              <w:t>”, mającej na celu symulowanie faktycznej pracy.</w:t>
            </w:r>
          </w:p>
          <w:p w14:paraId="07348295" w14:textId="77777777" w:rsidR="005D4EB7" w:rsidRPr="003176EF" w:rsidRDefault="005D4EB7" w:rsidP="005D4EB7">
            <w:pPr>
              <w:pStyle w:val="Akapitzlist"/>
              <w:numPr>
                <w:ilvl w:val="0"/>
                <w:numId w:val="59"/>
              </w:numPr>
              <w:jc w:val="both"/>
              <w:rPr>
                <w:rFonts w:ascii="Garamond" w:hAnsi="Garamond" w:cs="Arial"/>
              </w:rPr>
            </w:pPr>
            <w:r w:rsidRPr="003176EF">
              <w:rPr>
                <w:rFonts w:ascii="Garamond" w:hAnsi="Garamond" w:cs="Arial"/>
              </w:rPr>
              <w:t>Zdefiniowania czasu (min. 15 minut) gdy wykrywana będzie symulowana aktywność wyłącznie przez ruch myszą bez kliknięcia lub wprowadzanie tego samego znaku z klawiatury.</w:t>
            </w:r>
          </w:p>
          <w:p w14:paraId="04824DE6" w14:textId="77777777" w:rsidR="005D4EB7" w:rsidRPr="003176EF" w:rsidRDefault="005D4EB7" w:rsidP="005D4EB7">
            <w:pPr>
              <w:pStyle w:val="Akapitzlist"/>
              <w:numPr>
                <w:ilvl w:val="0"/>
                <w:numId w:val="59"/>
              </w:numPr>
              <w:jc w:val="both"/>
              <w:rPr>
                <w:rFonts w:ascii="Garamond" w:hAnsi="Garamond" w:cs="Arial"/>
              </w:rPr>
            </w:pPr>
            <w:r w:rsidRPr="003176EF">
              <w:rPr>
                <w:rFonts w:ascii="Garamond" w:hAnsi="Garamond" w:cs="Arial"/>
              </w:rPr>
              <w:t>Wyszczególnienia podejrzanej aktywności w raportach.</w:t>
            </w:r>
          </w:p>
          <w:p w14:paraId="15F313C6" w14:textId="77777777" w:rsidR="005D4EB7" w:rsidRPr="003176EF" w:rsidRDefault="005D4EB7" w:rsidP="005D4EB7">
            <w:pPr>
              <w:pStyle w:val="Akapitzlist"/>
              <w:numPr>
                <w:ilvl w:val="0"/>
                <w:numId w:val="59"/>
              </w:numPr>
              <w:jc w:val="both"/>
              <w:rPr>
                <w:rFonts w:ascii="Garamond" w:hAnsi="Garamond" w:cs="Arial"/>
              </w:rPr>
            </w:pPr>
            <w:r w:rsidRPr="003176EF">
              <w:rPr>
                <w:rFonts w:ascii="Garamond" w:hAnsi="Garamond" w:cs="Arial"/>
              </w:rPr>
              <w:t>Wygenerowania alarmu i wykonania akcji po wykryciu podejrzanej aktywności.</w:t>
            </w:r>
          </w:p>
          <w:p w14:paraId="294A54A5" w14:textId="77777777" w:rsidR="005D4EB7" w:rsidRPr="003176EF" w:rsidRDefault="005D4EB7" w:rsidP="005D4EB7">
            <w:pPr>
              <w:pStyle w:val="Akapitzlist"/>
              <w:numPr>
                <w:ilvl w:val="0"/>
                <w:numId w:val="59"/>
              </w:numPr>
              <w:jc w:val="both"/>
              <w:rPr>
                <w:rFonts w:ascii="Garamond" w:hAnsi="Garamond" w:cs="Arial"/>
              </w:rPr>
            </w:pPr>
            <w:r w:rsidRPr="003176EF">
              <w:rPr>
                <w:rFonts w:ascii="Garamond" w:hAnsi="Garamond" w:cs="Arial"/>
              </w:rPr>
              <w:t>Automatycznego włączenia zapisywania zrzutów ekranowych po wykryciu podejrzanej aktywności.</w:t>
            </w:r>
          </w:p>
          <w:p w14:paraId="239DFCE2" w14:textId="77777777" w:rsidR="005D4EB7" w:rsidRPr="003176EF" w:rsidRDefault="005D4EB7" w:rsidP="005D4EB7">
            <w:pPr>
              <w:pStyle w:val="Akapitzlist"/>
              <w:numPr>
                <w:ilvl w:val="0"/>
                <w:numId w:val="59"/>
              </w:numPr>
              <w:jc w:val="both"/>
              <w:rPr>
                <w:rFonts w:ascii="Garamond" w:hAnsi="Garamond" w:cs="Arial"/>
              </w:rPr>
            </w:pPr>
            <w:r w:rsidRPr="003176EF">
              <w:rPr>
                <w:rFonts w:ascii="Garamond" w:hAnsi="Garamond" w:cs="Arial"/>
              </w:rPr>
              <w:t xml:space="preserve">Blokowania stron internetowych poprzez możliwość zezwolenia lub zablokowania całego ruchu WWW dla stacji roboczej, na której zalogowany jest użytkownik, z możliwością definiowania wyjątków – zarówno zezwalających, jak i zabraniających korzystania z danych domen oraz wybranych lub dowolnych </w:t>
            </w:r>
            <w:proofErr w:type="spellStart"/>
            <w:r w:rsidRPr="003176EF">
              <w:rPr>
                <w:rFonts w:ascii="Garamond" w:hAnsi="Garamond" w:cs="Arial"/>
              </w:rPr>
              <w:t>sub</w:t>
            </w:r>
            <w:proofErr w:type="spellEnd"/>
            <w:r w:rsidRPr="003176EF">
              <w:rPr>
                <w:rFonts w:ascii="Garamond" w:hAnsi="Garamond" w:cs="Arial"/>
              </w:rPr>
              <w:t>-domen (np. *.domena.pl</w:t>
            </w:r>
            <w:proofErr w:type="gramStart"/>
            <w:r w:rsidRPr="003176EF">
              <w:rPr>
                <w:rFonts w:ascii="Garamond" w:hAnsi="Garamond" w:cs="Arial"/>
              </w:rPr>
              <w:t>). Reguły</w:t>
            </w:r>
            <w:proofErr w:type="gramEnd"/>
            <w:r w:rsidRPr="003176EF">
              <w:rPr>
                <w:rFonts w:ascii="Garamond" w:hAnsi="Garamond" w:cs="Arial"/>
              </w:rPr>
              <w:t xml:space="preserve"> w postaci listy domen tworzone są dla użytkownika lub grupy użytkowników i mogą być kopiowane lub współdzielone pomiędzy grupami lub kontami.</w:t>
            </w:r>
          </w:p>
          <w:p w14:paraId="7EFB33C1" w14:textId="77777777" w:rsidR="005D4EB7" w:rsidRPr="003176EF" w:rsidRDefault="005D4EB7" w:rsidP="005D4EB7">
            <w:pPr>
              <w:pStyle w:val="Akapitzlist"/>
              <w:numPr>
                <w:ilvl w:val="0"/>
                <w:numId w:val="59"/>
              </w:numPr>
              <w:jc w:val="both"/>
              <w:rPr>
                <w:rFonts w:ascii="Garamond" w:hAnsi="Garamond" w:cs="Arial"/>
              </w:rPr>
            </w:pPr>
            <w:r w:rsidRPr="003176EF">
              <w:rPr>
                <w:rFonts w:ascii="Garamond" w:hAnsi="Garamond" w:cs="Arial"/>
              </w:rPr>
              <w:t>Integracji list stron w formie plików .TXT z dowolnego adresu zewnętrznego np. CERT.</w:t>
            </w:r>
          </w:p>
          <w:p w14:paraId="05FD6229" w14:textId="77777777" w:rsidR="005D4EB7" w:rsidRPr="003176EF" w:rsidRDefault="005D4EB7" w:rsidP="005D4EB7">
            <w:pPr>
              <w:pStyle w:val="Akapitzlist"/>
              <w:numPr>
                <w:ilvl w:val="0"/>
                <w:numId w:val="59"/>
              </w:numPr>
              <w:jc w:val="both"/>
              <w:rPr>
                <w:rFonts w:ascii="Garamond" w:hAnsi="Garamond" w:cs="Arial"/>
              </w:rPr>
            </w:pPr>
            <w:r w:rsidRPr="003176EF">
              <w:rPr>
                <w:rFonts w:ascii="Garamond" w:hAnsi="Garamond" w:cs="Arial"/>
              </w:rPr>
              <w:t>Skorzystania z wbudowanej listy stron sklasyfikowanych jako zagrożenia.</w:t>
            </w:r>
          </w:p>
          <w:p w14:paraId="64AB79DC" w14:textId="77777777" w:rsidR="005D4EB7" w:rsidRPr="003176EF" w:rsidRDefault="005D4EB7" w:rsidP="005D4EB7">
            <w:pPr>
              <w:pStyle w:val="Akapitzlist"/>
              <w:numPr>
                <w:ilvl w:val="0"/>
                <w:numId w:val="59"/>
              </w:numPr>
              <w:jc w:val="both"/>
              <w:rPr>
                <w:rFonts w:ascii="Garamond" w:hAnsi="Garamond" w:cs="Arial"/>
              </w:rPr>
            </w:pPr>
            <w:r w:rsidRPr="003176EF">
              <w:rPr>
                <w:rFonts w:ascii="Garamond" w:hAnsi="Garamond" w:cs="Arial"/>
              </w:rPr>
              <w:t>Automatycznego odświeżania list stron zintegrowanych z adresów zewnętrznych.</w:t>
            </w:r>
          </w:p>
          <w:p w14:paraId="216EEB41" w14:textId="77777777" w:rsidR="005D4EB7" w:rsidRPr="003176EF" w:rsidRDefault="005D4EB7" w:rsidP="005D4EB7">
            <w:pPr>
              <w:pStyle w:val="Akapitzlist"/>
              <w:numPr>
                <w:ilvl w:val="0"/>
                <w:numId w:val="59"/>
              </w:numPr>
              <w:jc w:val="both"/>
              <w:rPr>
                <w:rFonts w:ascii="Garamond" w:hAnsi="Garamond" w:cs="Arial"/>
              </w:rPr>
            </w:pPr>
            <w:r w:rsidRPr="003176EF">
              <w:rPr>
                <w:rFonts w:ascii="Garamond" w:hAnsi="Garamond" w:cs="Arial"/>
              </w:rPr>
              <w:t>Blokowania ruchu na wskazanych portach TCP/IP.</w:t>
            </w:r>
          </w:p>
          <w:p w14:paraId="3743D988" w14:textId="77777777" w:rsidR="005D4EB7" w:rsidRPr="003176EF" w:rsidRDefault="005D4EB7" w:rsidP="005D4EB7">
            <w:pPr>
              <w:pStyle w:val="Akapitzlist"/>
              <w:numPr>
                <w:ilvl w:val="0"/>
                <w:numId w:val="59"/>
              </w:numPr>
              <w:jc w:val="both"/>
              <w:rPr>
                <w:rFonts w:ascii="Garamond" w:hAnsi="Garamond" w:cs="Arial"/>
              </w:rPr>
            </w:pPr>
            <w:r w:rsidRPr="003176EF">
              <w:rPr>
                <w:rFonts w:ascii="Garamond" w:hAnsi="Garamond" w:cs="Arial"/>
              </w:rPr>
              <w:t>Blokowania pobierania poprzez przeglądarki internetowe plików z określonym rozszerzeniem.</w:t>
            </w:r>
          </w:p>
          <w:p w14:paraId="40FD03BC" w14:textId="77777777" w:rsidR="005D4EB7" w:rsidRPr="003176EF" w:rsidRDefault="005D4EB7" w:rsidP="005D4EB7">
            <w:pPr>
              <w:pStyle w:val="Akapitzlist"/>
              <w:numPr>
                <w:ilvl w:val="0"/>
                <w:numId w:val="59"/>
              </w:numPr>
              <w:jc w:val="both"/>
              <w:rPr>
                <w:rFonts w:ascii="Garamond" w:hAnsi="Garamond" w:cs="Arial"/>
              </w:rPr>
            </w:pPr>
            <w:r w:rsidRPr="003176EF">
              <w:rPr>
                <w:rFonts w:ascii="Garamond" w:hAnsi="Garamond" w:cs="Arial"/>
              </w:rPr>
              <w:t xml:space="preserve">Prowadzenia rejestru naruszeń blokad, wysyłania powiadomień gdy użytkownik: odwiedzi stronę z określonej grupy domeny; pobierze lub </w:t>
            </w:r>
            <w:r w:rsidRPr="003176EF">
              <w:rPr>
                <w:rFonts w:ascii="Garamond" w:hAnsi="Garamond" w:cs="Arial"/>
              </w:rPr>
              <w:lastRenderedPageBreak/>
              <w:t>wyśle określoną ilość danych w ciągu dnia w sieci lokalnej lub Internet; wydrukuje określoną ilość stron w ciągu dnia, naruszy skonfigurowane blokady.</w:t>
            </w:r>
          </w:p>
          <w:p w14:paraId="45850828" w14:textId="77777777" w:rsidR="005D4EB7" w:rsidRPr="003176EF" w:rsidRDefault="005D4EB7" w:rsidP="005D4EB7">
            <w:pPr>
              <w:pStyle w:val="Akapitzlist"/>
              <w:numPr>
                <w:ilvl w:val="0"/>
                <w:numId w:val="59"/>
              </w:numPr>
              <w:jc w:val="both"/>
              <w:rPr>
                <w:rFonts w:ascii="Garamond" w:hAnsi="Garamond" w:cs="Arial"/>
              </w:rPr>
            </w:pPr>
            <w:r w:rsidRPr="003176EF">
              <w:rPr>
                <w:rFonts w:ascii="Garamond" w:hAnsi="Garamond" w:cs="Arial"/>
              </w:rPr>
              <w:t>Przygotowania zestawienia (metryki) ustawień monitorowania użytkownika w postaci raportu (który można dołączyć np. do akt pracownika).</w:t>
            </w:r>
          </w:p>
          <w:p w14:paraId="1B96BD9A" w14:textId="77777777" w:rsidR="005D4EB7" w:rsidRPr="003176EF" w:rsidRDefault="005D4EB7" w:rsidP="005D4EB7">
            <w:pPr>
              <w:pStyle w:val="Akapitzlist"/>
              <w:numPr>
                <w:ilvl w:val="0"/>
                <w:numId w:val="59"/>
              </w:numPr>
              <w:jc w:val="both"/>
              <w:rPr>
                <w:rFonts w:ascii="Garamond" w:hAnsi="Garamond" w:cs="Arial"/>
              </w:rPr>
            </w:pPr>
            <w:r w:rsidRPr="003176EF">
              <w:rPr>
                <w:rFonts w:ascii="Garamond" w:hAnsi="Garamond" w:cs="Arial"/>
              </w:rPr>
              <w:t>Definiowania godzin lub dni tygodnia, w których monitorowanie użytkowników jest wyłączone.</w:t>
            </w:r>
          </w:p>
          <w:p w14:paraId="00F472F9" w14:textId="77777777" w:rsidR="005D4EB7" w:rsidRPr="003176EF" w:rsidRDefault="005D4EB7" w:rsidP="004D6A13">
            <w:pPr>
              <w:jc w:val="both"/>
              <w:rPr>
                <w:rFonts w:ascii="Garamond" w:hAnsi="Garamond" w:cs="Arial"/>
              </w:rPr>
            </w:pPr>
            <w:r w:rsidRPr="003176EF">
              <w:rPr>
                <w:rFonts w:ascii="Garamond" w:hAnsi="Garamond" w:cs="Arial"/>
              </w:rPr>
              <w:t>Możliwość generowania raportów dla użytkowników Active Directory niezależnie od tego, na jakich komputerach pracowali w danym czasie.</w:t>
            </w:r>
          </w:p>
          <w:p w14:paraId="3CEB6C82" w14:textId="77777777" w:rsidR="005D4EB7" w:rsidRPr="003176EF" w:rsidRDefault="005D4EB7" w:rsidP="004D6A13">
            <w:pPr>
              <w:jc w:val="both"/>
              <w:rPr>
                <w:rFonts w:ascii="Garamond" w:hAnsi="Garamond" w:cs="Arial"/>
              </w:rPr>
            </w:pPr>
            <w:r w:rsidRPr="003176EF">
              <w:rPr>
                <w:rFonts w:ascii="Garamond" w:hAnsi="Garamond" w:cs="Arial"/>
              </w:rPr>
              <w:t>Mechanizm blokowania uruchamiania aplikacji wg maski nazwy oraz lokalizacji pliku. Reguły w postaci listy blokowanych plików lub lokalizacji tworzone są dla użytkownika lub grupy użytkowników i mogą być kopiowane pomiędzy grupami lub kontami.</w:t>
            </w:r>
          </w:p>
          <w:p w14:paraId="2EAE9DF5" w14:textId="77777777" w:rsidR="005D4EB7" w:rsidRPr="003176EF" w:rsidRDefault="005D4EB7" w:rsidP="004D6A13">
            <w:pPr>
              <w:jc w:val="both"/>
              <w:rPr>
                <w:rFonts w:ascii="Garamond" w:hAnsi="Garamond" w:cs="Arial"/>
              </w:rPr>
            </w:pPr>
            <w:r w:rsidRPr="003176EF">
              <w:rPr>
                <w:rFonts w:ascii="Garamond" w:hAnsi="Garamond" w:cs="Arial"/>
              </w:rPr>
              <w:t>Program musi posiadać Grupy użytkowników oraz Grupy Inteligentne, które służą do lepszego zarządzania użytkownikami, polityką monitorowania oraz blokowania aplikacji i stron internetowych.</w:t>
            </w:r>
          </w:p>
        </w:tc>
      </w:tr>
      <w:tr w:rsidR="005D4EB7" w:rsidRPr="003176EF" w14:paraId="506A41CC" w14:textId="77777777" w:rsidTr="004D6A13">
        <w:tc>
          <w:tcPr>
            <w:tcW w:w="2609" w:type="dxa"/>
            <w:vAlign w:val="center"/>
          </w:tcPr>
          <w:p w14:paraId="07B3F1A2" w14:textId="77777777" w:rsidR="005D4EB7" w:rsidRPr="003176EF" w:rsidRDefault="005D4EB7" w:rsidP="004D6A13">
            <w:pPr>
              <w:jc w:val="both"/>
              <w:rPr>
                <w:rFonts w:ascii="Garamond" w:hAnsi="Garamond" w:cs="Arial"/>
              </w:rPr>
            </w:pPr>
            <w:r w:rsidRPr="003176EF">
              <w:rPr>
                <w:rFonts w:ascii="Garamond" w:hAnsi="Garamond" w:cs="Arial"/>
              </w:rPr>
              <w:lastRenderedPageBreak/>
              <w:t xml:space="preserve">Ochrona danych przed wyciekiem </w:t>
            </w:r>
          </w:p>
        </w:tc>
        <w:tc>
          <w:tcPr>
            <w:tcW w:w="7404" w:type="dxa"/>
            <w:vAlign w:val="center"/>
          </w:tcPr>
          <w:p w14:paraId="1D49853B" w14:textId="77777777" w:rsidR="005D4EB7" w:rsidRPr="003176EF" w:rsidRDefault="005D4EB7" w:rsidP="005D4EB7">
            <w:pPr>
              <w:pStyle w:val="Akapitzlist"/>
              <w:numPr>
                <w:ilvl w:val="0"/>
                <w:numId w:val="60"/>
              </w:numPr>
              <w:jc w:val="both"/>
              <w:rPr>
                <w:rFonts w:ascii="Garamond" w:hAnsi="Garamond" w:cs="Arial"/>
              </w:rPr>
            </w:pPr>
            <w:r w:rsidRPr="003176EF">
              <w:rPr>
                <w:rFonts w:ascii="Garamond" w:hAnsi="Garamond" w:cs="Arial"/>
              </w:rPr>
              <w:t>Blokowanie urządzeń i nośników danych. Program musi mieć możliwość zarządzania prawami dostępu do wszystkich urządzeń wejścia i wyjścia oraz urządzeń fizycznych, na które użytkownik może skopiować pliki z komputera firmowego lub uruchomić z nich program zewnętrzny.</w:t>
            </w:r>
          </w:p>
          <w:p w14:paraId="2888F6CF" w14:textId="77777777" w:rsidR="005D4EB7" w:rsidRPr="003176EF" w:rsidRDefault="005D4EB7" w:rsidP="005D4EB7">
            <w:pPr>
              <w:pStyle w:val="Akapitzlist"/>
              <w:numPr>
                <w:ilvl w:val="0"/>
                <w:numId w:val="60"/>
              </w:numPr>
              <w:jc w:val="both"/>
              <w:rPr>
                <w:rFonts w:ascii="Garamond" w:hAnsi="Garamond" w:cs="Arial"/>
              </w:rPr>
            </w:pPr>
            <w:r w:rsidRPr="003176EF">
              <w:rPr>
                <w:rFonts w:ascii="Garamond" w:hAnsi="Garamond" w:cs="Arial"/>
              </w:rPr>
              <w:t xml:space="preserve">Blokowanie urządzeń i interfejsów fizycznych: USB, </w:t>
            </w:r>
            <w:proofErr w:type="spellStart"/>
            <w:r w:rsidRPr="003176EF">
              <w:rPr>
                <w:rFonts w:ascii="Garamond" w:hAnsi="Garamond" w:cs="Arial"/>
              </w:rPr>
              <w:t>FireWire</w:t>
            </w:r>
            <w:proofErr w:type="spellEnd"/>
            <w:r w:rsidRPr="003176EF">
              <w:rPr>
                <w:rFonts w:ascii="Garamond" w:hAnsi="Garamond" w:cs="Arial"/>
              </w:rPr>
              <w:t>, gniazda kart pamięci, SATA, dyski przenośne, napędy CD/DVD, stacje dyskietek.</w:t>
            </w:r>
          </w:p>
          <w:p w14:paraId="29713CE4" w14:textId="77777777" w:rsidR="005D4EB7" w:rsidRPr="003176EF" w:rsidRDefault="005D4EB7" w:rsidP="005D4EB7">
            <w:pPr>
              <w:pStyle w:val="Akapitzlist"/>
              <w:numPr>
                <w:ilvl w:val="0"/>
                <w:numId w:val="60"/>
              </w:numPr>
              <w:jc w:val="both"/>
              <w:rPr>
                <w:rFonts w:ascii="Garamond" w:hAnsi="Garamond" w:cs="Arial"/>
              </w:rPr>
            </w:pPr>
            <w:r w:rsidRPr="003176EF">
              <w:rPr>
                <w:rFonts w:ascii="Garamond" w:hAnsi="Garamond" w:cs="Arial"/>
              </w:rPr>
              <w:t xml:space="preserve">Blokowanie interfejsów bezprzewodowych: Wi-Fi, Bluetooth, </w:t>
            </w:r>
            <w:proofErr w:type="spellStart"/>
            <w:r w:rsidRPr="003176EF">
              <w:rPr>
                <w:rFonts w:ascii="Garamond" w:hAnsi="Garamond" w:cs="Arial"/>
              </w:rPr>
              <w:t>IrDA</w:t>
            </w:r>
            <w:proofErr w:type="spellEnd"/>
            <w:r w:rsidRPr="003176EF">
              <w:rPr>
                <w:rFonts w:ascii="Garamond" w:hAnsi="Garamond" w:cs="Arial"/>
              </w:rPr>
              <w:t>.</w:t>
            </w:r>
          </w:p>
          <w:p w14:paraId="7839BA8F" w14:textId="77777777" w:rsidR="005D4EB7" w:rsidRPr="003176EF" w:rsidRDefault="005D4EB7" w:rsidP="005D4EB7">
            <w:pPr>
              <w:pStyle w:val="Akapitzlist"/>
              <w:numPr>
                <w:ilvl w:val="0"/>
                <w:numId w:val="60"/>
              </w:numPr>
              <w:jc w:val="both"/>
              <w:rPr>
                <w:rFonts w:ascii="Garamond" w:hAnsi="Garamond" w:cs="Arial"/>
              </w:rPr>
            </w:pPr>
            <w:r w:rsidRPr="003176EF">
              <w:rPr>
                <w:rFonts w:ascii="Garamond" w:hAnsi="Garamond" w:cs="Arial"/>
              </w:rPr>
              <w:t>Blokownie dotyczy tylko urządzeń służących do przenoszenia danych - inne urządzenia (drukarka, klawiatura, mysz itp.) mogą być podłączane.</w:t>
            </w:r>
          </w:p>
          <w:p w14:paraId="59B707F1" w14:textId="77777777" w:rsidR="005D4EB7" w:rsidRPr="003176EF" w:rsidRDefault="005D4EB7" w:rsidP="005D4EB7">
            <w:pPr>
              <w:pStyle w:val="Akapitzlist"/>
              <w:numPr>
                <w:ilvl w:val="0"/>
                <w:numId w:val="60"/>
              </w:numPr>
              <w:jc w:val="both"/>
              <w:rPr>
                <w:rFonts w:ascii="Garamond" w:hAnsi="Garamond" w:cs="Arial"/>
              </w:rPr>
            </w:pPr>
            <w:r w:rsidRPr="003176EF">
              <w:rPr>
                <w:rFonts w:ascii="Garamond" w:hAnsi="Garamond" w:cs="Arial"/>
              </w:rPr>
              <w:t>Alarmowanie o zdarzeniach podłączenia/odłączenia urządzeń zewnętrznych wraz z możliwością ograniczenia alarmów tylko do nośników niezaufanych.</w:t>
            </w:r>
          </w:p>
          <w:p w14:paraId="5DB89C77" w14:textId="77777777" w:rsidR="005D4EB7" w:rsidRPr="003176EF" w:rsidRDefault="005D4EB7" w:rsidP="005D4EB7">
            <w:pPr>
              <w:pStyle w:val="Akapitzlist"/>
              <w:numPr>
                <w:ilvl w:val="0"/>
                <w:numId w:val="60"/>
              </w:numPr>
              <w:jc w:val="both"/>
              <w:rPr>
                <w:rFonts w:ascii="Garamond" w:hAnsi="Garamond" w:cs="Arial"/>
              </w:rPr>
            </w:pPr>
            <w:r w:rsidRPr="003176EF">
              <w:rPr>
                <w:rFonts w:ascii="Garamond" w:hAnsi="Garamond" w:cs="Arial"/>
              </w:rPr>
              <w:t xml:space="preserve">Funkcje wspierające bezpieczeństwo systemu: integracja i zarządzanie ustawieniami Windows </w:t>
            </w:r>
            <w:proofErr w:type="spellStart"/>
            <w:r w:rsidRPr="003176EF">
              <w:rPr>
                <w:rFonts w:ascii="Garamond" w:hAnsi="Garamond" w:cs="Arial"/>
              </w:rPr>
              <w:t>Defender</w:t>
            </w:r>
            <w:proofErr w:type="spellEnd"/>
            <w:r w:rsidRPr="003176EF">
              <w:rPr>
                <w:rFonts w:ascii="Garamond" w:hAnsi="Garamond" w:cs="Arial"/>
              </w:rPr>
              <w:t>.</w:t>
            </w:r>
          </w:p>
          <w:p w14:paraId="0E575AFF" w14:textId="77777777" w:rsidR="005D4EB7" w:rsidRPr="003176EF" w:rsidRDefault="005D4EB7" w:rsidP="005D4EB7">
            <w:pPr>
              <w:pStyle w:val="Akapitzlist"/>
              <w:numPr>
                <w:ilvl w:val="0"/>
                <w:numId w:val="60"/>
              </w:numPr>
              <w:jc w:val="both"/>
              <w:rPr>
                <w:rFonts w:ascii="Garamond" w:hAnsi="Garamond" w:cs="Arial"/>
              </w:rPr>
            </w:pPr>
            <w:r w:rsidRPr="003176EF">
              <w:rPr>
                <w:rFonts w:ascii="Garamond" w:hAnsi="Garamond" w:cs="Arial"/>
              </w:rPr>
              <w:t>Funkcje wspierające bezpieczeństwo systemu: monitorowanie stanu szyfrowania dysków BitLocker.</w:t>
            </w:r>
          </w:p>
          <w:p w14:paraId="484AB357" w14:textId="77777777" w:rsidR="005D4EB7" w:rsidRPr="003176EF" w:rsidRDefault="005D4EB7" w:rsidP="005D4EB7">
            <w:pPr>
              <w:pStyle w:val="Akapitzlist"/>
              <w:numPr>
                <w:ilvl w:val="0"/>
                <w:numId w:val="60"/>
              </w:numPr>
              <w:jc w:val="both"/>
              <w:rPr>
                <w:rFonts w:ascii="Garamond" w:hAnsi="Garamond" w:cs="Arial"/>
              </w:rPr>
            </w:pPr>
            <w:r w:rsidRPr="003176EF">
              <w:rPr>
                <w:rFonts w:ascii="Garamond" w:hAnsi="Garamond" w:cs="Arial"/>
              </w:rPr>
              <w:t>Funkcje wspierające bezpieczeństwo systemu: zdalne szyfrowanie dysków za pomocą BitLocker.</w:t>
            </w:r>
          </w:p>
          <w:p w14:paraId="74CEEE1D" w14:textId="77777777" w:rsidR="005D4EB7" w:rsidRPr="003176EF" w:rsidRDefault="005D4EB7" w:rsidP="005D4EB7">
            <w:pPr>
              <w:pStyle w:val="Akapitzlist"/>
              <w:numPr>
                <w:ilvl w:val="0"/>
                <w:numId w:val="60"/>
              </w:numPr>
              <w:jc w:val="both"/>
              <w:rPr>
                <w:rFonts w:ascii="Garamond" w:hAnsi="Garamond" w:cs="Arial"/>
              </w:rPr>
            </w:pPr>
            <w:r w:rsidRPr="003176EF">
              <w:rPr>
                <w:rFonts w:ascii="Garamond" w:hAnsi="Garamond" w:cs="Arial"/>
              </w:rPr>
              <w:t>Funkcje wspierające bezpieczeństwo systemu: zapisywanie klucza odzyskiwania do pliku oraz jako zasób w bazie danych programu.</w:t>
            </w:r>
          </w:p>
          <w:p w14:paraId="4191C2C0" w14:textId="77777777" w:rsidR="005D4EB7" w:rsidRPr="003176EF" w:rsidRDefault="005D4EB7" w:rsidP="005D4EB7">
            <w:pPr>
              <w:pStyle w:val="Akapitzlist"/>
              <w:numPr>
                <w:ilvl w:val="0"/>
                <w:numId w:val="60"/>
              </w:numPr>
              <w:jc w:val="both"/>
              <w:rPr>
                <w:rFonts w:ascii="Garamond" w:hAnsi="Garamond" w:cs="Arial"/>
              </w:rPr>
            </w:pPr>
            <w:r w:rsidRPr="003176EF">
              <w:rPr>
                <w:rFonts w:ascii="Garamond" w:hAnsi="Garamond" w:cs="Arial"/>
              </w:rPr>
              <w:t xml:space="preserve">Funkcje wspierające bezpieczeństwo systemu: integracja z Windows </w:t>
            </w:r>
            <w:proofErr w:type="spellStart"/>
            <w:r w:rsidRPr="003176EF">
              <w:rPr>
                <w:rFonts w:ascii="Garamond" w:hAnsi="Garamond" w:cs="Arial"/>
              </w:rPr>
              <w:t>Defender</w:t>
            </w:r>
            <w:proofErr w:type="spellEnd"/>
            <w:r w:rsidRPr="003176EF">
              <w:rPr>
                <w:rFonts w:ascii="Garamond" w:hAnsi="Garamond" w:cs="Arial"/>
              </w:rPr>
              <w:t xml:space="preserve"> w zakresie odczytu stanu ochrony, włączenia i wyłączenia ochrony, tworzenia reguł ruchu.</w:t>
            </w:r>
          </w:p>
          <w:p w14:paraId="0FE90F1A" w14:textId="77777777" w:rsidR="005D4EB7" w:rsidRPr="003176EF" w:rsidRDefault="005D4EB7" w:rsidP="005D4EB7">
            <w:pPr>
              <w:pStyle w:val="Akapitzlist"/>
              <w:numPr>
                <w:ilvl w:val="0"/>
                <w:numId w:val="60"/>
              </w:numPr>
              <w:jc w:val="both"/>
              <w:rPr>
                <w:rFonts w:ascii="Garamond" w:hAnsi="Garamond" w:cs="Arial"/>
              </w:rPr>
            </w:pPr>
            <w:r w:rsidRPr="003176EF">
              <w:rPr>
                <w:rFonts w:ascii="Garamond" w:hAnsi="Garamond" w:cs="Arial"/>
              </w:rPr>
              <w:t xml:space="preserve">Funkcje wspierające bezpieczeństwo systemu: odczytanie informacji o aktywnym oprogramowaniu antywirusowym firm trzecich, innym niż Windows </w:t>
            </w:r>
            <w:proofErr w:type="spellStart"/>
            <w:r w:rsidRPr="003176EF">
              <w:rPr>
                <w:rFonts w:ascii="Garamond" w:hAnsi="Garamond" w:cs="Arial"/>
              </w:rPr>
              <w:t>Defender</w:t>
            </w:r>
            <w:proofErr w:type="spellEnd"/>
            <w:r w:rsidRPr="003176EF">
              <w:rPr>
                <w:rFonts w:ascii="Garamond" w:hAnsi="Garamond" w:cs="Arial"/>
              </w:rPr>
              <w:t>.</w:t>
            </w:r>
          </w:p>
          <w:p w14:paraId="7AF519A1" w14:textId="77777777" w:rsidR="005D4EB7" w:rsidRPr="003176EF" w:rsidRDefault="005D4EB7" w:rsidP="005D4EB7">
            <w:pPr>
              <w:pStyle w:val="Akapitzlist"/>
              <w:numPr>
                <w:ilvl w:val="0"/>
                <w:numId w:val="60"/>
              </w:numPr>
              <w:jc w:val="both"/>
              <w:rPr>
                <w:rFonts w:ascii="Garamond" w:hAnsi="Garamond" w:cs="Arial"/>
              </w:rPr>
            </w:pPr>
            <w:r w:rsidRPr="003176EF">
              <w:rPr>
                <w:rFonts w:ascii="Garamond" w:hAnsi="Garamond" w:cs="Arial"/>
              </w:rPr>
              <w:t>Funkcje wspierające bezpieczeństwo systemu: monitorowanie stanu modułu TPM.</w:t>
            </w:r>
          </w:p>
          <w:p w14:paraId="27E536BE" w14:textId="77777777" w:rsidR="005D4EB7" w:rsidRPr="003176EF" w:rsidRDefault="005D4EB7" w:rsidP="004D6A13">
            <w:pPr>
              <w:jc w:val="both"/>
              <w:rPr>
                <w:rFonts w:ascii="Garamond" w:hAnsi="Garamond" w:cs="Arial"/>
              </w:rPr>
            </w:pPr>
            <w:r w:rsidRPr="003176EF">
              <w:rPr>
                <w:rFonts w:ascii="Garamond" w:hAnsi="Garamond" w:cs="Arial"/>
              </w:rPr>
              <w:t>Zarządzanie prawami dostępu do urządzeń:</w:t>
            </w:r>
          </w:p>
          <w:p w14:paraId="1F71D73D" w14:textId="77777777" w:rsidR="005D4EB7" w:rsidRPr="003176EF" w:rsidRDefault="005D4EB7" w:rsidP="005D4EB7">
            <w:pPr>
              <w:pStyle w:val="Akapitzlist"/>
              <w:numPr>
                <w:ilvl w:val="0"/>
                <w:numId w:val="61"/>
              </w:numPr>
              <w:jc w:val="both"/>
              <w:rPr>
                <w:rFonts w:ascii="Garamond" w:hAnsi="Garamond" w:cs="Arial"/>
              </w:rPr>
            </w:pPr>
            <w:r w:rsidRPr="003176EF">
              <w:rPr>
                <w:rFonts w:ascii="Garamond" w:hAnsi="Garamond" w:cs="Arial"/>
              </w:rPr>
              <w:t>Definiowanie praw użytkowników/grup do odczytu, zapisu czy wykonania plików.</w:t>
            </w:r>
          </w:p>
          <w:p w14:paraId="6D5B0C2F" w14:textId="77777777" w:rsidR="005D4EB7" w:rsidRPr="003176EF" w:rsidRDefault="005D4EB7" w:rsidP="005D4EB7">
            <w:pPr>
              <w:pStyle w:val="Akapitzlist"/>
              <w:numPr>
                <w:ilvl w:val="0"/>
                <w:numId w:val="61"/>
              </w:numPr>
              <w:jc w:val="both"/>
              <w:rPr>
                <w:rFonts w:ascii="Garamond" w:hAnsi="Garamond" w:cs="Arial"/>
              </w:rPr>
            </w:pPr>
            <w:r w:rsidRPr="003176EF">
              <w:rPr>
                <w:rFonts w:ascii="Garamond" w:hAnsi="Garamond" w:cs="Arial"/>
              </w:rPr>
              <w:lastRenderedPageBreak/>
              <w:t>Autoryzowanie urządzeń firmowych (przykładowo szyfrowanych): pendrive’ów, dysków itp. - urządzenia prywatne są blokowane.</w:t>
            </w:r>
          </w:p>
          <w:p w14:paraId="58EF5CC9" w14:textId="77777777" w:rsidR="005D4EB7" w:rsidRPr="003176EF" w:rsidRDefault="005D4EB7" w:rsidP="005D4EB7">
            <w:pPr>
              <w:pStyle w:val="Akapitzlist"/>
              <w:numPr>
                <w:ilvl w:val="0"/>
                <w:numId w:val="61"/>
              </w:numPr>
              <w:jc w:val="both"/>
              <w:rPr>
                <w:rFonts w:ascii="Garamond" w:hAnsi="Garamond" w:cs="Arial"/>
              </w:rPr>
            </w:pPr>
            <w:r w:rsidRPr="003176EF">
              <w:rPr>
                <w:rFonts w:ascii="Garamond" w:hAnsi="Garamond" w:cs="Arial"/>
              </w:rPr>
              <w:t>Całkowite zablokowanie określonych typów urządzeń dla wybranych użytkowników.</w:t>
            </w:r>
          </w:p>
          <w:p w14:paraId="71C772A5" w14:textId="77777777" w:rsidR="005D4EB7" w:rsidRPr="003176EF" w:rsidRDefault="005D4EB7" w:rsidP="005D4EB7">
            <w:pPr>
              <w:pStyle w:val="Akapitzlist"/>
              <w:numPr>
                <w:ilvl w:val="0"/>
                <w:numId w:val="61"/>
              </w:numPr>
              <w:jc w:val="both"/>
              <w:rPr>
                <w:rFonts w:ascii="Garamond" w:hAnsi="Garamond" w:cs="Arial"/>
              </w:rPr>
            </w:pPr>
            <w:r w:rsidRPr="003176EF">
              <w:rPr>
                <w:rFonts w:ascii="Garamond" w:hAnsi="Garamond" w:cs="Arial"/>
              </w:rPr>
              <w:t>Centralna konfiguracja poprzez ustawienie reguł (polityk) dla całej sieci.</w:t>
            </w:r>
          </w:p>
          <w:p w14:paraId="0B8605CD" w14:textId="77777777" w:rsidR="005D4EB7" w:rsidRPr="003176EF" w:rsidRDefault="005D4EB7" w:rsidP="005D4EB7">
            <w:pPr>
              <w:pStyle w:val="Akapitzlist"/>
              <w:numPr>
                <w:ilvl w:val="0"/>
                <w:numId w:val="61"/>
              </w:numPr>
              <w:jc w:val="both"/>
              <w:rPr>
                <w:rFonts w:ascii="Garamond" w:hAnsi="Garamond" w:cs="Arial"/>
              </w:rPr>
            </w:pPr>
            <w:r w:rsidRPr="003176EF">
              <w:rPr>
                <w:rFonts w:ascii="Garamond" w:hAnsi="Garamond" w:cs="Arial"/>
              </w:rPr>
              <w:t>Możliwość usuwania z listy znanych urządzeń tych nośników, które np. zostały zutylizowane.</w:t>
            </w:r>
          </w:p>
          <w:p w14:paraId="2F9945A4" w14:textId="77777777" w:rsidR="005D4EB7" w:rsidRPr="003176EF" w:rsidRDefault="005D4EB7" w:rsidP="004D6A13">
            <w:pPr>
              <w:jc w:val="both"/>
              <w:rPr>
                <w:rFonts w:ascii="Garamond" w:hAnsi="Garamond" w:cs="Arial"/>
              </w:rPr>
            </w:pPr>
            <w:r w:rsidRPr="003176EF">
              <w:rPr>
                <w:rFonts w:ascii="Garamond" w:hAnsi="Garamond" w:cs="Arial"/>
              </w:rPr>
              <w:t>Audyt operacji na plikach na urządzeniach przenośnych:</w:t>
            </w:r>
          </w:p>
          <w:p w14:paraId="261178F3" w14:textId="77777777" w:rsidR="005D4EB7" w:rsidRPr="003176EF" w:rsidRDefault="005D4EB7" w:rsidP="005D4EB7">
            <w:pPr>
              <w:pStyle w:val="Akapitzlist"/>
              <w:numPr>
                <w:ilvl w:val="0"/>
                <w:numId w:val="62"/>
              </w:numPr>
              <w:jc w:val="both"/>
              <w:rPr>
                <w:rFonts w:ascii="Garamond" w:hAnsi="Garamond" w:cs="Arial"/>
              </w:rPr>
            </w:pPr>
            <w:r w:rsidRPr="003176EF">
              <w:rPr>
                <w:rFonts w:ascii="Garamond" w:hAnsi="Garamond" w:cs="Arial"/>
              </w:rPr>
              <w:t>Zapisywanie informacji o zmianach w systemie plików na urządzeniach przenośnych.</w:t>
            </w:r>
          </w:p>
          <w:p w14:paraId="0759C9FD" w14:textId="77777777" w:rsidR="005D4EB7" w:rsidRPr="003176EF" w:rsidRDefault="005D4EB7" w:rsidP="005D4EB7">
            <w:pPr>
              <w:pStyle w:val="Akapitzlist"/>
              <w:numPr>
                <w:ilvl w:val="0"/>
                <w:numId w:val="62"/>
              </w:numPr>
              <w:jc w:val="both"/>
              <w:rPr>
                <w:rFonts w:ascii="Garamond" w:hAnsi="Garamond" w:cs="Arial"/>
              </w:rPr>
            </w:pPr>
            <w:r w:rsidRPr="003176EF">
              <w:rPr>
                <w:rFonts w:ascii="Garamond" w:hAnsi="Garamond" w:cs="Arial"/>
              </w:rPr>
              <w:t>Podłączenie/odłączenie urządzenia przenośnego.</w:t>
            </w:r>
          </w:p>
          <w:p w14:paraId="1AA69BDF" w14:textId="77777777" w:rsidR="005D4EB7" w:rsidRPr="003176EF" w:rsidRDefault="005D4EB7" w:rsidP="004D6A13">
            <w:pPr>
              <w:jc w:val="both"/>
              <w:rPr>
                <w:rFonts w:ascii="Garamond" w:hAnsi="Garamond" w:cs="Arial"/>
              </w:rPr>
            </w:pPr>
            <w:r w:rsidRPr="003176EF">
              <w:rPr>
                <w:rFonts w:ascii="Garamond" w:hAnsi="Garamond" w:cs="Arial"/>
              </w:rPr>
              <w:t>Monitorowanie operacji na plikach w lokalnych folderach komputera użytkownika.</w:t>
            </w:r>
          </w:p>
          <w:p w14:paraId="04B66CE4" w14:textId="77777777" w:rsidR="005D4EB7" w:rsidRPr="003176EF" w:rsidRDefault="005D4EB7" w:rsidP="004D6A13">
            <w:pPr>
              <w:jc w:val="both"/>
              <w:rPr>
                <w:rFonts w:ascii="Garamond" w:hAnsi="Garamond" w:cs="Arial"/>
              </w:rPr>
            </w:pPr>
            <w:r w:rsidRPr="003176EF">
              <w:rPr>
                <w:rFonts w:ascii="Garamond" w:hAnsi="Garamond" w:cs="Arial"/>
              </w:rPr>
              <w:t>Definiowanie reguł monitorowanych folderów w postaci list.</w:t>
            </w:r>
          </w:p>
          <w:p w14:paraId="657C271D" w14:textId="77777777" w:rsidR="005D4EB7" w:rsidRPr="003176EF" w:rsidRDefault="005D4EB7" w:rsidP="004D6A13">
            <w:pPr>
              <w:jc w:val="both"/>
              <w:rPr>
                <w:rFonts w:ascii="Garamond" w:hAnsi="Garamond" w:cs="Arial"/>
              </w:rPr>
            </w:pPr>
            <w:r w:rsidRPr="003176EF">
              <w:rPr>
                <w:rFonts w:ascii="Garamond" w:hAnsi="Garamond" w:cs="Arial"/>
              </w:rPr>
              <w:t>Monitorowanie operacji na plikach na udostępnionych zasobach sieciowych (udziałach) na urządzeniach nieobsługiwanych przez Agenta (np. macierze, NAS itp.).</w:t>
            </w:r>
          </w:p>
          <w:p w14:paraId="66F57DE4" w14:textId="77777777" w:rsidR="005D4EB7" w:rsidRPr="003176EF" w:rsidRDefault="005D4EB7" w:rsidP="004D6A13">
            <w:pPr>
              <w:jc w:val="both"/>
              <w:rPr>
                <w:rFonts w:ascii="Garamond" w:hAnsi="Garamond" w:cs="Arial"/>
              </w:rPr>
            </w:pPr>
            <w:r w:rsidRPr="003176EF">
              <w:rPr>
                <w:rFonts w:ascii="Garamond" w:hAnsi="Garamond" w:cs="Arial"/>
              </w:rPr>
              <w:t>Integracja z Active Directory - zarządzanie prawami dostępu przypisanymi do użytkowników oraz grup domenowych. Przydzielanie uprawnień również do kont użytkowników lokalnych.</w:t>
            </w:r>
          </w:p>
          <w:p w14:paraId="72EB856B" w14:textId="77777777" w:rsidR="005D4EB7" w:rsidRPr="003176EF" w:rsidRDefault="005D4EB7" w:rsidP="004D6A13">
            <w:pPr>
              <w:jc w:val="both"/>
              <w:rPr>
                <w:rFonts w:ascii="Garamond" w:hAnsi="Garamond" w:cs="Arial"/>
              </w:rPr>
            </w:pPr>
            <w:r w:rsidRPr="003176EF">
              <w:rPr>
                <w:rFonts w:ascii="Garamond" w:hAnsi="Garamond" w:cs="Arial"/>
              </w:rPr>
              <w:t>Program musi umożliwiać prowadzenie rejestru naruszeń blokad podłączanych nośników.</w:t>
            </w:r>
          </w:p>
        </w:tc>
      </w:tr>
      <w:tr w:rsidR="005D4EB7" w:rsidRPr="003176EF" w14:paraId="18B129E1" w14:textId="77777777" w:rsidTr="004D6A13">
        <w:tc>
          <w:tcPr>
            <w:tcW w:w="2609" w:type="dxa"/>
            <w:vAlign w:val="center"/>
          </w:tcPr>
          <w:p w14:paraId="176B068E" w14:textId="77777777" w:rsidR="005D4EB7" w:rsidRPr="003176EF" w:rsidRDefault="005D4EB7" w:rsidP="004D6A13">
            <w:pPr>
              <w:jc w:val="both"/>
              <w:rPr>
                <w:rFonts w:ascii="Garamond" w:hAnsi="Garamond" w:cs="Arial"/>
              </w:rPr>
            </w:pPr>
            <w:r w:rsidRPr="003176EF">
              <w:rPr>
                <w:rFonts w:ascii="Garamond" w:hAnsi="Garamond" w:cs="Arial"/>
              </w:rPr>
              <w:lastRenderedPageBreak/>
              <w:t>Zarządzanie czasem i analizowanie aktywności użytkowników</w:t>
            </w:r>
          </w:p>
        </w:tc>
        <w:tc>
          <w:tcPr>
            <w:tcW w:w="7404" w:type="dxa"/>
            <w:vAlign w:val="center"/>
          </w:tcPr>
          <w:p w14:paraId="7FE72816" w14:textId="77777777" w:rsidR="005D4EB7" w:rsidRPr="003176EF" w:rsidRDefault="005D4EB7" w:rsidP="004D6A13">
            <w:pPr>
              <w:jc w:val="both"/>
              <w:rPr>
                <w:rFonts w:ascii="Garamond" w:hAnsi="Garamond" w:cs="Arial"/>
              </w:rPr>
            </w:pPr>
            <w:r w:rsidRPr="003176EF">
              <w:rPr>
                <w:rFonts w:ascii="Garamond" w:hAnsi="Garamond" w:cs="Arial"/>
              </w:rPr>
              <w:t>Program musi wspierać zarzadzanie czasem i analizowanie aktywności użytkowników poprzez dostarczenie informacji o czasie poświęconym na pracę w poszczególnych aplikacjach i na stronach WWW z dowolnie wybranego okresu. Każdy pracownik organizacji powinien móc oznaczyć sesję aktywności jako czas prywatny gdy wykonuje czynności prywatne na sprzęcie firmowym. Możliwość uzyskania dostępu do własnych wskaźników aktywności w czasie pracy. Menedżerowie oraz przełożeni muszą mieć możliwość uzyskać automatycznego dostępu do aktywności podwładnych w zespołach i indywidualnie oraz mogą przeanalizować aktywności w danym okresie i zyskać pełny obraz obszarów wymagających największego zaangażowania. Pracownik ma możliwość przeglądania swoich historycznych danych, wybierając okres aktywności, który go interesuje. Zastosowane reguły powinny pozwalać zidentyfikować różnego rodzaju rozpraszacze i nieefektywne działania. Dostęp musi być realizowany przez przeglądarkę internetową, a strona może być wyświetlana w trybie jasnym lub ciemnym.</w:t>
            </w:r>
          </w:p>
          <w:p w14:paraId="61F9BE2A" w14:textId="77777777" w:rsidR="005D4EB7" w:rsidRPr="003176EF" w:rsidRDefault="005D4EB7" w:rsidP="005D4EB7">
            <w:pPr>
              <w:pStyle w:val="Akapitzlist"/>
              <w:numPr>
                <w:ilvl w:val="0"/>
                <w:numId w:val="63"/>
              </w:numPr>
              <w:jc w:val="both"/>
              <w:rPr>
                <w:rFonts w:ascii="Garamond" w:hAnsi="Garamond" w:cs="Arial"/>
              </w:rPr>
            </w:pPr>
            <w:r w:rsidRPr="003176EF">
              <w:rPr>
                <w:rFonts w:ascii="Garamond" w:hAnsi="Garamond" w:cs="Arial"/>
              </w:rPr>
              <w:t>Statystyki czasu pracy i osobistej aktywności w wybranym przedziale czasu.</w:t>
            </w:r>
          </w:p>
          <w:p w14:paraId="450139EF" w14:textId="77777777" w:rsidR="005D4EB7" w:rsidRPr="003176EF" w:rsidRDefault="005D4EB7" w:rsidP="005D4EB7">
            <w:pPr>
              <w:pStyle w:val="Akapitzlist"/>
              <w:numPr>
                <w:ilvl w:val="0"/>
                <w:numId w:val="63"/>
              </w:numPr>
              <w:jc w:val="both"/>
              <w:rPr>
                <w:rFonts w:ascii="Garamond" w:hAnsi="Garamond" w:cs="Arial"/>
              </w:rPr>
            </w:pPr>
            <w:r w:rsidRPr="003176EF">
              <w:rPr>
                <w:rFonts w:ascii="Garamond" w:hAnsi="Garamond" w:cs="Arial"/>
              </w:rPr>
              <w:t>Statystyki aktywności grupy i jej członków widoczne dla menedżera grupy.</w:t>
            </w:r>
          </w:p>
          <w:p w14:paraId="5B185625" w14:textId="77777777" w:rsidR="005D4EB7" w:rsidRPr="003176EF" w:rsidRDefault="005D4EB7" w:rsidP="005D4EB7">
            <w:pPr>
              <w:pStyle w:val="Akapitzlist"/>
              <w:numPr>
                <w:ilvl w:val="0"/>
                <w:numId w:val="63"/>
              </w:numPr>
              <w:jc w:val="both"/>
              <w:rPr>
                <w:rFonts w:ascii="Garamond" w:hAnsi="Garamond" w:cs="Arial"/>
              </w:rPr>
            </w:pPr>
            <w:r w:rsidRPr="003176EF">
              <w:rPr>
                <w:rFonts w:ascii="Garamond" w:hAnsi="Garamond" w:cs="Arial"/>
              </w:rPr>
              <w:t>Statystyki aktywności podwładnych widoczne dla przełożonego.</w:t>
            </w:r>
          </w:p>
          <w:p w14:paraId="4FADBEDA" w14:textId="77777777" w:rsidR="005D4EB7" w:rsidRPr="003176EF" w:rsidRDefault="005D4EB7" w:rsidP="005D4EB7">
            <w:pPr>
              <w:pStyle w:val="Akapitzlist"/>
              <w:numPr>
                <w:ilvl w:val="0"/>
                <w:numId w:val="63"/>
              </w:numPr>
              <w:jc w:val="both"/>
              <w:rPr>
                <w:rFonts w:ascii="Garamond" w:hAnsi="Garamond" w:cs="Arial"/>
              </w:rPr>
            </w:pPr>
            <w:r w:rsidRPr="003176EF">
              <w:rPr>
                <w:rFonts w:ascii="Garamond" w:hAnsi="Garamond" w:cs="Arial"/>
              </w:rPr>
              <w:t>Lista odwiedzanych stron internetowych i aplikacji wraz ze spędzonym na nich czasem.</w:t>
            </w:r>
          </w:p>
          <w:p w14:paraId="577FA33C" w14:textId="77777777" w:rsidR="005D4EB7" w:rsidRPr="003176EF" w:rsidRDefault="005D4EB7" w:rsidP="005D4EB7">
            <w:pPr>
              <w:pStyle w:val="Akapitzlist"/>
              <w:numPr>
                <w:ilvl w:val="0"/>
                <w:numId w:val="63"/>
              </w:numPr>
              <w:jc w:val="both"/>
              <w:rPr>
                <w:rFonts w:ascii="Garamond" w:hAnsi="Garamond" w:cs="Arial"/>
              </w:rPr>
            </w:pPr>
            <w:r w:rsidRPr="003176EF">
              <w:rPr>
                <w:rFonts w:ascii="Garamond" w:hAnsi="Garamond" w:cs="Arial"/>
              </w:rPr>
              <w:t>Podgląd listy użytkowników korzystających z wybranej aplikacji we wskazanym zakresie czasu.</w:t>
            </w:r>
          </w:p>
          <w:p w14:paraId="56A6202B" w14:textId="77777777" w:rsidR="005D4EB7" w:rsidRPr="003176EF" w:rsidRDefault="005D4EB7" w:rsidP="005D4EB7">
            <w:pPr>
              <w:pStyle w:val="Akapitzlist"/>
              <w:numPr>
                <w:ilvl w:val="0"/>
                <w:numId w:val="63"/>
              </w:numPr>
              <w:jc w:val="both"/>
              <w:rPr>
                <w:rFonts w:ascii="Garamond" w:hAnsi="Garamond" w:cs="Arial"/>
              </w:rPr>
            </w:pPr>
            <w:r w:rsidRPr="003176EF">
              <w:rPr>
                <w:rFonts w:ascii="Garamond" w:hAnsi="Garamond" w:cs="Arial"/>
              </w:rPr>
              <w:t>Statystyki popularności stron i aplikacji w organizacji, grupie i u poszczególnych użytkowników.</w:t>
            </w:r>
          </w:p>
          <w:p w14:paraId="3E2CF6A0" w14:textId="77777777" w:rsidR="005D4EB7" w:rsidRPr="003176EF" w:rsidRDefault="005D4EB7" w:rsidP="005D4EB7">
            <w:pPr>
              <w:pStyle w:val="Akapitzlist"/>
              <w:numPr>
                <w:ilvl w:val="0"/>
                <w:numId w:val="63"/>
              </w:numPr>
              <w:jc w:val="both"/>
              <w:rPr>
                <w:rFonts w:ascii="Garamond" w:hAnsi="Garamond" w:cs="Arial"/>
              </w:rPr>
            </w:pPr>
            <w:r w:rsidRPr="003176EF">
              <w:rPr>
                <w:rFonts w:ascii="Garamond" w:hAnsi="Garamond" w:cs="Arial"/>
              </w:rPr>
              <w:t>Ocena produktywności użytkownika na podstawie czasu spędzonego w aplikacjach i na stronach internetowych.</w:t>
            </w:r>
          </w:p>
          <w:p w14:paraId="5DFE2C45" w14:textId="77777777" w:rsidR="005D4EB7" w:rsidRPr="003176EF" w:rsidRDefault="005D4EB7" w:rsidP="005D4EB7">
            <w:pPr>
              <w:pStyle w:val="Akapitzlist"/>
              <w:numPr>
                <w:ilvl w:val="0"/>
                <w:numId w:val="63"/>
              </w:numPr>
              <w:jc w:val="both"/>
              <w:rPr>
                <w:rFonts w:ascii="Garamond" w:hAnsi="Garamond" w:cs="Arial"/>
              </w:rPr>
            </w:pPr>
            <w:r w:rsidRPr="003176EF">
              <w:rPr>
                <w:rFonts w:ascii="Garamond" w:hAnsi="Garamond" w:cs="Arial"/>
              </w:rPr>
              <w:lastRenderedPageBreak/>
              <w:t xml:space="preserve">Grupowanie stron internetowych i aplikacji z podziałem na: produktywne, neutralne i nieproduktywne. </w:t>
            </w:r>
          </w:p>
          <w:p w14:paraId="7AF52C3A" w14:textId="77777777" w:rsidR="005D4EB7" w:rsidRPr="003176EF" w:rsidRDefault="005D4EB7" w:rsidP="005D4EB7">
            <w:pPr>
              <w:pStyle w:val="Akapitzlist"/>
              <w:numPr>
                <w:ilvl w:val="0"/>
                <w:numId w:val="63"/>
              </w:numPr>
              <w:jc w:val="both"/>
              <w:rPr>
                <w:rFonts w:ascii="Garamond" w:hAnsi="Garamond" w:cs="Arial"/>
              </w:rPr>
            </w:pPr>
            <w:r w:rsidRPr="003176EF">
              <w:rPr>
                <w:rFonts w:ascii="Garamond" w:hAnsi="Garamond" w:cs="Arial"/>
              </w:rPr>
              <w:t>Możliwość przypisywania wyjątków produktywności dla określonych grup użytkowników w przypadku aplikacji globalnie sklasyfikowanych jako nieproduktywne co pozwala na sklasyfikowanie aktywności użytkowników będących członkami takiej grupy jako produktywnej przy ocenie ich pracy.</w:t>
            </w:r>
          </w:p>
          <w:p w14:paraId="2AAEB31E" w14:textId="77777777" w:rsidR="005D4EB7" w:rsidRPr="003176EF" w:rsidRDefault="005D4EB7" w:rsidP="005D4EB7">
            <w:pPr>
              <w:pStyle w:val="Akapitzlist"/>
              <w:numPr>
                <w:ilvl w:val="0"/>
                <w:numId w:val="63"/>
              </w:numPr>
              <w:jc w:val="both"/>
              <w:rPr>
                <w:rFonts w:ascii="Garamond" w:hAnsi="Garamond" w:cs="Arial"/>
              </w:rPr>
            </w:pPr>
            <w:r w:rsidRPr="003176EF">
              <w:rPr>
                <w:rFonts w:ascii="Garamond" w:hAnsi="Garamond" w:cs="Arial"/>
              </w:rPr>
              <w:t>Jednoczesna edycja klasyfikacji aplikacji pod kątem oceny produktywności oraz przeznaczenia (kategoryzowanie).</w:t>
            </w:r>
          </w:p>
          <w:p w14:paraId="0B1A5E18" w14:textId="77777777" w:rsidR="005D4EB7" w:rsidRPr="003176EF" w:rsidRDefault="005D4EB7" w:rsidP="005D4EB7">
            <w:pPr>
              <w:pStyle w:val="Akapitzlist"/>
              <w:numPr>
                <w:ilvl w:val="0"/>
                <w:numId w:val="63"/>
              </w:numPr>
              <w:jc w:val="both"/>
              <w:rPr>
                <w:rFonts w:ascii="Garamond" w:hAnsi="Garamond" w:cs="Arial"/>
              </w:rPr>
            </w:pPr>
            <w:r w:rsidRPr="003176EF">
              <w:rPr>
                <w:rFonts w:ascii="Garamond" w:hAnsi="Garamond" w:cs="Arial"/>
              </w:rPr>
              <w:t>Wskaźnik czasu poświęconego na aktywność produktywną.</w:t>
            </w:r>
          </w:p>
          <w:p w14:paraId="0D986A2E" w14:textId="77777777" w:rsidR="005D4EB7" w:rsidRPr="003176EF" w:rsidRDefault="005D4EB7" w:rsidP="005D4EB7">
            <w:pPr>
              <w:pStyle w:val="Akapitzlist"/>
              <w:numPr>
                <w:ilvl w:val="0"/>
                <w:numId w:val="63"/>
              </w:numPr>
              <w:jc w:val="both"/>
              <w:rPr>
                <w:rFonts w:ascii="Garamond" w:hAnsi="Garamond" w:cs="Arial"/>
              </w:rPr>
            </w:pPr>
            <w:r w:rsidRPr="003176EF">
              <w:rPr>
                <w:rFonts w:ascii="Garamond" w:hAnsi="Garamond" w:cs="Arial"/>
              </w:rPr>
              <w:t>Definiowanie wymaganego progu produktywności i limitu nieproduktywności, możliwość włączenia dla nich alarmów e-mail.</w:t>
            </w:r>
          </w:p>
          <w:p w14:paraId="2B2E27AD" w14:textId="77777777" w:rsidR="005D4EB7" w:rsidRPr="003176EF" w:rsidRDefault="005D4EB7" w:rsidP="005D4EB7">
            <w:pPr>
              <w:pStyle w:val="Akapitzlist"/>
              <w:numPr>
                <w:ilvl w:val="0"/>
                <w:numId w:val="63"/>
              </w:numPr>
              <w:jc w:val="both"/>
              <w:rPr>
                <w:rFonts w:ascii="Garamond" w:hAnsi="Garamond" w:cs="Arial"/>
              </w:rPr>
            </w:pPr>
            <w:r w:rsidRPr="003176EF">
              <w:rPr>
                <w:rFonts w:ascii="Garamond" w:hAnsi="Garamond" w:cs="Arial"/>
              </w:rPr>
              <w:t>Przypisywanie kategorii aplikacjom i stronom internetowym, np. Biuro, Produkcja, Rozrywka - predefiniowana lista kategorii z możliwością edycji.</w:t>
            </w:r>
          </w:p>
          <w:p w14:paraId="24B4DDD5" w14:textId="77777777" w:rsidR="005D4EB7" w:rsidRPr="003176EF" w:rsidRDefault="005D4EB7" w:rsidP="005D4EB7">
            <w:pPr>
              <w:pStyle w:val="Akapitzlist"/>
              <w:numPr>
                <w:ilvl w:val="0"/>
                <w:numId w:val="63"/>
              </w:numPr>
              <w:jc w:val="both"/>
              <w:rPr>
                <w:rFonts w:ascii="Garamond" w:hAnsi="Garamond" w:cs="Arial"/>
              </w:rPr>
            </w:pPr>
            <w:r w:rsidRPr="003176EF">
              <w:rPr>
                <w:rFonts w:ascii="Garamond" w:hAnsi="Garamond" w:cs="Arial"/>
              </w:rPr>
              <w:t xml:space="preserve">Lista kontaktów w organizacji z wbudowaną wyszukiwarką dostępna dla każdego pracownika w organizacji z możliwością ukrycia wybranych kontaktów. </w:t>
            </w:r>
          </w:p>
          <w:p w14:paraId="49AF00E1" w14:textId="77777777" w:rsidR="005D4EB7" w:rsidRPr="003176EF" w:rsidRDefault="005D4EB7" w:rsidP="004D6A13">
            <w:pPr>
              <w:jc w:val="both"/>
              <w:rPr>
                <w:rFonts w:ascii="Garamond" w:hAnsi="Garamond" w:cs="Arial"/>
              </w:rPr>
            </w:pPr>
            <w:r w:rsidRPr="003176EF">
              <w:rPr>
                <w:rFonts w:ascii="Garamond" w:hAnsi="Garamond" w:cs="Arial"/>
              </w:rPr>
              <w:t>Portal informacyjny w formie platformy WWW.</w:t>
            </w:r>
          </w:p>
          <w:p w14:paraId="59C1A309" w14:textId="77777777" w:rsidR="005D4EB7" w:rsidRPr="003176EF" w:rsidRDefault="005D4EB7" w:rsidP="004D6A13">
            <w:pPr>
              <w:jc w:val="both"/>
              <w:rPr>
                <w:rFonts w:ascii="Garamond" w:hAnsi="Garamond" w:cs="Arial"/>
              </w:rPr>
            </w:pPr>
            <w:r w:rsidRPr="003176EF">
              <w:rPr>
                <w:rFonts w:ascii="Garamond" w:hAnsi="Garamond" w:cs="Arial"/>
              </w:rPr>
              <w:t>Oprogramowanie musi posiadać również obszar funkcjonalny w formie platformy WWW, który pozwala na tworzenie wielu interaktywnych paneli informacyjnych (</w:t>
            </w:r>
            <w:proofErr w:type="spellStart"/>
            <w:r w:rsidRPr="003176EF">
              <w:rPr>
                <w:rFonts w:ascii="Garamond" w:hAnsi="Garamond" w:cs="Arial"/>
              </w:rPr>
              <w:t>dashboardów</w:t>
            </w:r>
            <w:proofErr w:type="spellEnd"/>
            <w:r w:rsidRPr="003176EF">
              <w:rPr>
                <w:rFonts w:ascii="Garamond" w:hAnsi="Garamond" w:cs="Arial"/>
              </w:rPr>
              <w:t xml:space="preserve">) z responsywnymi </w:t>
            </w:r>
            <w:proofErr w:type="spellStart"/>
            <w:r w:rsidRPr="003176EF">
              <w:rPr>
                <w:rFonts w:ascii="Garamond" w:hAnsi="Garamond" w:cs="Arial"/>
              </w:rPr>
              <w:t>widgetami</w:t>
            </w:r>
            <w:proofErr w:type="spellEnd"/>
            <w:r w:rsidRPr="003176EF">
              <w:rPr>
                <w:rFonts w:ascii="Garamond" w:hAnsi="Garamond" w:cs="Arial"/>
              </w:rPr>
              <w:t xml:space="preserve">, których nazwy można zmieniać wg potrzeb. Na każdym z </w:t>
            </w:r>
            <w:proofErr w:type="spellStart"/>
            <w:r w:rsidRPr="003176EF">
              <w:rPr>
                <w:rFonts w:ascii="Garamond" w:hAnsi="Garamond" w:cs="Arial"/>
              </w:rPr>
              <w:t>dashboardów</w:t>
            </w:r>
            <w:proofErr w:type="spellEnd"/>
            <w:r w:rsidRPr="003176EF">
              <w:rPr>
                <w:rFonts w:ascii="Garamond" w:hAnsi="Garamond" w:cs="Arial"/>
              </w:rPr>
              <w:t xml:space="preserve"> </w:t>
            </w:r>
            <w:proofErr w:type="spellStart"/>
            <w:r w:rsidRPr="003176EF">
              <w:rPr>
                <w:rFonts w:ascii="Garamond" w:hAnsi="Garamond" w:cs="Arial"/>
              </w:rPr>
              <w:t>widgety</w:t>
            </w:r>
            <w:proofErr w:type="spellEnd"/>
            <w:r w:rsidRPr="003176EF">
              <w:rPr>
                <w:rFonts w:ascii="Garamond" w:hAnsi="Garamond" w:cs="Arial"/>
              </w:rPr>
              <w:t xml:space="preserve"> będą rozłożone na </w:t>
            </w:r>
            <w:proofErr w:type="gramStart"/>
            <w:r w:rsidRPr="003176EF">
              <w:rPr>
                <w:rFonts w:ascii="Garamond" w:hAnsi="Garamond" w:cs="Arial"/>
              </w:rPr>
              <w:t>siatce  o</w:t>
            </w:r>
            <w:proofErr w:type="gramEnd"/>
            <w:r w:rsidRPr="003176EF">
              <w:rPr>
                <w:rFonts w:ascii="Garamond" w:hAnsi="Garamond" w:cs="Arial"/>
              </w:rPr>
              <w:t xml:space="preserve"> rozmiarze ustalonym przez administratora. Zawartość każdego z paneli informacyjnych </w:t>
            </w:r>
            <w:proofErr w:type="gramStart"/>
            <w:r w:rsidRPr="003176EF">
              <w:rPr>
                <w:rFonts w:ascii="Garamond" w:hAnsi="Garamond" w:cs="Arial"/>
              </w:rPr>
              <w:t>jest  automatycznie</w:t>
            </w:r>
            <w:proofErr w:type="gramEnd"/>
            <w:r w:rsidRPr="003176EF">
              <w:rPr>
                <w:rFonts w:ascii="Garamond" w:hAnsi="Garamond" w:cs="Arial"/>
              </w:rPr>
              <w:t xml:space="preserve"> odświeżana oraz może być:</w:t>
            </w:r>
          </w:p>
          <w:p w14:paraId="74986E4D" w14:textId="77777777" w:rsidR="005D4EB7" w:rsidRPr="003176EF" w:rsidRDefault="005D4EB7" w:rsidP="005D4EB7">
            <w:pPr>
              <w:pStyle w:val="Akapitzlist"/>
              <w:numPr>
                <w:ilvl w:val="0"/>
                <w:numId w:val="54"/>
              </w:numPr>
              <w:jc w:val="both"/>
              <w:rPr>
                <w:rFonts w:ascii="Garamond" w:hAnsi="Garamond" w:cs="Arial"/>
              </w:rPr>
            </w:pPr>
            <w:r w:rsidRPr="003176EF">
              <w:rPr>
                <w:rFonts w:ascii="Garamond" w:hAnsi="Garamond" w:cs="Arial"/>
              </w:rPr>
              <w:t xml:space="preserve">Udostępniana w trybie „tylko do odczytu” z zabezpieczeniem </w:t>
            </w:r>
            <w:proofErr w:type="spellStart"/>
            <w:r w:rsidRPr="003176EF">
              <w:rPr>
                <w:rFonts w:ascii="Garamond" w:hAnsi="Garamond" w:cs="Arial"/>
              </w:rPr>
              <w:t>tokenem</w:t>
            </w:r>
            <w:proofErr w:type="spellEnd"/>
            <w:r w:rsidRPr="003176EF">
              <w:rPr>
                <w:rFonts w:ascii="Garamond" w:hAnsi="Garamond" w:cs="Arial"/>
              </w:rPr>
              <w:t>,</w:t>
            </w:r>
          </w:p>
          <w:p w14:paraId="16CC7E9B" w14:textId="77777777" w:rsidR="005D4EB7" w:rsidRPr="003176EF" w:rsidRDefault="005D4EB7" w:rsidP="005D4EB7">
            <w:pPr>
              <w:pStyle w:val="Akapitzlist"/>
              <w:numPr>
                <w:ilvl w:val="0"/>
                <w:numId w:val="54"/>
              </w:numPr>
              <w:jc w:val="both"/>
              <w:rPr>
                <w:rFonts w:ascii="Garamond" w:hAnsi="Garamond" w:cs="Arial"/>
              </w:rPr>
            </w:pPr>
            <w:r w:rsidRPr="003176EF">
              <w:rPr>
                <w:rFonts w:ascii="Garamond" w:hAnsi="Garamond" w:cs="Arial"/>
              </w:rPr>
              <w:t xml:space="preserve">Wyświetlana w trybie jasnym lub ciemnym (nocnym). </w:t>
            </w:r>
          </w:p>
          <w:p w14:paraId="3E21B2E3" w14:textId="77777777" w:rsidR="005D4EB7" w:rsidRPr="003176EF" w:rsidRDefault="005D4EB7" w:rsidP="004D6A13">
            <w:pPr>
              <w:jc w:val="both"/>
              <w:rPr>
                <w:rFonts w:ascii="Garamond" w:hAnsi="Garamond" w:cs="Arial"/>
              </w:rPr>
            </w:pPr>
            <w:r w:rsidRPr="003176EF">
              <w:rPr>
                <w:rFonts w:ascii="Garamond" w:hAnsi="Garamond" w:cs="Arial"/>
              </w:rPr>
              <w:t xml:space="preserve">Oprogramowanie musi umożliwiać zarządzanie uprawnieniami administratorów do funkcjonalności portalu informacyjnego. </w:t>
            </w:r>
          </w:p>
          <w:p w14:paraId="2DD8793F" w14:textId="77777777" w:rsidR="005D4EB7" w:rsidRPr="003176EF" w:rsidRDefault="005D4EB7" w:rsidP="004D6A13">
            <w:pPr>
              <w:jc w:val="both"/>
              <w:rPr>
                <w:rFonts w:ascii="Garamond" w:hAnsi="Garamond" w:cs="Arial"/>
              </w:rPr>
            </w:pPr>
            <w:proofErr w:type="spellStart"/>
            <w:r w:rsidRPr="003176EF">
              <w:rPr>
                <w:rFonts w:ascii="Garamond" w:hAnsi="Garamond" w:cs="Arial"/>
              </w:rPr>
              <w:t>Widgety</w:t>
            </w:r>
            <w:proofErr w:type="spellEnd"/>
            <w:r w:rsidRPr="003176EF">
              <w:rPr>
                <w:rFonts w:ascii="Garamond" w:hAnsi="Garamond" w:cs="Arial"/>
              </w:rPr>
              <w:t xml:space="preserve"> muszą prezentować dane ze wszystkich modułów funkcjonalnych oprogramowania:</w:t>
            </w:r>
          </w:p>
          <w:p w14:paraId="64B02400" w14:textId="77777777" w:rsidR="005D4EB7" w:rsidRPr="003176EF" w:rsidRDefault="005D4EB7" w:rsidP="005D4EB7">
            <w:pPr>
              <w:pStyle w:val="Akapitzlist"/>
              <w:numPr>
                <w:ilvl w:val="0"/>
                <w:numId w:val="64"/>
              </w:numPr>
              <w:jc w:val="both"/>
              <w:rPr>
                <w:rFonts w:ascii="Garamond" w:hAnsi="Garamond" w:cs="Arial"/>
              </w:rPr>
            </w:pPr>
            <w:r w:rsidRPr="003176EF">
              <w:rPr>
                <w:rFonts w:ascii="Garamond" w:hAnsi="Garamond" w:cs="Arial"/>
              </w:rPr>
              <w:t>Mapa sieci,</w:t>
            </w:r>
          </w:p>
          <w:p w14:paraId="54620418" w14:textId="77777777" w:rsidR="005D4EB7" w:rsidRPr="003176EF" w:rsidRDefault="005D4EB7" w:rsidP="005D4EB7">
            <w:pPr>
              <w:pStyle w:val="Akapitzlist"/>
              <w:numPr>
                <w:ilvl w:val="0"/>
                <w:numId w:val="64"/>
              </w:numPr>
              <w:jc w:val="both"/>
              <w:rPr>
                <w:rFonts w:ascii="Garamond" w:hAnsi="Garamond" w:cs="Arial"/>
              </w:rPr>
            </w:pPr>
            <w:r w:rsidRPr="003176EF">
              <w:rPr>
                <w:rFonts w:ascii="Garamond" w:hAnsi="Garamond" w:cs="Arial"/>
              </w:rPr>
              <w:t>Liczniki wydajności, Alarmy (wraz z filtrowaniem) oraz odpowiedzi serwisów TCP/IP, ostatnie urządzenia w sieci,</w:t>
            </w:r>
          </w:p>
          <w:p w14:paraId="4F43DC5E" w14:textId="77777777" w:rsidR="005D4EB7" w:rsidRPr="003176EF" w:rsidRDefault="005D4EB7" w:rsidP="005D4EB7">
            <w:pPr>
              <w:pStyle w:val="Akapitzlist"/>
              <w:numPr>
                <w:ilvl w:val="0"/>
                <w:numId w:val="64"/>
              </w:numPr>
              <w:jc w:val="both"/>
              <w:rPr>
                <w:rFonts w:ascii="Garamond" w:hAnsi="Garamond" w:cs="Arial"/>
              </w:rPr>
            </w:pPr>
            <w:r w:rsidRPr="003176EF">
              <w:rPr>
                <w:rFonts w:ascii="Garamond" w:hAnsi="Garamond" w:cs="Arial"/>
              </w:rPr>
              <w:t>Zmiany w konfiguracji sprzętowej urządzeń z Agentami, zmiany w konfiguracji aplikacyjnej urządzeń z Agentami, Alarmy dla Zasobów,</w:t>
            </w:r>
          </w:p>
          <w:p w14:paraId="7969DF35" w14:textId="77777777" w:rsidR="005D4EB7" w:rsidRPr="003176EF" w:rsidRDefault="005D4EB7" w:rsidP="005D4EB7">
            <w:pPr>
              <w:pStyle w:val="Akapitzlist"/>
              <w:numPr>
                <w:ilvl w:val="0"/>
                <w:numId w:val="64"/>
              </w:numPr>
              <w:jc w:val="both"/>
              <w:rPr>
                <w:rFonts w:ascii="Garamond" w:hAnsi="Garamond" w:cs="Arial"/>
              </w:rPr>
            </w:pPr>
            <w:r w:rsidRPr="003176EF">
              <w:rPr>
                <w:rFonts w:ascii="Garamond" w:hAnsi="Garamond" w:cs="Arial"/>
              </w:rPr>
              <w:t>Statystyki z obszaru wydruków, Statystki użycia aplikacji, Użycie łącza, Aktywność WWW, naruszenia reguł blokad,</w:t>
            </w:r>
          </w:p>
          <w:p w14:paraId="6DA4E505" w14:textId="77777777" w:rsidR="005D4EB7" w:rsidRPr="003176EF" w:rsidRDefault="005D4EB7" w:rsidP="005D4EB7">
            <w:pPr>
              <w:pStyle w:val="Akapitzlist"/>
              <w:numPr>
                <w:ilvl w:val="0"/>
                <w:numId w:val="64"/>
              </w:numPr>
              <w:jc w:val="both"/>
              <w:rPr>
                <w:rFonts w:ascii="Garamond" w:hAnsi="Garamond" w:cs="Arial"/>
              </w:rPr>
            </w:pPr>
            <w:r w:rsidRPr="003176EF">
              <w:rPr>
                <w:rFonts w:ascii="Garamond" w:hAnsi="Garamond" w:cs="Arial"/>
              </w:rPr>
              <w:t>Statystyki z obsługi zgłoszeń, Lista najnowszych nierozwiązanych zgłoszeń, Lista najstarszych nierozwiązanych zgłoszeń, Zgłoszenia z naruszonym SLA, Zgłoszenia, których SLA wkrótce wygaśnie,</w:t>
            </w:r>
          </w:p>
          <w:p w14:paraId="69F2D8E4" w14:textId="77777777" w:rsidR="005D4EB7" w:rsidRPr="003176EF" w:rsidRDefault="005D4EB7" w:rsidP="005D4EB7">
            <w:pPr>
              <w:pStyle w:val="Akapitzlist"/>
              <w:numPr>
                <w:ilvl w:val="0"/>
                <w:numId w:val="64"/>
              </w:numPr>
              <w:jc w:val="both"/>
              <w:rPr>
                <w:rFonts w:ascii="Garamond" w:hAnsi="Garamond" w:cs="Arial"/>
              </w:rPr>
            </w:pPr>
            <w:r w:rsidRPr="003176EF">
              <w:rPr>
                <w:rFonts w:ascii="Garamond" w:hAnsi="Garamond" w:cs="Arial"/>
              </w:rPr>
              <w:t xml:space="preserve">Ostatnio podłączone nośniki zewnętrzne, Ostatnie operacje na plikach (wraz z filtrowaniem), informacje o stanie </w:t>
            </w:r>
            <w:proofErr w:type="spellStart"/>
            <w:r w:rsidRPr="003176EF">
              <w:rPr>
                <w:rFonts w:ascii="Garamond" w:hAnsi="Garamond" w:cs="Arial"/>
              </w:rPr>
              <w:t>Bitlocker</w:t>
            </w:r>
            <w:proofErr w:type="spellEnd"/>
            <w:r w:rsidRPr="003176EF">
              <w:rPr>
                <w:rFonts w:ascii="Garamond" w:hAnsi="Garamond" w:cs="Arial"/>
              </w:rPr>
              <w:t xml:space="preserve">, Windows </w:t>
            </w:r>
            <w:proofErr w:type="spellStart"/>
            <w:r w:rsidRPr="003176EF">
              <w:rPr>
                <w:rFonts w:ascii="Garamond" w:hAnsi="Garamond" w:cs="Arial"/>
              </w:rPr>
              <w:t>Defender</w:t>
            </w:r>
            <w:proofErr w:type="spellEnd"/>
            <w:r w:rsidRPr="003176EF">
              <w:rPr>
                <w:rFonts w:ascii="Garamond" w:hAnsi="Garamond" w:cs="Arial"/>
              </w:rPr>
              <w:t>, Windows Firewall, naruszenia reguł dostępu do nośników danych,</w:t>
            </w:r>
          </w:p>
          <w:p w14:paraId="24778835" w14:textId="77777777" w:rsidR="005D4EB7" w:rsidRPr="003176EF" w:rsidRDefault="005D4EB7" w:rsidP="005D4EB7">
            <w:pPr>
              <w:pStyle w:val="Akapitzlist"/>
              <w:numPr>
                <w:ilvl w:val="0"/>
                <w:numId w:val="64"/>
              </w:numPr>
              <w:jc w:val="both"/>
              <w:rPr>
                <w:rFonts w:ascii="Garamond" w:hAnsi="Garamond" w:cs="Arial"/>
              </w:rPr>
            </w:pPr>
            <w:r w:rsidRPr="003176EF">
              <w:rPr>
                <w:rFonts w:ascii="Garamond" w:hAnsi="Garamond" w:cs="Arial"/>
              </w:rPr>
              <w:t>Produktywność dla grupy, Statystyki czasu nieproduktywnego.</w:t>
            </w:r>
          </w:p>
        </w:tc>
      </w:tr>
      <w:tr w:rsidR="005D4EB7" w:rsidRPr="003176EF" w14:paraId="68AB7220" w14:textId="77777777" w:rsidTr="004D6A13">
        <w:tc>
          <w:tcPr>
            <w:tcW w:w="2609" w:type="dxa"/>
            <w:vAlign w:val="center"/>
          </w:tcPr>
          <w:p w14:paraId="5FA0614C" w14:textId="77777777" w:rsidR="005D4EB7" w:rsidRPr="003176EF" w:rsidRDefault="005D4EB7" w:rsidP="004D6A13">
            <w:pPr>
              <w:jc w:val="both"/>
              <w:rPr>
                <w:rFonts w:ascii="Garamond" w:hAnsi="Garamond" w:cs="Arial"/>
              </w:rPr>
            </w:pPr>
            <w:r w:rsidRPr="003176EF">
              <w:rPr>
                <w:rFonts w:ascii="Garamond" w:hAnsi="Garamond" w:cs="Arial"/>
              </w:rPr>
              <w:lastRenderedPageBreak/>
              <w:t xml:space="preserve">Ochrona przed usunięciem </w:t>
            </w:r>
          </w:p>
        </w:tc>
        <w:tc>
          <w:tcPr>
            <w:tcW w:w="7404" w:type="dxa"/>
            <w:vAlign w:val="center"/>
          </w:tcPr>
          <w:p w14:paraId="26C1822B" w14:textId="77777777" w:rsidR="005D4EB7" w:rsidRPr="003176EF" w:rsidRDefault="005D4EB7" w:rsidP="004D6A13">
            <w:pPr>
              <w:jc w:val="both"/>
              <w:rPr>
                <w:rFonts w:ascii="Garamond" w:hAnsi="Garamond" w:cs="Arial"/>
              </w:rPr>
            </w:pPr>
            <w:r w:rsidRPr="003176EF">
              <w:rPr>
                <w:rFonts w:ascii="Garamond" w:hAnsi="Garamond" w:cs="Arial"/>
              </w:rPr>
              <w:t>Program musi być zabezpieczony hasłem przed ingerencją użytkownika w jego działanie i próbą usunięcia, nawet jeśli użytkownik ma prawa administratora stacji roboczej, na której pracuje.</w:t>
            </w:r>
          </w:p>
        </w:tc>
      </w:tr>
      <w:tr w:rsidR="005D4EB7" w:rsidRPr="003176EF" w14:paraId="17243298" w14:textId="77777777" w:rsidTr="004D6A13">
        <w:tc>
          <w:tcPr>
            <w:tcW w:w="2609" w:type="dxa"/>
            <w:vAlign w:val="center"/>
          </w:tcPr>
          <w:p w14:paraId="144632E8" w14:textId="77777777" w:rsidR="005D4EB7" w:rsidRPr="003176EF" w:rsidRDefault="005D4EB7" w:rsidP="004D6A13">
            <w:pPr>
              <w:jc w:val="both"/>
              <w:rPr>
                <w:rFonts w:ascii="Garamond" w:hAnsi="Garamond" w:cs="Arial"/>
              </w:rPr>
            </w:pPr>
            <w:r w:rsidRPr="003176EF">
              <w:rPr>
                <w:rFonts w:ascii="Garamond" w:hAnsi="Garamond" w:cs="Arial"/>
              </w:rPr>
              <w:t>Funkcjonalność</w:t>
            </w:r>
          </w:p>
        </w:tc>
        <w:tc>
          <w:tcPr>
            <w:tcW w:w="7404" w:type="dxa"/>
            <w:vAlign w:val="center"/>
          </w:tcPr>
          <w:p w14:paraId="641BBCBB" w14:textId="77777777" w:rsidR="005D4EB7" w:rsidRPr="003176EF" w:rsidRDefault="005D4EB7" w:rsidP="004D6A13">
            <w:pPr>
              <w:jc w:val="both"/>
              <w:rPr>
                <w:rFonts w:ascii="Garamond" w:hAnsi="Garamond" w:cs="Arial"/>
              </w:rPr>
            </w:pPr>
            <w:r w:rsidRPr="003176EF">
              <w:rPr>
                <w:rFonts w:ascii="Garamond" w:hAnsi="Garamond" w:cs="Arial"/>
              </w:rPr>
              <w:t>Możliwość automatycznego wyszukiwania serwera przez oprogramowanie monitorujące stacje robocze.</w:t>
            </w:r>
          </w:p>
        </w:tc>
      </w:tr>
      <w:tr w:rsidR="005D4EB7" w:rsidRPr="003176EF" w14:paraId="146748EC" w14:textId="77777777" w:rsidTr="004D6A13">
        <w:tc>
          <w:tcPr>
            <w:tcW w:w="2609" w:type="dxa"/>
            <w:vAlign w:val="center"/>
          </w:tcPr>
          <w:p w14:paraId="62B5B0D5" w14:textId="77777777" w:rsidR="005D4EB7" w:rsidRPr="003176EF" w:rsidRDefault="005D4EB7" w:rsidP="004D6A13">
            <w:pPr>
              <w:jc w:val="both"/>
              <w:rPr>
                <w:rFonts w:ascii="Garamond" w:hAnsi="Garamond" w:cs="Arial"/>
              </w:rPr>
            </w:pPr>
            <w:r w:rsidRPr="003176EF">
              <w:rPr>
                <w:rFonts w:ascii="Garamond" w:hAnsi="Garamond" w:cs="Arial"/>
              </w:rPr>
              <w:t>Zabezpieczenia</w:t>
            </w:r>
          </w:p>
        </w:tc>
        <w:tc>
          <w:tcPr>
            <w:tcW w:w="7404" w:type="dxa"/>
            <w:vAlign w:val="center"/>
          </w:tcPr>
          <w:p w14:paraId="6F4DBD62" w14:textId="77777777" w:rsidR="005D4EB7" w:rsidRPr="003176EF" w:rsidRDefault="005D4EB7" w:rsidP="004D6A13">
            <w:pPr>
              <w:jc w:val="both"/>
              <w:rPr>
                <w:rFonts w:ascii="Garamond" w:hAnsi="Garamond" w:cs="Arial"/>
              </w:rPr>
            </w:pPr>
            <w:r w:rsidRPr="003176EF">
              <w:rPr>
                <w:rFonts w:ascii="Garamond" w:hAnsi="Garamond" w:cs="Arial"/>
              </w:rPr>
              <w:t>Instalator programu musi być zabezpieczony podpisem cyfrowym wystawionym i zweryfikowanym przez zaufany globalny urząd certyfikacji (CA).</w:t>
            </w:r>
          </w:p>
        </w:tc>
      </w:tr>
      <w:tr w:rsidR="005D4EB7" w:rsidRPr="003176EF" w14:paraId="0670E688" w14:textId="77777777" w:rsidTr="004D6A13">
        <w:tc>
          <w:tcPr>
            <w:tcW w:w="2609" w:type="dxa"/>
            <w:vAlign w:val="center"/>
          </w:tcPr>
          <w:p w14:paraId="59654400" w14:textId="77777777" w:rsidR="005D4EB7" w:rsidRPr="003176EF" w:rsidRDefault="005D4EB7" w:rsidP="004D6A13">
            <w:pPr>
              <w:jc w:val="both"/>
              <w:rPr>
                <w:rFonts w:ascii="Garamond" w:hAnsi="Garamond" w:cs="Arial"/>
              </w:rPr>
            </w:pPr>
            <w:r w:rsidRPr="003176EF">
              <w:rPr>
                <w:rFonts w:ascii="Garamond" w:hAnsi="Garamond" w:cs="Arial"/>
              </w:rPr>
              <w:t xml:space="preserve">Pozostałe </w:t>
            </w:r>
          </w:p>
        </w:tc>
        <w:tc>
          <w:tcPr>
            <w:tcW w:w="7404" w:type="dxa"/>
            <w:vAlign w:val="center"/>
          </w:tcPr>
          <w:p w14:paraId="1CEE8BAB" w14:textId="77777777" w:rsidR="005D4EB7" w:rsidRPr="003176EF" w:rsidRDefault="005D4EB7" w:rsidP="004D6A13">
            <w:pPr>
              <w:jc w:val="both"/>
              <w:rPr>
                <w:rFonts w:ascii="Garamond" w:hAnsi="Garamond" w:cs="Arial"/>
              </w:rPr>
            </w:pPr>
            <w:r w:rsidRPr="003176EF">
              <w:rPr>
                <w:rFonts w:ascii="Garamond" w:hAnsi="Garamond" w:cs="Arial"/>
              </w:rPr>
              <w:t>Wsparcie techniczne musi być świadczone telefonicznie lub mailowo w języku polskim lub angielskim.</w:t>
            </w:r>
          </w:p>
        </w:tc>
      </w:tr>
      <w:tr w:rsidR="005D4EB7" w:rsidRPr="003176EF" w14:paraId="484F3686" w14:textId="77777777" w:rsidTr="004D6A13">
        <w:tc>
          <w:tcPr>
            <w:tcW w:w="2609" w:type="dxa"/>
            <w:vAlign w:val="center"/>
          </w:tcPr>
          <w:p w14:paraId="3448A6DB" w14:textId="77777777" w:rsidR="005D4EB7" w:rsidRPr="003176EF" w:rsidRDefault="005D4EB7" w:rsidP="004D6A13">
            <w:pPr>
              <w:jc w:val="both"/>
              <w:rPr>
                <w:rFonts w:ascii="Garamond" w:hAnsi="Garamond" w:cs="Arial"/>
              </w:rPr>
            </w:pPr>
            <w:r w:rsidRPr="003176EF">
              <w:rPr>
                <w:rFonts w:ascii="Garamond" w:hAnsi="Garamond" w:cs="Arial"/>
              </w:rPr>
              <w:t>Gwarancja</w:t>
            </w:r>
          </w:p>
        </w:tc>
        <w:tc>
          <w:tcPr>
            <w:tcW w:w="7404" w:type="dxa"/>
            <w:vAlign w:val="center"/>
          </w:tcPr>
          <w:p w14:paraId="6235E2EB" w14:textId="77777777" w:rsidR="005D4EB7" w:rsidRPr="003176EF" w:rsidRDefault="005D4EB7" w:rsidP="004D6A13">
            <w:pPr>
              <w:jc w:val="both"/>
              <w:rPr>
                <w:rFonts w:ascii="Garamond" w:hAnsi="Garamond" w:cs="Arial"/>
              </w:rPr>
            </w:pPr>
            <w:r w:rsidRPr="003176EF">
              <w:rPr>
                <w:rFonts w:ascii="Garamond" w:hAnsi="Garamond" w:cs="Arial"/>
              </w:rPr>
              <w:t>12 miesięcy</w:t>
            </w:r>
          </w:p>
        </w:tc>
      </w:tr>
      <w:tr w:rsidR="005D4EB7" w:rsidRPr="003176EF" w14:paraId="7DF85880" w14:textId="77777777" w:rsidTr="004D6A13">
        <w:tc>
          <w:tcPr>
            <w:tcW w:w="10013" w:type="dxa"/>
            <w:gridSpan w:val="2"/>
            <w:shd w:val="pct20" w:color="auto" w:fill="auto"/>
          </w:tcPr>
          <w:p w14:paraId="21EB94C3" w14:textId="77777777" w:rsidR="005D4EB7" w:rsidRPr="003176EF" w:rsidRDefault="005D4EB7" w:rsidP="004D6A13">
            <w:pPr>
              <w:jc w:val="both"/>
              <w:rPr>
                <w:rFonts w:ascii="Garamond" w:hAnsi="Garamond" w:cs="Arial"/>
                <w:lang w:val="en-GB"/>
              </w:rPr>
            </w:pPr>
            <w:bookmarkStart w:id="8" w:name="_Hlk206754047"/>
            <w:bookmarkStart w:id="9" w:name="_Hlk217372942"/>
          </w:p>
          <w:p w14:paraId="65B6CDC3" w14:textId="77777777" w:rsidR="005D4EB7" w:rsidRPr="003176EF" w:rsidRDefault="005D4EB7" w:rsidP="004D6A13">
            <w:pPr>
              <w:jc w:val="center"/>
              <w:rPr>
                <w:rFonts w:ascii="Garamond" w:hAnsi="Garamond" w:cs="Arial"/>
                <w:lang w:val="en-US"/>
              </w:rPr>
            </w:pPr>
            <w:proofErr w:type="spellStart"/>
            <w:r w:rsidRPr="003176EF">
              <w:rPr>
                <w:rFonts w:ascii="Garamond" w:hAnsi="Garamond" w:cs="Arial"/>
                <w:lang w:val="en-US"/>
              </w:rPr>
              <w:t>Acces</w:t>
            </w:r>
            <w:proofErr w:type="spellEnd"/>
            <w:r w:rsidRPr="003176EF">
              <w:rPr>
                <w:rFonts w:ascii="Garamond" w:hAnsi="Garamond" w:cs="Arial"/>
                <w:lang w:val="en-US"/>
              </w:rPr>
              <w:t xml:space="preserve"> Point </w:t>
            </w:r>
            <w:proofErr w:type="spellStart"/>
            <w:r w:rsidRPr="003176EF">
              <w:rPr>
                <w:rFonts w:ascii="Garamond" w:hAnsi="Garamond" w:cs="Arial"/>
                <w:lang w:val="en-US"/>
              </w:rPr>
              <w:t>zarządzany</w:t>
            </w:r>
            <w:proofErr w:type="spellEnd"/>
            <w:r w:rsidRPr="003176EF">
              <w:rPr>
                <w:rFonts w:ascii="Garamond" w:hAnsi="Garamond" w:cs="Arial"/>
                <w:lang w:val="en-US"/>
              </w:rPr>
              <w:t xml:space="preserve"> – 4 </w:t>
            </w:r>
            <w:proofErr w:type="spellStart"/>
            <w:r w:rsidRPr="003176EF">
              <w:rPr>
                <w:rFonts w:ascii="Garamond" w:hAnsi="Garamond" w:cs="Arial"/>
                <w:lang w:val="en-US"/>
              </w:rPr>
              <w:t>szt</w:t>
            </w:r>
            <w:proofErr w:type="spellEnd"/>
            <w:r w:rsidRPr="003176EF">
              <w:rPr>
                <w:rFonts w:ascii="Garamond" w:hAnsi="Garamond" w:cs="Arial"/>
                <w:lang w:val="en-US"/>
              </w:rPr>
              <w:t>.</w:t>
            </w:r>
          </w:p>
          <w:p w14:paraId="31009246" w14:textId="77777777" w:rsidR="005D4EB7" w:rsidRPr="003176EF" w:rsidRDefault="005D4EB7" w:rsidP="004D6A13">
            <w:pPr>
              <w:pStyle w:val="paragraph"/>
              <w:spacing w:before="0" w:beforeAutospacing="0" w:after="200" w:afterAutospacing="0"/>
              <w:jc w:val="both"/>
              <w:textAlignment w:val="baseline"/>
              <w:rPr>
                <w:rFonts w:ascii="Garamond" w:hAnsi="Garamond" w:cs="Arial"/>
                <w:lang w:val="en-GB"/>
              </w:rPr>
            </w:pPr>
          </w:p>
        </w:tc>
      </w:tr>
      <w:bookmarkEnd w:id="8"/>
      <w:tr w:rsidR="005D4EB7" w:rsidRPr="003176EF" w14:paraId="165326F0" w14:textId="77777777" w:rsidTr="004D6A13">
        <w:tc>
          <w:tcPr>
            <w:tcW w:w="2609" w:type="dxa"/>
            <w:vAlign w:val="center"/>
          </w:tcPr>
          <w:p w14:paraId="3B6814DF" w14:textId="77777777" w:rsidR="005D4EB7" w:rsidRPr="003176EF" w:rsidRDefault="005D4EB7" w:rsidP="004D6A13">
            <w:pPr>
              <w:jc w:val="both"/>
              <w:rPr>
                <w:rFonts w:ascii="Garamond" w:hAnsi="Garamond" w:cs="Arial"/>
              </w:rPr>
            </w:pPr>
            <w:r w:rsidRPr="003176EF">
              <w:rPr>
                <w:rFonts w:ascii="Garamond" w:hAnsi="Garamond" w:cs="Arial"/>
              </w:rPr>
              <w:t xml:space="preserve">Wymagania ogólne </w:t>
            </w:r>
          </w:p>
        </w:tc>
        <w:tc>
          <w:tcPr>
            <w:tcW w:w="7404" w:type="dxa"/>
            <w:vAlign w:val="center"/>
          </w:tcPr>
          <w:p w14:paraId="22F577EB" w14:textId="77777777" w:rsidR="005D4EB7" w:rsidRPr="003176EF" w:rsidRDefault="005D4EB7" w:rsidP="005D4EB7">
            <w:pPr>
              <w:pStyle w:val="Akapitzlist"/>
              <w:numPr>
                <w:ilvl w:val="0"/>
                <w:numId w:val="66"/>
              </w:numPr>
              <w:jc w:val="both"/>
              <w:rPr>
                <w:rFonts w:ascii="Garamond" w:hAnsi="Garamond" w:cs="Arial"/>
                <w:lang w:val="en-US"/>
              </w:rPr>
            </w:pPr>
            <w:r w:rsidRPr="003176EF">
              <w:rPr>
                <w:rFonts w:ascii="Garamond" w:hAnsi="Garamond" w:cs="Arial"/>
                <w:lang w:val="en-US"/>
              </w:rPr>
              <w:t>Min. 5.0GHz: 802.11a/g/n/ac/ax 1200Mbps,</w:t>
            </w:r>
          </w:p>
          <w:p w14:paraId="3E064218" w14:textId="77777777" w:rsidR="005D4EB7" w:rsidRPr="003176EF" w:rsidRDefault="005D4EB7" w:rsidP="005D4EB7">
            <w:pPr>
              <w:numPr>
                <w:ilvl w:val="0"/>
                <w:numId w:val="65"/>
              </w:numPr>
              <w:jc w:val="both"/>
              <w:rPr>
                <w:rFonts w:ascii="Garamond" w:hAnsi="Garamond" w:cs="Arial"/>
                <w:lang w:val="en-US"/>
              </w:rPr>
            </w:pPr>
            <w:r w:rsidRPr="003176EF">
              <w:rPr>
                <w:rFonts w:ascii="Garamond" w:hAnsi="Garamond" w:cs="Arial"/>
                <w:lang w:val="en-US"/>
              </w:rPr>
              <w:t>Min. 2.4GHz: 802.11b/g/n/ax 600Mbps,</w:t>
            </w:r>
          </w:p>
          <w:p w14:paraId="112276C0" w14:textId="77777777" w:rsidR="005D4EB7" w:rsidRPr="003176EF" w:rsidRDefault="005D4EB7" w:rsidP="005D4EB7">
            <w:pPr>
              <w:numPr>
                <w:ilvl w:val="0"/>
                <w:numId w:val="65"/>
              </w:numPr>
              <w:jc w:val="both"/>
              <w:rPr>
                <w:rFonts w:ascii="Garamond" w:hAnsi="Garamond" w:cs="Arial"/>
              </w:rPr>
            </w:pPr>
            <w:r w:rsidRPr="003176EF">
              <w:rPr>
                <w:rFonts w:ascii="Garamond" w:hAnsi="Garamond" w:cs="Arial"/>
              </w:rPr>
              <w:t>OFDMA,</w:t>
            </w:r>
          </w:p>
          <w:p w14:paraId="72326A08" w14:textId="77777777" w:rsidR="005D4EB7" w:rsidRPr="003176EF" w:rsidRDefault="005D4EB7" w:rsidP="005D4EB7">
            <w:pPr>
              <w:numPr>
                <w:ilvl w:val="0"/>
                <w:numId w:val="65"/>
              </w:numPr>
              <w:jc w:val="both"/>
              <w:rPr>
                <w:rFonts w:ascii="Garamond" w:hAnsi="Garamond" w:cs="Arial"/>
              </w:rPr>
            </w:pPr>
            <w:r w:rsidRPr="003176EF">
              <w:rPr>
                <w:rFonts w:ascii="Garamond" w:hAnsi="Garamond" w:cs="Arial"/>
              </w:rPr>
              <w:t>2x2 in 5.0GHz,</w:t>
            </w:r>
          </w:p>
          <w:p w14:paraId="131A9D49" w14:textId="77777777" w:rsidR="005D4EB7" w:rsidRPr="003176EF" w:rsidRDefault="005D4EB7" w:rsidP="005D4EB7">
            <w:pPr>
              <w:numPr>
                <w:ilvl w:val="0"/>
                <w:numId w:val="65"/>
              </w:numPr>
              <w:jc w:val="both"/>
              <w:rPr>
                <w:rFonts w:ascii="Garamond" w:hAnsi="Garamond" w:cs="Arial"/>
              </w:rPr>
            </w:pPr>
            <w:r w:rsidRPr="003176EF">
              <w:rPr>
                <w:rFonts w:ascii="Garamond" w:hAnsi="Garamond" w:cs="Arial"/>
              </w:rPr>
              <w:t>2x2 in 2.4GHz,</w:t>
            </w:r>
          </w:p>
          <w:p w14:paraId="7F10AE0A" w14:textId="77777777" w:rsidR="005D4EB7" w:rsidRPr="003176EF" w:rsidRDefault="005D4EB7" w:rsidP="005D4EB7">
            <w:pPr>
              <w:numPr>
                <w:ilvl w:val="0"/>
                <w:numId w:val="65"/>
              </w:numPr>
              <w:jc w:val="both"/>
              <w:rPr>
                <w:rFonts w:ascii="Garamond" w:hAnsi="Garamond" w:cs="Arial"/>
              </w:rPr>
            </w:pPr>
            <w:r w:rsidRPr="003176EF">
              <w:rPr>
                <w:rFonts w:ascii="Garamond" w:hAnsi="Garamond" w:cs="Arial"/>
              </w:rPr>
              <w:t>Min. 1 port 2.5Gb/s</w:t>
            </w:r>
            <w:r w:rsidRPr="003176EF">
              <w:rPr>
                <w:rFonts w:ascii="Garamond" w:hAnsi="Garamond" w:cs="Arial"/>
                <w:lang w:val="en-GB"/>
              </w:rPr>
              <w:t xml:space="preserve"> LAN,</w:t>
            </w:r>
          </w:p>
          <w:p w14:paraId="3DF1C280" w14:textId="77777777" w:rsidR="005D4EB7" w:rsidRPr="003176EF" w:rsidRDefault="005D4EB7" w:rsidP="005D4EB7">
            <w:pPr>
              <w:numPr>
                <w:ilvl w:val="0"/>
                <w:numId w:val="65"/>
              </w:numPr>
              <w:jc w:val="both"/>
              <w:rPr>
                <w:rFonts w:ascii="Garamond" w:hAnsi="Garamond" w:cs="Arial"/>
              </w:rPr>
            </w:pPr>
            <w:r w:rsidRPr="003176EF">
              <w:rPr>
                <w:rFonts w:ascii="Garamond" w:hAnsi="Garamond" w:cs="Arial"/>
              </w:rPr>
              <w:t>Możliwość montażu na ścianie I suficie,</w:t>
            </w:r>
          </w:p>
          <w:p w14:paraId="7EBF6E8E" w14:textId="77777777" w:rsidR="005D4EB7" w:rsidRPr="003176EF" w:rsidRDefault="005D4EB7" w:rsidP="005D4EB7">
            <w:pPr>
              <w:numPr>
                <w:ilvl w:val="0"/>
                <w:numId w:val="65"/>
              </w:numPr>
              <w:jc w:val="both"/>
              <w:rPr>
                <w:rFonts w:ascii="Garamond" w:hAnsi="Garamond" w:cs="Arial"/>
              </w:rPr>
            </w:pPr>
            <w:r w:rsidRPr="003176EF">
              <w:rPr>
                <w:rFonts w:ascii="Garamond" w:hAnsi="Garamond" w:cs="Arial"/>
              </w:rPr>
              <w:t xml:space="preserve">WMM Wireless Multimedia </w:t>
            </w:r>
            <w:proofErr w:type="spellStart"/>
            <w:r w:rsidRPr="003176EF">
              <w:rPr>
                <w:rFonts w:ascii="Garamond" w:hAnsi="Garamond" w:cs="Arial"/>
              </w:rPr>
              <w:t>Prioritization</w:t>
            </w:r>
            <w:proofErr w:type="spellEnd"/>
            <w:r w:rsidRPr="003176EF">
              <w:rPr>
                <w:rFonts w:ascii="Garamond" w:hAnsi="Garamond" w:cs="Arial"/>
              </w:rPr>
              <w:t>,</w:t>
            </w:r>
          </w:p>
          <w:p w14:paraId="1101376C" w14:textId="77777777" w:rsidR="005D4EB7" w:rsidRPr="003176EF" w:rsidRDefault="005D4EB7" w:rsidP="005D4EB7">
            <w:pPr>
              <w:numPr>
                <w:ilvl w:val="0"/>
                <w:numId w:val="65"/>
              </w:numPr>
              <w:jc w:val="both"/>
              <w:rPr>
                <w:rFonts w:ascii="Garamond" w:hAnsi="Garamond" w:cs="Arial"/>
              </w:rPr>
            </w:pPr>
            <w:r w:rsidRPr="003176EF">
              <w:rPr>
                <w:rFonts w:ascii="Garamond" w:hAnsi="Garamond" w:cs="Arial"/>
              </w:rPr>
              <w:t>WDS Wireless Distribution System,</w:t>
            </w:r>
          </w:p>
          <w:p w14:paraId="76B7EB32" w14:textId="77777777" w:rsidR="005D4EB7" w:rsidRPr="003176EF" w:rsidRDefault="005D4EB7" w:rsidP="005D4EB7">
            <w:pPr>
              <w:numPr>
                <w:ilvl w:val="0"/>
                <w:numId w:val="65"/>
              </w:numPr>
              <w:jc w:val="both"/>
              <w:rPr>
                <w:rFonts w:ascii="Garamond" w:hAnsi="Garamond" w:cs="Arial"/>
              </w:rPr>
            </w:pPr>
            <w:r w:rsidRPr="003176EF">
              <w:rPr>
                <w:rFonts w:ascii="Garamond" w:hAnsi="Garamond" w:cs="Arial"/>
              </w:rPr>
              <w:t>Pobór mocy max 15.3W,</w:t>
            </w:r>
          </w:p>
          <w:p w14:paraId="08C6C984" w14:textId="77777777" w:rsidR="005D4EB7" w:rsidRDefault="005D4EB7" w:rsidP="005D4EB7">
            <w:pPr>
              <w:numPr>
                <w:ilvl w:val="0"/>
                <w:numId w:val="65"/>
              </w:numPr>
              <w:rPr>
                <w:rFonts w:ascii="Garamond" w:hAnsi="Garamond" w:cs="Arial"/>
                <w:lang w:val="en-US"/>
              </w:rPr>
            </w:pPr>
            <w:proofErr w:type="spellStart"/>
            <w:r w:rsidRPr="00D251B4">
              <w:rPr>
                <w:rFonts w:ascii="Garamond" w:hAnsi="Garamond" w:cs="Arial"/>
                <w:lang w:val="en-US"/>
              </w:rPr>
              <w:t>zasilany</w:t>
            </w:r>
            <w:proofErr w:type="spellEnd"/>
            <w:r w:rsidRPr="00D251B4">
              <w:rPr>
                <w:rFonts w:ascii="Garamond" w:hAnsi="Garamond" w:cs="Arial"/>
                <w:lang w:val="en-US"/>
              </w:rPr>
              <w:t xml:space="preserve"> </w:t>
            </w:r>
            <w:proofErr w:type="spellStart"/>
            <w:r w:rsidRPr="00D251B4">
              <w:rPr>
                <w:rFonts w:ascii="Garamond" w:hAnsi="Garamond" w:cs="Arial"/>
                <w:lang w:val="en-US"/>
              </w:rPr>
              <w:t>za</w:t>
            </w:r>
            <w:proofErr w:type="spellEnd"/>
            <w:r w:rsidRPr="00D251B4">
              <w:rPr>
                <w:rFonts w:ascii="Garamond" w:hAnsi="Garamond" w:cs="Arial"/>
                <w:lang w:val="en-US"/>
              </w:rPr>
              <w:t xml:space="preserve"> </w:t>
            </w:r>
            <w:proofErr w:type="spellStart"/>
            <w:r w:rsidRPr="00D251B4">
              <w:rPr>
                <w:rFonts w:ascii="Garamond" w:hAnsi="Garamond" w:cs="Arial"/>
                <w:lang w:val="en-US"/>
              </w:rPr>
              <w:t>pomocą</w:t>
            </w:r>
            <w:proofErr w:type="spellEnd"/>
            <w:r w:rsidRPr="00D251B4">
              <w:rPr>
                <w:rFonts w:ascii="Garamond" w:hAnsi="Garamond" w:cs="Arial"/>
                <w:lang w:val="en-US"/>
              </w:rPr>
              <w:t xml:space="preserve"> Power over Ethernet (</w:t>
            </w:r>
            <w:proofErr w:type="spellStart"/>
            <w:r w:rsidRPr="00D251B4">
              <w:rPr>
                <w:rFonts w:ascii="Garamond" w:hAnsi="Garamond" w:cs="Arial"/>
                <w:lang w:val="en-US"/>
              </w:rPr>
              <w:t>PoE</w:t>
            </w:r>
            <w:proofErr w:type="spellEnd"/>
            <w:r w:rsidRPr="00D251B4">
              <w:rPr>
                <w:rFonts w:ascii="Garamond" w:hAnsi="Garamond" w:cs="Arial"/>
                <w:lang w:val="en-US"/>
              </w:rPr>
              <w:t>) IEEE 802.3af/802.3at,</w:t>
            </w:r>
          </w:p>
          <w:p w14:paraId="4D2D733E" w14:textId="77777777" w:rsidR="005D4EB7" w:rsidRDefault="005D4EB7" w:rsidP="005D4EB7">
            <w:pPr>
              <w:numPr>
                <w:ilvl w:val="0"/>
                <w:numId w:val="65"/>
              </w:numPr>
              <w:jc w:val="both"/>
              <w:rPr>
                <w:rFonts w:ascii="Garamond" w:hAnsi="Garamond" w:cs="Arial"/>
              </w:rPr>
            </w:pPr>
            <w:r w:rsidRPr="003E521C">
              <w:rPr>
                <w:rFonts w:ascii="Garamond" w:hAnsi="Garamond" w:cs="Arial"/>
              </w:rPr>
              <w:t xml:space="preserve">System musi być </w:t>
            </w:r>
            <w:r>
              <w:rPr>
                <w:rFonts w:ascii="Garamond" w:hAnsi="Garamond" w:cs="Arial"/>
              </w:rPr>
              <w:t>zasilany poprzez router typu HEX POE</w:t>
            </w:r>
          </w:p>
          <w:p w14:paraId="63AAE464" w14:textId="77777777" w:rsidR="005D4EB7" w:rsidRPr="003E521C" w:rsidRDefault="005D4EB7" w:rsidP="005D4EB7">
            <w:pPr>
              <w:numPr>
                <w:ilvl w:val="0"/>
                <w:numId w:val="65"/>
              </w:numPr>
              <w:rPr>
                <w:rFonts w:ascii="Garamond" w:hAnsi="Garamond" w:cs="Arial"/>
              </w:rPr>
            </w:pPr>
            <w:r>
              <w:rPr>
                <w:rFonts w:ascii="Garamond" w:hAnsi="Garamond" w:cs="Arial"/>
              </w:rPr>
              <w:t xml:space="preserve">Tryb pracy w systemie </w:t>
            </w:r>
            <w:proofErr w:type="spellStart"/>
            <w:r>
              <w:rPr>
                <w:rFonts w:ascii="Garamond" w:hAnsi="Garamond" w:cs="Arial"/>
              </w:rPr>
              <w:t>cAP</w:t>
            </w:r>
            <w:proofErr w:type="spellEnd"/>
            <w:r>
              <w:rPr>
                <w:rFonts w:ascii="Garamond" w:hAnsi="Garamond" w:cs="Arial"/>
              </w:rPr>
              <w:t xml:space="preserve"> </w:t>
            </w:r>
            <w:proofErr w:type="spellStart"/>
            <w:r>
              <w:rPr>
                <w:rFonts w:ascii="Garamond" w:hAnsi="Garamond" w:cs="Arial"/>
              </w:rPr>
              <w:t>ax</w:t>
            </w:r>
            <w:proofErr w:type="spellEnd"/>
            <w:r>
              <w:rPr>
                <w:rFonts w:ascii="Garamond" w:hAnsi="Garamond" w:cs="Arial"/>
              </w:rPr>
              <w:t xml:space="preserve"> i musi współpracować z dedykowanym kontrolerem</w:t>
            </w:r>
          </w:p>
          <w:p w14:paraId="2E08CC7C" w14:textId="77777777" w:rsidR="005D4EB7" w:rsidRPr="003176EF" w:rsidRDefault="005D4EB7" w:rsidP="005D4EB7">
            <w:pPr>
              <w:numPr>
                <w:ilvl w:val="0"/>
                <w:numId w:val="65"/>
              </w:numPr>
              <w:jc w:val="both"/>
              <w:rPr>
                <w:rFonts w:ascii="Garamond" w:hAnsi="Garamond" w:cs="Arial"/>
              </w:rPr>
            </w:pPr>
            <w:r w:rsidRPr="003176EF">
              <w:rPr>
                <w:rFonts w:ascii="Garamond" w:hAnsi="Garamond" w:cs="Arial"/>
              </w:rPr>
              <w:t>Punkt dostępowy musi obsługiwać Technologię MU-MIMO,</w:t>
            </w:r>
          </w:p>
          <w:p w14:paraId="22998A10" w14:textId="77777777" w:rsidR="005D4EB7" w:rsidRPr="003176EF" w:rsidRDefault="005D4EB7" w:rsidP="005D4EB7">
            <w:pPr>
              <w:numPr>
                <w:ilvl w:val="0"/>
                <w:numId w:val="65"/>
              </w:numPr>
              <w:jc w:val="both"/>
              <w:rPr>
                <w:rFonts w:ascii="Garamond" w:hAnsi="Garamond" w:cs="Arial"/>
                <w:lang w:val="en-GB"/>
              </w:rPr>
            </w:pPr>
            <w:r w:rsidRPr="003176EF">
              <w:rPr>
                <w:rFonts w:ascii="Garamond" w:hAnsi="Garamond" w:cs="Arial"/>
                <w:lang w:val="en-GB"/>
              </w:rPr>
              <w:t>WPA2, WPA3,</w:t>
            </w:r>
          </w:p>
          <w:p w14:paraId="7752598E" w14:textId="77777777" w:rsidR="005D4EB7" w:rsidRPr="003176EF" w:rsidRDefault="005D4EB7" w:rsidP="005D4EB7">
            <w:pPr>
              <w:numPr>
                <w:ilvl w:val="0"/>
                <w:numId w:val="65"/>
              </w:numPr>
              <w:jc w:val="both"/>
              <w:rPr>
                <w:rFonts w:ascii="Garamond" w:hAnsi="Garamond" w:cs="Arial"/>
              </w:rPr>
            </w:pPr>
            <w:r w:rsidRPr="003176EF">
              <w:rPr>
                <w:rFonts w:ascii="Garamond" w:hAnsi="Garamond" w:cs="Arial"/>
              </w:rPr>
              <w:t>Uwierzytelnianie sprzętowym adresem MAC,</w:t>
            </w:r>
          </w:p>
          <w:p w14:paraId="2D42A34F" w14:textId="77777777" w:rsidR="005D4EB7" w:rsidRPr="003176EF" w:rsidRDefault="005D4EB7" w:rsidP="005D4EB7">
            <w:pPr>
              <w:numPr>
                <w:ilvl w:val="0"/>
                <w:numId w:val="65"/>
              </w:numPr>
              <w:jc w:val="both"/>
              <w:rPr>
                <w:rFonts w:ascii="Garamond" w:hAnsi="Garamond" w:cs="Arial"/>
              </w:rPr>
            </w:pPr>
            <w:r w:rsidRPr="003176EF">
              <w:rPr>
                <w:rFonts w:ascii="Garamond" w:hAnsi="Garamond" w:cs="Arial"/>
              </w:rPr>
              <w:t xml:space="preserve">Zdalne zarządzanie zabezpieczone protokołem Security Sockets </w:t>
            </w:r>
            <w:proofErr w:type="spellStart"/>
            <w:r w:rsidRPr="003176EF">
              <w:rPr>
                <w:rFonts w:ascii="Garamond" w:hAnsi="Garamond" w:cs="Arial"/>
              </w:rPr>
              <w:t>Layer</w:t>
            </w:r>
            <w:proofErr w:type="spellEnd"/>
            <w:r w:rsidRPr="003176EF">
              <w:rPr>
                <w:rFonts w:ascii="Garamond" w:hAnsi="Garamond" w:cs="Arial"/>
              </w:rPr>
              <w:t xml:space="preserve"> (SSL),</w:t>
            </w:r>
          </w:p>
          <w:p w14:paraId="707FD7F3" w14:textId="77777777" w:rsidR="005D4EB7" w:rsidRPr="003176EF" w:rsidRDefault="005D4EB7" w:rsidP="005D4EB7">
            <w:pPr>
              <w:numPr>
                <w:ilvl w:val="0"/>
                <w:numId w:val="65"/>
              </w:numPr>
              <w:jc w:val="both"/>
              <w:rPr>
                <w:rFonts w:ascii="Garamond" w:hAnsi="Garamond" w:cs="Arial"/>
              </w:rPr>
            </w:pPr>
            <w:r w:rsidRPr="003176EF">
              <w:rPr>
                <w:rFonts w:ascii="Garamond" w:hAnsi="Garamond" w:cs="Arial"/>
              </w:rPr>
              <w:t>Zdalna konfiguracja i zarządzanie za pośrednictwem przeglądarki internetowej oraz aplikacji dedykowanej na urządzenia mobilne,</w:t>
            </w:r>
          </w:p>
          <w:p w14:paraId="738C85B4" w14:textId="77777777" w:rsidR="005D4EB7" w:rsidRPr="003176EF" w:rsidRDefault="005D4EB7" w:rsidP="005D4EB7">
            <w:pPr>
              <w:numPr>
                <w:ilvl w:val="0"/>
                <w:numId w:val="65"/>
              </w:numPr>
              <w:jc w:val="both"/>
              <w:rPr>
                <w:rFonts w:ascii="Garamond" w:hAnsi="Garamond" w:cs="Arial"/>
              </w:rPr>
            </w:pPr>
            <w:r w:rsidRPr="003176EF">
              <w:rPr>
                <w:rFonts w:ascii="Garamond" w:hAnsi="Garamond" w:cs="Arial"/>
              </w:rPr>
              <w:t xml:space="preserve">Zarządzanie za pomocą chmury. Możliwość realizacji za pomocą chmury zadań konfiguracji takich jak </w:t>
            </w:r>
            <w:proofErr w:type="spellStart"/>
            <w:r w:rsidRPr="003176EF">
              <w:rPr>
                <w:rFonts w:ascii="Garamond" w:hAnsi="Garamond" w:cs="Arial"/>
              </w:rPr>
              <w:t>roaming</w:t>
            </w:r>
            <w:proofErr w:type="spellEnd"/>
            <w:r w:rsidRPr="003176EF">
              <w:rPr>
                <w:rFonts w:ascii="Garamond" w:hAnsi="Garamond" w:cs="Arial"/>
              </w:rPr>
              <w:t xml:space="preserve">, </w:t>
            </w:r>
            <w:proofErr w:type="spellStart"/>
            <w:r w:rsidRPr="003176EF">
              <w:rPr>
                <w:rFonts w:ascii="Garamond" w:hAnsi="Garamond" w:cs="Arial"/>
              </w:rPr>
              <w:t>facebook</w:t>
            </w:r>
            <w:proofErr w:type="spellEnd"/>
            <w:r w:rsidRPr="003176EF">
              <w:rPr>
                <w:rFonts w:ascii="Garamond" w:hAnsi="Garamond" w:cs="Arial"/>
              </w:rPr>
              <w:t xml:space="preserve"> </w:t>
            </w:r>
            <w:proofErr w:type="spellStart"/>
            <w:r w:rsidRPr="003176EF">
              <w:rPr>
                <w:rFonts w:ascii="Garamond" w:hAnsi="Garamond" w:cs="Arial"/>
              </w:rPr>
              <w:t>captive</w:t>
            </w:r>
            <w:proofErr w:type="spellEnd"/>
            <w:r w:rsidRPr="003176EF">
              <w:rPr>
                <w:rFonts w:ascii="Garamond" w:hAnsi="Garamond" w:cs="Arial"/>
              </w:rPr>
              <w:t xml:space="preserve"> portal, tworzenie </w:t>
            </w:r>
            <w:proofErr w:type="spellStart"/>
            <w:r w:rsidRPr="003176EF">
              <w:rPr>
                <w:rFonts w:ascii="Garamond" w:hAnsi="Garamond" w:cs="Arial"/>
              </w:rPr>
              <w:t>vlan</w:t>
            </w:r>
            <w:proofErr w:type="spellEnd"/>
            <w:r w:rsidRPr="003176EF">
              <w:rPr>
                <w:rFonts w:ascii="Garamond" w:hAnsi="Garamond" w:cs="Arial"/>
              </w:rPr>
              <w:t xml:space="preserve"> oraz SSID, integracja autentykacji z serwerem Radius,</w:t>
            </w:r>
          </w:p>
          <w:p w14:paraId="70F2311D" w14:textId="77777777" w:rsidR="005D4EB7" w:rsidRPr="003176EF" w:rsidRDefault="005D4EB7" w:rsidP="004D6A13">
            <w:pPr>
              <w:ind w:left="720"/>
              <w:jc w:val="both"/>
              <w:rPr>
                <w:rFonts w:ascii="Garamond" w:hAnsi="Garamond" w:cs="Arial"/>
              </w:rPr>
            </w:pPr>
          </w:p>
        </w:tc>
      </w:tr>
      <w:tr w:rsidR="005D4EB7" w:rsidRPr="003176EF" w14:paraId="551B0D6D" w14:textId="77777777" w:rsidTr="004D6A13">
        <w:tc>
          <w:tcPr>
            <w:tcW w:w="2609" w:type="dxa"/>
            <w:vAlign w:val="center"/>
          </w:tcPr>
          <w:p w14:paraId="0F099357" w14:textId="77777777" w:rsidR="005D4EB7" w:rsidRPr="003176EF" w:rsidRDefault="005D4EB7" w:rsidP="004D6A13">
            <w:pPr>
              <w:jc w:val="both"/>
              <w:rPr>
                <w:rFonts w:ascii="Garamond" w:hAnsi="Garamond" w:cs="Arial"/>
              </w:rPr>
            </w:pPr>
            <w:r w:rsidRPr="003176EF">
              <w:rPr>
                <w:rFonts w:ascii="Garamond" w:hAnsi="Garamond" w:cs="Arial"/>
              </w:rPr>
              <w:t>Gwarancja</w:t>
            </w:r>
          </w:p>
        </w:tc>
        <w:tc>
          <w:tcPr>
            <w:tcW w:w="7404" w:type="dxa"/>
            <w:vAlign w:val="center"/>
          </w:tcPr>
          <w:p w14:paraId="7D663563" w14:textId="77777777" w:rsidR="005D4EB7" w:rsidRPr="003176EF" w:rsidRDefault="005D4EB7" w:rsidP="004D6A13">
            <w:pPr>
              <w:jc w:val="both"/>
              <w:rPr>
                <w:rFonts w:ascii="Garamond" w:hAnsi="Garamond" w:cs="Arial"/>
                <w:lang w:val="en-US"/>
              </w:rPr>
            </w:pPr>
            <w:r w:rsidRPr="003176EF">
              <w:rPr>
                <w:rFonts w:ascii="Garamond" w:hAnsi="Garamond" w:cs="Arial"/>
                <w:lang w:val="en-US"/>
              </w:rPr>
              <w:t xml:space="preserve">36 </w:t>
            </w:r>
            <w:proofErr w:type="spellStart"/>
            <w:r w:rsidRPr="003176EF">
              <w:rPr>
                <w:rFonts w:ascii="Garamond" w:hAnsi="Garamond" w:cs="Arial"/>
                <w:lang w:val="en-US"/>
              </w:rPr>
              <w:t>miesięcy</w:t>
            </w:r>
            <w:proofErr w:type="spellEnd"/>
          </w:p>
        </w:tc>
      </w:tr>
      <w:bookmarkEnd w:id="9"/>
      <w:tr w:rsidR="005D4EB7" w:rsidRPr="00DE1962" w14:paraId="2A43780A" w14:textId="77777777" w:rsidTr="004D6A13">
        <w:tc>
          <w:tcPr>
            <w:tcW w:w="10013" w:type="dxa"/>
            <w:gridSpan w:val="2"/>
            <w:shd w:val="pct20" w:color="auto" w:fill="auto"/>
          </w:tcPr>
          <w:p w14:paraId="09DEEF2F" w14:textId="77777777" w:rsidR="005D4EB7" w:rsidRPr="003176EF" w:rsidRDefault="005D4EB7" w:rsidP="004D6A13">
            <w:pPr>
              <w:jc w:val="both"/>
              <w:rPr>
                <w:rFonts w:ascii="Garamond" w:hAnsi="Garamond" w:cs="Arial"/>
                <w:lang w:val="en-GB"/>
              </w:rPr>
            </w:pPr>
          </w:p>
          <w:p w14:paraId="488A96B8" w14:textId="77777777" w:rsidR="005D4EB7" w:rsidRPr="003176EF" w:rsidRDefault="005D4EB7" w:rsidP="004D6A13">
            <w:pPr>
              <w:jc w:val="center"/>
              <w:rPr>
                <w:rFonts w:ascii="Garamond" w:hAnsi="Garamond" w:cs="Arial"/>
                <w:lang w:val="en-US"/>
              </w:rPr>
            </w:pPr>
            <w:r w:rsidRPr="003176EF">
              <w:rPr>
                <w:rFonts w:ascii="Garamond" w:hAnsi="Garamond" w:cs="Arial"/>
                <w:lang w:val="en-GB"/>
              </w:rPr>
              <w:t xml:space="preserve">Network Attached Storage NAS – 5 </w:t>
            </w:r>
            <w:proofErr w:type="spellStart"/>
            <w:r w:rsidRPr="003176EF">
              <w:rPr>
                <w:rFonts w:ascii="Garamond" w:hAnsi="Garamond" w:cs="Arial"/>
                <w:lang w:val="en-GB"/>
              </w:rPr>
              <w:t>szt</w:t>
            </w:r>
            <w:proofErr w:type="spellEnd"/>
            <w:r w:rsidRPr="003176EF">
              <w:rPr>
                <w:rFonts w:ascii="Garamond" w:hAnsi="Garamond" w:cs="Arial"/>
                <w:lang w:val="en-GB"/>
              </w:rPr>
              <w:t>.</w:t>
            </w:r>
          </w:p>
          <w:p w14:paraId="07C4F6FA" w14:textId="77777777" w:rsidR="005D4EB7" w:rsidRPr="003176EF" w:rsidRDefault="005D4EB7" w:rsidP="004D6A13">
            <w:pPr>
              <w:pStyle w:val="paragraph"/>
              <w:spacing w:before="0" w:beforeAutospacing="0" w:after="200" w:afterAutospacing="0"/>
              <w:jc w:val="both"/>
              <w:textAlignment w:val="baseline"/>
              <w:rPr>
                <w:rFonts w:ascii="Garamond" w:hAnsi="Garamond" w:cs="Arial"/>
                <w:lang w:val="en-GB"/>
              </w:rPr>
            </w:pPr>
          </w:p>
        </w:tc>
      </w:tr>
      <w:tr w:rsidR="005D4EB7" w:rsidRPr="003176EF" w14:paraId="06EE4917" w14:textId="77777777" w:rsidTr="004D6A13">
        <w:tc>
          <w:tcPr>
            <w:tcW w:w="2609" w:type="dxa"/>
            <w:vAlign w:val="center"/>
          </w:tcPr>
          <w:p w14:paraId="7960D957" w14:textId="77777777" w:rsidR="005D4EB7" w:rsidRPr="003176EF" w:rsidRDefault="005D4EB7" w:rsidP="004D6A13">
            <w:pPr>
              <w:jc w:val="both"/>
              <w:rPr>
                <w:rFonts w:ascii="Garamond" w:hAnsi="Garamond" w:cs="Arial"/>
              </w:rPr>
            </w:pPr>
            <w:r w:rsidRPr="003176EF">
              <w:rPr>
                <w:rFonts w:ascii="Garamond" w:hAnsi="Garamond" w:cs="Calibri"/>
                <w:color w:val="000000"/>
              </w:rPr>
              <w:t>Procesor</w:t>
            </w:r>
          </w:p>
        </w:tc>
        <w:tc>
          <w:tcPr>
            <w:tcW w:w="7404" w:type="dxa"/>
            <w:vAlign w:val="center"/>
          </w:tcPr>
          <w:p w14:paraId="137EEA46"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 xml:space="preserve">Procesor 64 bit x86 o tankowaniu nie mniejszym niż 2.0 GHz </w:t>
            </w:r>
          </w:p>
        </w:tc>
      </w:tr>
      <w:tr w:rsidR="005D4EB7" w:rsidRPr="003176EF" w14:paraId="360E363A" w14:textId="77777777" w:rsidTr="004D6A13">
        <w:tc>
          <w:tcPr>
            <w:tcW w:w="2609" w:type="dxa"/>
            <w:vAlign w:val="center"/>
          </w:tcPr>
          <w:p w14:paraId="7E7699AB"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Procesor liczba rdzeni</w:t>
            </w:r>
          </w:p>
        </w:tc>
        <w:tc>
          <w:tcPr>
            <w:tcW w:w="7404" w:type="dxa"/>
            <w:vAlign w:val="center"/>
          </w:tcPr>
          <w:p w14:paraId="26F23CAB"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Nie mniej niż 4</w:t>
            </w:r>
          </w:p>
        </w:tc>
      </w:tr>
      <w:tr w:rsidR="005D4EB7" w:rsidRPr="003176EF" w14:paraId="0844FED4" w14:textId="77777777" w:rsidTr="004D6A13">
        <w:tc>
          <w:tcPr>
            <w:tcW w:w="2609" w:type="dxa"/>
            <w:vAlign w:val="center"/>
          </w:tcPr>
          <w:p w14:paraId="5A431B32"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Pamięć RAM</w:t>
            </w:r>
          </w:p>
        </w:tc>
        <w:tc>
          <w:tcPr>
            <w:tcW w:w="7404" w:type="dxa"/>
            <w:vAlign w:val="center"/>
          </w:tcPr>
          <w:p w14:paraId="5B773BFB"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Nie mniej niż 8GB</w:t>
            </w:r>
          </w:p>
        </w:tc>
      </w:tr>
      <w:tr w:rsidR="005D4EB7" w:rsidRPr="003176EF" w14:paraId="75D81CD4" w14:textId="77777777" w:rsidTr="004D6A13">
        <w:tc>
          <w:tcPr>
            <w:tcW w:w="2609" w:type="dxa"/>
            <w:vAlign w:val="center"/>
          </w:tcPr>
          <w:p w14:paraId="59F0BB0B"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lastRenderedPageBreak/>
              <w:t>Pamięć Flash</w:t>
            </w:r>
          </w:p>
        </w:tc>
        <w:tc>
          <w:tcPr>
            <w:tcW w:w="7404" w:type="dxa"/>
            <w:vAlign w:val="center"/>
          </w:tcPr>
          <w:p w14:paraId="03447F66" w14:textId="77777777" w:rsidR="005D4EB7" w:rsidRPr="003176EF" w:rsidRDefault="005D4EB7" w:rsidP="004D6A13">
            <w:pPr>
              <w:jc w:val="both"/>
              <w:rPr>
                <w:rFonts w:ascii="Garamond" w:hAnsi="Garamond" w:cs="Arial"/>
              </w:rPr>
            </w:pPr>
            <w:r w:rsidRPr="003176EF">
              <w:rPr>
                <w:rFonts w:ascii="Garamond" w:hAnsi="Garamond" w:cs="Calibri"/>
                <w:color w:val="000000"/>
              </w:rPr>
              <w:t>Nie mniej niż 4GB</w:t>
            </w:r>
          </w:p>
        </w:tc>
      </w:tr>
      <w:tr w:rsidR="005D4EB7" w:rsidRPr="003176EF" w14:paraId="65DA2A33" w14:textId="77777777" w:rsidTr="004D6A13">
        <w:tc>
          <w:tcPr>
            <w:tcW w:w="2609" w:type="dxa"/>
            <w:vAlign w:val="center"/>
          </w:tcPr>
          <w:p w14:paraId="7ED6FABC"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Liczba zatok na dyski twarde</w:t>
            </w:r>
          </w:p>
        </w:tc>
        <w:tc>
          <w:tcPr>
            <w:tcW w:w="7404" w:type="dxa"/>
            <w:vAlign w:val="center"/>
          </w:tcPr>
          <w:p w14:paraId="185DE9AC" w14:textId="77777777" w:rsidR="005D4EB7" w:rsidRPr="003176EF" w:rsidRDefault="005D4EB7" w:rsidP="004D6A13">
            <w:pPr>
              <w:contextualSpacing/>
              <w:jc w:val="both"/>
              <w:rPr>
                <w:rFonts w:ascii="Garamond" w:hAnsi="Garamond" w:cs="Arial"/>
              </w:rPr>
            </w:pPr>
            <w:r w:rsidRPr="003176EF">
              <w:rPr>
                <w:rFonts w:ascii="Garamond" w:hAnsi="Garamond" w:cs="Calibri"/>
                <w:color w:val="000000"/>
              </w:rPr>
              <w:t>Minimum 4</w:t>
            </w:r>
          </w:p>
        </w:tc>
      </w:tr>
      <w:tr w:rsidR="005D4EB7" w:rsidRPr="003176EF" w14:paraId="371904E5" w14:textId="77777777" w:rsidTr="004D6A13">
        <w:tc>
          <w:tcPr>
            <w:tcW w:w="2609" w:type="dxa"/>
            <w:vAlign w:val="center"/>
          </w:tcPr>
          <w:p w14:paraId="7D91C1A3"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Obsługiwane dyski twarde</w:t>
            </w:r>
          </w:p>
        </w:tc>
        <w:tc>
          <w:tcPr>
            <w:tcW w:w="7404" w:type="dxa"/>
            <w:vAlign w:val="center"/>
          </w:tcPr>
          <w:p w14:paraId="5BBE859F" w14:textId="77777777" w:rsidR="005D4EB7" w:rsidRPr="003176EF" w:rsidRDefault="005D4EB7" w:rsidP="004D6A13">
            <w:pPr>
              <w:contextualSpacing/>
              <w:jc w:val="both"/>
              <w:rPr>
                <w:rFonts w:ascii="Garamond" w:hAnsi="Garamond" w:cs="Arial"/>
              </w:rPr>
            </w:pPr>
            <w:r w:rsidRPr="003176EF">
              <w:rPr>
                <w:rFonts w:ascii="Garamond" w:hAnsi="Garamond" w:cs="Calibri"/>
                <w:color w:val="000000"/>
              </w:rPr>
              <w:t xml:space="preserve">3.5" </w:t>
            </w:r>
            <w:proofErr w:type="gramStart"/>
            <w:r w:rsidRPr="003176EF">
              <w:rPr>
                <w:rFonts w:ascii="Garamond" w:hAnsi="Garamond" w:cs="Calibri"/>
                <w:color w:val="000000"/>
              </w:rPr>
              <w:t>oraz</w:t>
            </w:r>
            <w:proofErr w:type="gramEnd"/>
            <w:r w:rsidRPr="003176EF">
              <w:rPr>
                <w:rFonts w:ascii="Garamond" w:hAnsi="Garamond" w:cs="Calibri"/>
                <w:color w:val="000000"/>
              </w:rPr>
              <w:t xml:space="preserve"> 2.5" SATA SSD</w:t>
            </w:r>
          </w:p>
        </w:tc>
      </w:tr>
      <w:tr w:rsidR="005D4EB7" w:rsidRPr="003176EF" w14:paraId="168AD5A5" w14:textId="77777777" w:rsidTr="004D6A13">
        <w:tc>
          <w:tcPr>
            <w:tcW w:w="2609" w:type="dxa"/>
            <w:vAlign w:val="center"/>
          </w:tcPr>
          <w:p w14:paraId="55DDA0C1"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Pojemność dysków twardych</w:t>
            </w:r>
          </w:p>
        </w:tc>
        <w:tc>
          <w:tcPr>
            <w:tcW w:w="7404" w:type="dxa"/>
            <w:vAlign w:val="center"/>
          </w:tcPr>
          <w:p w14:paraId="326CE49B" w14:textId="77777777" w:rsidR="005D4EB7" w:rsidRPr="003176EF" w:rsidRDefault="005D4EB7" w:rsidP="004D6A13">
            <w:pPr>
              <w:contextualSpacing/>
              <w:jc w:val="both"/>
              <w:rPr>
                <w:rFonts w:ascii="Garamond" w:hAnsi="Garamond" w:cs="Arial"/>
              </w:rPr>
            </w:pPr>
            <w:proofErr w:type="gramStart"/>
            <w:r w:rsidRPr="003176EF">
              <w:rPr>
                <w:rFonts w:ascii="Garamond" w:hAnsi="Garamond" w:cs="Calibri"/>
                <w:color w:val="000000"/>
              </w:rPr>
              <w:t>minimum</w:t>
            </w:r>
            <w:proofErr w:type="gramEnd"/>
            <w:r w:rsidRPr="003176EF">
              <w:rPr>
                <w:rFonts w:ascii="Garamond" w:hAnsi="Garamond" w:cs="Calibri"/>
                <w:color w:val="000000"/>
              </w:rPr>
              <w:t xml:space="preserve"> do 22TB, zainstalowane 4 dyski twarde 4TB, 7200RPM, 256MB Cache, dysk musi znajdować się na oficjalnej liście zgodności producenta serwera, możliwość pozostawienia u zamawiającego w razie awarii</w:t>
            </w:r>
          </w:p>
        </w:tc>
      </w:tr>
      <w:tr w:rsidR="005D4EB7" w:rsidRPr="003176EF" w14:paraId="3CF21242" w14:textId="77777777" w:rsidTr="004D6A13">
        <w:tc>
          <w:tcPr>
            <w:tcW w:w="2609" w:type="dxa"/>
            <w:vAlign w:val="center"/>
          </w:tcPr>
          <w:p w14:paraId="6732CB6B"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 xml:space="preserve">Gniazda M.2 </w:t>
            </w:r>
            <w:proofErr w:type="spellStart"/>
            <w:r w:rsidRPr="003176EF">
              <w:rPr>
                <w:rFonts w:ascii="Garamond" w:hAnsi="Garamond" w:cs="Calibri"/>
                <w:color w:val="000000"/>
              </w:rPr>
              <w:t>NVMe</w:t>
            </w:r>
            <w:proofErr w:type="spellEnd"/>
          </w:p>
        </w:tc>
        <w:tc>
          <w:tcPr>
            <w:tcW w:w="7404" w:type="dxa"/>
            <w:vAlign w:val="center"/>
          </w:tcPr>
          <w:p w14:paraId="22B2B5B8" w14:textId="77777777" w:rsidR="005D4EB7" w:rsidRPr="003176EF" w:rsidRDefault="005D4EB7" w:rsidP="004D6A13">
            <w:pPr>
              <w:contextualSpacing/>
              <w:jc w:val="both"/>
              <w:rPr>
                <w:rFonts w:ascii="Garamond" w:hAnsi="Garamond" w:cs="Arial"/>
              </w:rPr>
            </w:pPr>
            <w:r w:rsidRPr="003176EF">
              <w:rPr>
                <w:rFonts w:ascii="Garamond" w:hAnsi="Garamond" w:cs="Calibri"/>
                <w:color w:val="000000"/>
              </w:rPr>
              <w:t>Tak, co najmniej 2 zintegrowane na płycie</w:t>
            </w:r>
          </w:p>
        </w:tc>
      </w:tr>
      <w:tr w:rsidR="005D4EB7" w:rsidRPr="003176EF" w14:paraId="5EBB2DCE" w14:textId="77777777" w:rsidTr="004D6A13">
        <w:tc>
          <w:tcPr>
            <w:tcW w:w="2609" w:type="dxa"/>
            <w:vAlign w:val="center"/>
          </w:tcPr>
          <w:p w14:paraId="2DB35395"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Możliwość podłączenia modułu rozszerzającego</w:t>
            </w:r>
          </w:p>
        </w:tc>
        <w:tc>
          <w:tcPr>
            <w:tcW w:w="7404" w:type="dxa"/>
            <w:vAlign w:val="center"/>
          </w:tcPr>
          <w:p w14:paraId="539A3A4B" w14:textId="77777777" w:rsidR="005D4EB7" w:rsidRPr="003176EF" w:rsidRDefault="005D4EB7" w:rsidP="004D6A13">
            <w:pPr>
              <w:contextualSpacing/>
              <w:jc w:val="both"/>
              <w:rPr>
                <w:rFonts w:ascii="Garamond" w:hAnsi="Garamond" w:cs="Arial"/>
              </w:rPr>
            </w:pPr>
            <w:r w:rsidRPr="003176EF">
              <w:rPr>
                <w:rFonts w:ascii="Garamond" w:hAnsi="Garamond" w:cs="Calibri"/>
                <w:color w:val="000000"/>
              </w:rPr>
              <w:t>Tak, co najmniej 2</w:t>
            </w:r>
          </w:p>
        </w:tc>
      </w:tr>
      <w:tr w:rsidR="005D4EB7" w:rsidRPr="003176EF" w14:paraId="1CD7F5CE" w14:textId="77777777" w:rsidTr="004D6A13">
        <w:tc>
          <w:tcPr>
            <w:tcW w:w="2609" w:type="dxa"/>
            <w:vAlign w:val="center"/>
          </w:tcPr>
          <w:p w14:paraId="4DD91A84"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 xml:space="preserve">Porty LAN 2,5 </w:t>
            </w:r>
            <w:proofErr w:type="spellStart"/>
            <w:r w:rsidRPr="003176EF">
              <w:rPr>
                <w:rFonts w:ascii="Garamond" w:hAnsi="Garamond" w:cs="Calibri"/>
                <w:color w:val="000000"/>
              </w:rPr>
              <w:t>GbE</w:t>
            </w:r>
            <w:proofErr w:type="spellEnd"/>
          </w:p>
        </w:tc>
        <w:tc>
          <w:tcPr>
            <w:tcW w:w="7404" w:type="dxa"/>
            <w:vAlign w:val="center"/>
          </w:tcPr>
          <w:p w14:paraId="1CDB1C43" w14:textId="77777777" w:rsidR="005D4EB7" w:rsidRPr="003176EF" w:rsidRDefault="005D4EB7" w:rsidP="004D6A13">
            <w:pPr>
              <w:contextualSpacing/>
              <w:jc w:val="both"/>
              <w:rPr>
                <w:rFonts w:ascii="Garamond" w:hAnsi="Garamond" w:cs="Arial"/>
              </w:rPr>
            </w:pPr>
            <w:r w:rsidRPr="003176EF">
              <w:rPr>
                <w:rFonts w:ascii="Garamond" w:hAnsi="Garamond" w:cs="Calibri"/>
                <w:color w:val="000000"/>
              </w:rPr>
              <w:t>Minimum 2</w:t>
            </w:r>
          </w:p>
        </w:tc>
      </w:tr>
      <w:tr w:rsidR="005D4EB7" w:rsidRPr="003176EF" w14:paraId="28053520" w14:textId="77777777" w:rsidTr="004D6A13">
        <w:tc>
          <w:tcPr>
            <w:tcW w:w="2609" w:type="dxa"/>
            <w:vAlign w:val="center"/>
          </w:tcPr>
          <w:p w14:paraId="23FDB3E8"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Diody LED</w:t>
            </w:r>
          </w:p>
        </w:tc>
        <w:tc>
          <w:tcPr>
            <w:tcW w:w="7404" w:type="dxa"/>
            <w:vAlign w:val="center"/>
          </w:tcPr>
          <w:p w14:paraId="56EB9D7A" w14:textId="77777777" w:rsidR="005D4EB7" w:rsidRPr="003176EF" w:rsidRDefault="005D4EB7" w:rsidP="004D6A13">
            <w:pPr>
              <w:contextualSpacing/>
              <w:jc w:val="both"/>
              <w:rPr>
                <w:rFonts w:ascii="Garamond" w:hAnsi="Garamond" w:cs="Arial"/>
              </w:rPr>
            </w:pPr>
            <w:r w:rsidRPr="003176EF">
              <w:rPr>
                <w:rFonts w:ascii="Garamond" w:hAnsi="Garamond" w:cs="Calibri"/>
                <w:color w:val="000000"/>
              </w:rPr>
              <w:t>Minimum Status, LAN, HDD,</w:t>
            </w:r>
          </w:p>
        </w:tc>
      </w:tr>
      <w:tr w:rsidR="005D4EB7" w:rsidRPr="003176EF" w14:paraId="5D6FC684" w14:textId="77777777" w:rsidTr="004D6A13">
        <w:tc>
          <w:tcPr>
            <w:tcW w:w="2609" w:type="dxa"/>
            <w:vAlign w:val="center"/>
          </w:tcPr>
          <w:p w14:paraId="6AD3E45D"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Porty USB 3.2 Gen 2</w:t>
            </w:r>
          </w:p>
        </w:tc>
        <w:tc>
          <w:tcPr>
            <w:tcW w:w="7404" w:type="dxa"/>
            <w:vAlign w:val="center"/>
          </w:tcPr>
          <w:p w14:paraId="5DECB886" w14:textId="77777777" w:rsidR="005D4EB7" w:rsidRPr="003176EF" w:rsidRDefault="005D4EB7" w:rsidP="004D6A13">
            <w:pPr>
              <w:contextualSpacing/>
              <w:jc w:val="both"/>
              <w:rPr>
                <w:rFonts w:ascii="Garamond" w:hAnsi="Garamond" w:cs="Arial"/>
              </w:rPr>
            </w:pPr>
            <w:r w:rsidRPr="003176EF">
              <w:rPr>
                <w:rFonts w:ascii="Garamond" w:hAnsi="Garamond" w:cs="Calibri"/>
                <w:color w:val="000000"/>
              </w:rPr>
              <w:t xml:space="preserve">Minimum 2 </w:t>
            </w:r>
          </w:p>
        </w:tc>
      </w:tr>
      <w:tr w:rsidR="005D4EB7" w:rsidRPr="003176EF" w14:paraId="58130432" w14:textId="77777777" w:rsidTr="004D6A13">
        <w:tc>
          <w:tcPr>
            <w:tcW w:w="2609" w:type="dxa"/>
            <w:vAlign w:val="center"/>
          </w:tcPr>
          <w:p w14:paraId="241FADFE"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Porty USB 2.0</w:t>
            </w:r>
          </w:p>
        </w:tc>
        <w:tc>
          <w:tcPr>
            <w:tcW w:w="7404" w:type="dxa"/>
            <w:vAlign w:val="center"/>
          </w:tcPr>
          <w:p w14:paraId="6E629C4C" w14:textId="77777777" w:rsidR="005D4EB7" w:rsidRPr="003176EF" w:rsidRDefault="005D4EB7" w:rsidP="004D6A13">
            <w:pPr>
              <w:contextualSpacing/>
              <w:jc w:val="both"/>
              <w:rPr>
                <w:rFonts w:ascii="Garamond" w:hAnsi="Garamond" w:cs="Arial"/>
              </w:rPr>
            </w:pPr>
            <w:r w:rsidRPr="003176EF">
              <w:rPr>
                <w:rFonts w:ascii="Garamond" w:hAnsi="Garamond" w:cs="Calibri"/>
                <w:color w:val="000000"/>
              </w:rPr>
              <w:t>Minimum 2</w:t>
            </w:r>
          </w:p>
        </w:tc>
      </w:tr>
      <w:tr w:rsidR="005D4EB7" w:rsidRPr="003176EF" w14:paraId="3C227B62" w14:textId="77777777" w:rsidTr="004D6A13">
        <w:tc>
          <w:tcPr>
            <w:tcW w:w="2609" w:type="dxa"/>
            <w:vAlign w:val="center"/>
          </w:tcPr>
          <w:p w14:paraId="6C94E447"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Przyciski</w:t>
            </w:r>
          </w:p>
        </w:tc>
        <w:tc>
          <w:tcPr>
            <w:tcW w:w="7404" w:type="dxa"/>
            <w:vAlign w:val="center"/>
          </w:tcPr>
          <w:p w14:paraId="27066A23" w14:textId="77777777" w:rsidR="005D4EB7" w:rsidRPr="003176EF" w:rsidRDefault="005D4EB7" w:rsidP="004D6A13">
            <w:pPr>
              <w:contextualSpacing/>
              <w:jc w:val="both"/>
              <w:rPr>
                <w:rFonts w:ascii="Garamond" w:hAnsi="Garamond" w:cs="Arial"/>
              </w:rPr>
            </w:pPr>
            <w:r w:rsidRPr="003176EF">
              <w:rPr>
                <w:rFonts w:ascii="Garamond" w:hAnsi="Garamond" w:cs="Calibri"/>
                <w:color w:val="000000"/>
              </w:rPr>
              <w:t>Reset, Zasilanie</w:t>
            </w:r>
          </w:p>
        </w:tc>
      </w:tr>
      <w:tr w:rsidR="005D4EB7" w:rsidRPr="003176EF" w14:paraId="3AA0DC06" w14:textId="77777777" w:rsidTr="004D6A13">
        <w:tc>
          <w:tcPr>
            <w:tcW w:w="2609" w:type="dxa"/>
            <w:vAlign w:val="center"/>
          </w:tcPr>
          <w:p w14:paraId="11E4410F"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Typ obudowy</w:t>
            </w:r>
          </w:p>
        </w:tc>
        <w:tc>
          <w:tcPr>
            <w:tcW w:w="7404" w:type="dxa"/>
            <w:vAlign w:val="center"/>
          </w:tcPr>
          <w:p w14:paraId="7CA0A9D9" w14:textId="77777777" w:rsidR="005D4EB7" w:rsidRPr="003176EF" w:rsidRDefault="005D4EB7" w:rsidP="004D6A13">
            <w:pPr>
              <w:contextualSpacing/>
              <w:jc w:val="both"/>
              <w:rPr>
                <w:rFonts w:ascii="Garamond" w:hAnsi="Garamond" w:cs="Arial"/>
              </w:rPr>
            </w:pPr>
            <w:r w:rsidRPr="003176EF">
              <w:rPr>
                <w:rFonts w:ascii="Garamond" w:hAnsi="Garamond" w:cs="Calibri"/>
                <w:color w:val="000000"/>
              </w:rPr>
              <w:t>RACK, 1U, dołączone szyny montażowe</w:t>
            </w:r>
          </w:p>
        </w:tc>
      </w:tr>
      <w:tr w:rsidR="005D4EB7" w:rsidRPr="003176EF" w14:paraId="1AD53FDC" w14:textId="77777777" w:rsidTr="004D6A13">
        <w:tc>
          <w:tcPr>
            <w:tcW w:w="2609" w:type="dxa"/>
            <w:vAlign w:val="center"/>
          </w:tcPr>
          <w:p w14:paraId="4825A520"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Dopuszczalna temperatura pracy</w:t>
            </w:r>
          </w:p>
        </w:tc>
        <w:tc>
          <w:tcPr>
            <w:tcW w:w="7404" w:type="dxa"/>
            <w:vAlign w:val="center"/>
          </w:tcPr>
          <w:p w14:paraId="673C9962" w14:textId="77777777" w:rsidR="005D4EB7" w:rsidRPr="003176EF" w:rsidRDefault="005D4EB7" w:rsidP="004D6A13">
            <w:pPr>
              <w:contextualSpacing/>
              <w:jc w:val="both"/>
              <w:rPr>
                <w:rFonts w:ascii="Garamond" w:hAnsi="Garamond" w:cs="Arial"/>
              </w:rPr>
            </w:pPr>
            <w:proofErr w:type="gramStart"/>
            <w:r w:rsidRPr="003176EF">
              <w:rPr>
                <w:rFonts w:ascii="Garamond" w:hAnsi="Garamond" w:cs="Calibri"/>
                <w:color w:val="000000"/>
              </w:rPr>
              <w:t>od</w:t>
            </w:r>
            <w:proofErr w:type="gramEnd"/>
            <w:r w:rsidRPr="003176EF">
              <w:rPr>
                <w:rFonts w:ascii="Garamond" w:hAnsi="Garamond" w:cs="Calibri"/>
                <w:color w:val="000000"/>
              </w:rPr>
              <w:t xml:space="preserve"> 0 do 40˚C</w:t>
            </w:r>
          </w:p>
        </w:tc>
      </w:tr>
      <w:tr w:rsidR="005D4EB7" w:rsidRPr="003176EF" w14:paraId="7E35D63D" w14:textId="77777777" w:rsidTr="004D6A13">
        <w:tc>
          <w:tcPr>
            <w:tcW w:w="2609" w:type="dxa"/>
            <w:vAlign w:val="center"/>
          </w:tcPr>
          <w:p w14:paraId="01FFAD0C"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Wilgotność względna podczas pracy</w:t>
            </w:r>
          </w:p>
        </w:tc>
        <w:tc>
          <w:tcPr>
            <w:tcW w:w="7404" w:type="dxa"/>
            <w:vAlign w:val="center"/>
          </w:tcPr>
          <w:p w14:paraId="489E5BD5" w14:textId="77777777" w:rsidR="005D4EB7" w:rsidRPr="003176EF" w:rsidRDefault="005D4EB7" w:rsidP="004D6A13">
            <w:pPr>
              <w:contextualSpacing/>
              <w:jc w:val="both"/>
              <w:rPr>
                <w:rFonts w:ascii="Garamond" w:hAnsi="Garamond" w:cs="Arial"/>
              </w:rPr>
            </w:pPr>
            <w:r w:rsidRPr="003176EF">
              <w:rPr>
                <w:rFonts w:ascii="Garamond" w:hAnsi="Garamond" w:cs="Calibri"/>
                <w:color w:val="000000"/>
              </w:rPr>
              <w:t>5-95% R.H.</w:t>
            </w:r>
          </w:p>
        </w:tc>
      </w:tr>
      <w:tr w:rsidR="005D4EB7" w:rsidRPr="003176EF" w14:paraId="7CAB92AC" w14:textId="77777777" w:rsidTr="004D6A13">
        <w:tc>
          <w:tcPr>
            <w:tcW w:w="2609" w:type="dxa"/>
            <w:vAlign w:val="center"/>
          </w:tcPr>
          <w:p w14:paraId="7268ED86"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Zasilanie</w:t>
            </w:r>
          </w:p>
        </w:tc>
        <w:tc>
          <w:tcPr>
            <w:tcW w:w="7404" w:type="dxa"/>
            <w:vAlign w:val="center"/>
          </w:tcPr>
          <w:p w14:paraId="3E6D2830" w14:textId="77777777" w:rsidR="005D4EB7" w:rsidRPr="003176EF" w:rsidRDefault="005D4EB7" w:rsidP="004D6A13">
            <w:pPr>
              <w:contextualSpacing/>
              <w:jc w:val="both"/>
              <w:rPr>
                <w:rFonts w:ascii="Garamond" w:hAnsi="Garamond" w:cs="Arial"/>
              </w:rPr>
            </w:pPr>
            <w:r w:rsidRPr="003176EF">
              <w:rPr>
                <w:rFonts w:ascii="Garamond" w:hAnsi="Garamond" w:cs="Calibri"/>
                <w:color w:val="000000"/>
              </w:rPr>
              <w:t>Zasilacz max. 100 W, 100-240 V</w:t>
            </w:r>
          </w:p>
        </w:tc>
      </w:tr>
      <w:tr w:rsidR="005D4EB7" w:rsidRPr="003176EF" w14:paraId="6DBED21B" w14:textId="77777777" w:rsidTr="004D6A13">
        <w:tc>
          <w:tcPr>
            <w:tcW w:w="2609" w:type="dxa"/>
            <w:vAlign w:val="center"/>
          </w:tcPr>
          <w:p w14:paraId="5D26DD7F"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Agregacja łączy</w:t>
            </w:r>
          </w:p>
        </w:tc>
        <w:tc>
          <w:tcPr>
            <w:tcW w:w="7404" w:type="dxa"/>
            <w:vAlign w:val="center"/>
          </w:tcPr>
          <w:p w14:paraId="370C4BA5" w14:textId="77777777" w:rsidR="005D4EB7" w:rsidRPr="003176EF" w:rsidRDefault="005D4EB7" w:rsidP="004D6A13">
            <w:pPr>
              <w:contextualSpacing/>
              <w:jc w:val="both"/>
              <w:rPr>
                <w:rFonts w:ascii="Garamond" w:hAnsi="Garamond" w:cs="Arial"/>
              </w:rPr>
            </w:pPr>
            <w:r w:rsidRPr="003176EF">
              <w:rPr>
                <w:rFonts w:ascii="Garamond" w:hAnsi="Garamond" w:cs="Calibri"/>
                <w:color w:val="000000"/>
              </w:rPr>
              <w:t>Tak</w:t>
            </w:r>
          </w:p>
        </w:tc>
      </w:tr>
      <w:tr w:rsidR="005D4EB7" w:rsidRPr="003176EF" w14:paraId="0CBFA78E" w14:textId="77777777" w:rsidTr="004D6A13">
        <w:tc>
          <w:tcPr>
            <w:tcW w:w="2609" w:type="dxa"/>
            <w:vAlign w:val="center"/>
          </w:tcPr>
          <w:p w14:paraId="4C8F357E" w14:textId="77777777" w:rsidR="005D4EB7" w:rsidRPr="003176EF" w:rsidRDefault="005D4EB7" w:rsidP="004D6A13">
            <w:pPr>
              <w:rPr>
                <w:rFonts w:ascii="Garamond" w:hAnsi="Garamond" w:cs="Calibri"/>
                <w:color w:val="000000"/>
              </w:rPr>
            </w:pPr>
            <w:r w:rsidRPr="003176EF">
              <w:rPr>
                <w:rFonts w:ascii="Garamond" w:hAnsi="Garamond" w:cs="Calibri"/>
                <w:color w:val="000000"/>
              </w:rPr>
              <w:t>Obsługiwane systemy plików</w:t>
            </w:r>
          </w:p>
        </w:tc>
        <w:tc>
          <w:tcPr>
            <w:tcW w:w="7404" w:type="dxa"/>
            <w:vAlign w:val="center"/>
          </w:tcPr>
          <w:p w14:paraId="2D03FAF7" w14:textId="77777777" w:rsidR="005D4EB7" w:rsidRPr="003176EF" w:rsidRDefault="005D4EB7" w:rsidP="004D6A13">
            <w:pPr>
              <w:contextualSpacing/>
              <w:rPr>
                <w:rFonts w:ascii="Garamond" w:hAnsi="Garamond" w:cs="Arial"/>
              </w:rPr>
            </w:pPr>
            <w:r w:rsidRPr="003176EF">
              <w:rPr>
                <w:rFonts w:ascii="Garamond" w:hAnsi="Garamond" w:cs="Calibri"/>
                <w:color w:val="000000"/>
              </w:rPr>
              <w:t>Dyski wewnętrzne: EXT4</w:t>
            </w:r>
            <w:r w:rsidRPr="003176EF">
              <w:rPr>
                <w:rFonts w:ascii="Garamond" w:hAnsi="Garamond" w:cs="Calibri"/>
                <w:color w:val="000000"/>
              </w:rPr>
              <w:br/>
              <w:t>Dyski zewnętrzne: EXT3, EXT4, NTFS, FAT32, HFS+</w:t>
            </w:r>
          </w:p>
        </w:tc>
      </w:tr>
      <w:tr w:rsidR="005D4EB7" w:rsidRPr="003176EF" w14:paraId="038633C2" w14:textId="77777777" w:rsidTr="004D6A13">
        <w:tc>
          <w:tcPr>
            <w:tcW w:w="2609" w:type="dxa"/>
            <w:vAlign w:val="center"/>
          </w:tcPr>
          <w:p w14:paraId="2F8BB38D"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Możliwość podłączenia karty WLAN na USB</w:t>
            </w:r>
          </w:p>
        </w:tc>
        <w:tc>
          <w:tcPr>
            <w:tcW w:w="7404" w:type="dxa"/>
            <w:vAlign w:val="center"/>
          </w:tcPr>
          <w:p w14:paraId="1D73EE35" w14:textId="77777777" w:rsidR="005D4EB7" w:rsidRPr="003176EF" w:rsidRDefault="005D4EB7" w:rsidP="004D6A13">
            <w:pPr>
              <w:contextualSpacing/>
              <w:jc w:val="both"/>
              <w:rPr>
                <w:rFonts w:ascii="Garamond" w:hAnsi="Garamond" w:cs="Arial"/>
              </w:rPr>
            </w:pPr>
            <w:r w:rsidRPr="003176EF">
              <w:rPr>
                <w:rFonts w:ascii="Garamond" w:hAnsi="Garamond" w:cs="Calibri"/>
                <w:color w:val="000000"/>
              </w:rPr>
              <w:t>Tak</w:t>
            </w:r>
          </w:p>
        </w:tc>
      </w:tr>
      <w:tr w:rsidR="005D4EB7" w:rsidRPr="003176EF" w14:paraId="465F7CFA" w14:textId="77777777" w:rsidTr="004D6A13">
        <w:tc>
          <w:tcPr>
            <w:tcW w:w="2609" w:type="dxa"/>
            <w:vAlign w:val="center"/>
          </w:tcPr>
          <w:p w14:paraId="4E7C5E69"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Szyfrowanie wolumenów</w:t>
            </w:r>
          </w:p>
        </w:tc>
        <w:tc>
          <w:tcPr>
            <w:tcW w:w="7404" w:type="dxa"/>
            <w:vAlign w:val="center"/>
          </w:tcPr>
          <w:p w14:paraId="143EC02F" w14:textId="77777777" w:rsidR="005D4EB7" w:rsidRPr="003176EF" w:rsidRDefault="005D4EB7" w:rsidP="004D6A13">
            <w:pPr>
              <w:contextualSpacing/>
              <w:jc w:val="both"/>
              <w:rPr>
                <w:rFonts w:ascii="Garamond" w:hAnsi="Garamond" w:cs="Arial"/>
              </w:rPr>
            </w:pPr>
            <w:r w:rsidRPr="003176EF">
              <w:rPr>
                <w:rFonts w:ascii="Garamond" w:hAnsi="Garamond" w:cs="Calibri"/>
                <w:color w:val="000000"/>
              </w:rPr>
              <w:t>Tak, min AES 256</w:t>
            </w:r>
          </w:p>
        </w:tc>
      </w:tr>
      <w:tr w:rsidR="005D4EB7" w:rsidRPr="003176EF" w14:paraId="75DD4818" w14:textId="77777777" w:rsidTr="004D6A13">
        <w:tc>
          <w:tcPr>
            <w:tcW w:w="2609" w:type="dxa"/>
            <w:vAlign w:val="center"/>
          </w:tcPr>
          <w:p w14:paraId="584A5B9C"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Szyfrowanie dysków zewnętrznych</w:t>
            </w:r>
          </w:p>
        </w:tc>
        <w:tc>
          <w:tcPr>
            <w:tcW w:w="7404" w:type="dxa"/>
            <w:vAlign w:val="center"/>
          </w:tcPr>
          <w:p w14:paraId="37A952E1" w14:textId="77777777" w:rsidR="005D4EB7" w:rsidRPr="003176EF" w:rsidRDefault="005D4EB7" w:rsidP="004D6A13">
            <w:pPr>
              <w:contextualSpacing/>
              <w:jc w:val="both"/>
              <w:rPr>
                <w:rFonts w:ascii="Garamond" w:hAnsi="Garamond" w:cs="Arial"/>
              </w:rPr>
            </w:pPr>
            <w:r w:rsidRPr="003176EF">
              <w:rPr>
                <w:rFonts w:ascii="Garamond" w:hAnsi="Garamond" w:cs="Calibri"/>
                <w:color w:val="000000"/>
              </w:rPr>
              <w:t>Tak</w:t>
            </w:r>
          </w:p>
        </w:tc>
      </w:tr>
      <w:tr w:rsidR="005D4EB7" w:rsidRPr="003176EF" w14:paraId="5A0DF6CC" w14:textId="77777777" w:rsidTr="004D6A13">
        <w:tc>
          <w:tcPr>
            <w:tcW w:w="2609" w:type="dxa"/>
            <w:vAlign w:val="center"/>
          </w:tcPr>
          <w:p w14:paraId="4523B010"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Zarządzanie dyskami</w:t>
            </w:r>
          </w:p>
        </w:tc>
        <w:tc>
          <w:tcPr>
            <w:tcW w:w="7404" w:type="dxa"/>
            <w:vAlign w:val="center"/>
          </w:tcPr>
          <w:p w14:paraId="05262CA9" w14:textId="77777777" w:rsidR="005D4EB7" w:rsidRPr="003176EF" w:rsidRDefault="005D4EB7" w:rsidP="004D6A13">
            <w:pPr>
              <w:contextualSpacing/>
              <w:jc w:val="both"/>
              <w:rPr>
                <w:rFonts w:ascii="Garamond" w:hAnsi="Garamond" w:cs="Arial"/>
              </w:rPr>
            </w:pPr>
            <w:r w:rsidRPr="003176EF">
              <w:rPr>
                <w:rFonts w:ascii="Garamond" w:hAnsi="Garamond" w:cs="Arial"/>
              </w:rPr>
              <w:t xml:space="preserve">Pojedynczy Dysk, 0, 1, 5, 6, 10, JBOD, </w:t>
            </w:r>
          </w:p>
          <w:p w14:paraId="248BF084" w14:textId="77777777" w:rsidR="005D4EB7" w:rsidRPr="003176EF" w:rsidRDefault="005D4EB7" w:rsidP="004D6A13">
            <w:pPr>
              <w:contextualSpacing/>
              <w:jc w:val="both"/>
              <w:rPr>
                <w:rFonts w:ascii="Garamond" w:hAnsi="Garamond" w:cs="Arial"/>
              </w:rPr>
            </w:pPr>
            <w:r w:rsidRPr="003176EF">
              <w:rPr>
                <w:rFonts w:ascii="Garamond" w:hAnsi="Garamond" w:cs="Arial"/>
              </w:rPr>
              <w:t xml:space="preserve">Obsługa Hot </w:t>
            </w:r>
            <w:proofErr w:type="spellStart"/>
            <w:r w:rsidRPr="003176EF">
              <w:rPr>
                <w:rFonts w:ascii="Garamond" w:hAnsi="Garamond" w:cs="Arial"/>
              </w:rPr>
              <w:t>Spare</w:t>
            </w:r>
            <w:proofErr w:type="spellEnd"/>
            <w:r w:rsidRPr="003176EF">
              <w:rPr>
                <w:rFonts w:ascii="Garamond" w:hAnsi="Garamond" w:cs="Arial"/>
              </w:rPr>
              <w:t xml:space="preserve"> per grupa RAID oraz </w:t>
            </w:r>
            <w:proofErr w:type="spellStart"/>
            <w:r w:rsidRPr="003176EF">
              <w:rPr>
                <w:rFonts w:ascii="Garamond" w:hAnsi="Garamond" w:cs="Arial"/>
              </w:rPr>
              <w:t>global</w:t>
            </w:r>
            <w:proofErr w:type="spellEnd"/>
            <w:r w:rsidRPr="003176EF">
              <w:rPr>
                <w:rFonts w:ascii="Garamond" w:hAnsi="Garamond" w:cs="Arial"/>
              </w:rPr>
              <w:t xml:space="preserve"> hot </w:t>
            </w:r>
            <w:proofErr w:type="spellStart"/>
            <w:r w:rsidRPr="003176EF">
              <w:rPr>
                <w:rFonts w:ascii="Garamond" w:hAnsi="Garamond" w:cs="Arial"/>
              </w:rPr>
              <w:t>spare</w:t>
            </w:r>
            <w:proofErr w:type="spellEnd"/>
          </w:p>
          <w:p w14:paraId="2796B65F" w14:textId="77777777" w:rsidR="005D4EB7" w:rsidRPr="003176EF" w:rsidRDefault="005D4EB7" w:rsidP="004D6A13">
            <w:pPr>
              <w:contextualSpacing/>
              <w:jc w:val="both"/>
              <w:rPr>
                <w:rFonts w:ascii="Garamond" w:hAnsi="Garamond" w:cs="Arial"/>
              </w:rPr>
            </w:pPr>
            <w:r w:rsidRPr="003176EF">
              <w:rPr>
                <w:rFonts w:ascii="Garamond" w:hAnsi="Garamond" w:cs="Arial"/>
              </w:rPr>
              <w:t>Rozszerzanie pojemności Online RAID</w:t>
            </w:r>
          </w:p>
          <w:p w14:paraId="5BDF19C0" w14:textId="77777777" w:rsidR="005D4EB7" w:rsidRPr="003176EF" w:rsidRDefault="005D4EB7" w:rsidP="004D6A13">
            <w:pPr>
              <w:contextualSpacing/>
              <w:jc w:val="both"/>
              <w:rPr>
                <w:rFonts w:ascii="Garamond" w:hAnsi="Garamond" w:cs="Arial"/>
              </w:rPr>
            </w:pPr>
            <w:r w:rsidRPr="003176EF">
              <w:rPr>
                <w:rFonts w:ascii="Garamond" w:hAnsi="Garamond" w:cs="Arial"/>
              </w:rPr>
              <w:t>Migracja poziomów Online RAID</w:t>
            </w:r>
          </w:p>
          <w:p w14:paraId="18EBC048" w14:textId="77777777" w:rsidR="005D4EB7" w:rsidRPr="003176EF" w:rsidRDefault="005D4EB7" w:rsidP="004D6A13">
            <w:pPr>
              <w:contextualSpacing/>
              <w:jc w:val="both"/>
              <w:rPr>
                <w:rFonts w:ascii="Garamond" w:hAnsi="Garamond" w:cs="Arial"/>
              </w:rPr>
            </w:pPr>
            <w:r w:rsidRPr="003176EF">
              <w:rPr>
                <w:rFonts w:ascii="Garamond" w:hAnsi="Garamond" w:cs="Arial"/>
              </w:rPr>
              <w:t>HDD S.M.A.R.T.</w:t>
            </w:r>
          </w:p>
          <w:p w14:paraId="273C425B" w14:textId="77777777" w:rsidR="005D4EB7" w:rsidRPr="003176EF" w:rsidRDefault="005D4EB7" w:rsidP="004D6A13">
            <w:pPr>
              <w:contextualSpacing/>
              <w:jc w:val="both"/>
              <w:rPr>
                <w:rFonts w:ascii="Garamond" w:hAnsi="Garamond" w:cs="Arial"/>
              </w:rPr>
            </w:pPr>
            <w:r w:rsidRPr="003176EF">
              <w:rPr>
                <w:rFonts w:ascii="Garamond" w:hAnsi="Garamond" w:cs="Arial"/>
              </w:rPr>
              <w:t>Skanowanie uszkodzonych bloków (pliku)</w:t>
            </w:r>
          </w:p>
          <w:p w14:paraId="4DCA5960" w14:textId="77777777" w:rsidR="005D4EB7" w:rsidRPr="003176EF" w:rsidRDefault="005D4EB7" w:rsidP="004D6A13">
            <w:pPr>
              <w:contextualSpacing/>
              <w:jc w:val="both"/>
              <w:rPr>
                <w:rFonts w:ascii="Garamond" w:hAnsi="Garamond" w:cs="Arial"/>
              </w:rPr>
            </w:pPr>
            <w:r w:rsidRPr="003176EF">
              <w:rPr>
                <w:rFonts w:ascii="Garamond" w:hAnsi="Garamond" w:cs="Arial"/>
              </w:rPr>
              <w:t>Przywracanie macierzy RAID</w:t>
            </w:r>
          </w:p>
          <w:p w14:paraId="66D39A2E" w14:textId="77777777" w:rsidR="005D4EB7" w:rsidRPr="003176EF" w:rsidRDefault="005D4EB7" w:rsidP="004D6A13">
            <w:pPr>
              <w:contextualSpacing/>
              <w:jc w:val="both"/>
              <w:rPr>
                <w:rFonts w:ascii="Garamond" w:hAnsi="Garamond" w:cs="Arial"/>
              </w:rPr>
            </w:pPr>
            <w:r w:rsidRPr="003176EF">
              <w:rPr>
                <w:rFonts w:ascii="Garamond" w:hAnsi="Garamond" w:cs="Arial"/>
              </w:rPr>
              <w:t>Obsługa map bitowych</w:t>
            </w:r>
          </w:p>
          <w:p w14:paraId="5ECEBC89" w14:textId="77777777" w:rsidR="005D4EB7" w:rsidRPr="003176EF" w:rsidRDefault="005D4EB7" w:rsidP="004D6A13">
            <w:pPr>
              <w:contextualSpacing/>
              <w:jc w:val="both"/>
              <w:rPr>
                <w:rFonts w:ascii="Garamond" w:hAnsi="Garamond" w:cs="Arial"/>
              </w:rPr>
            </w:pPr>
            <w:r w:rsidRPr="003176EF">
              <w:rPr>
                <w:rFonts w:ascii="Garamond" w:hAnsi="Garamond" w:cs="Arial"/>
              </w:rPr>
              <w:t>Pula pamięci masowej</w:t>
            </w:r>
          </w:p>
          <w:p w14:paraId="3C23CE34" w14:textId="77777777" w:rsidR="005D4EB7" w:rsidRPr="003176EF" w:rsidRDefault="005D4EB7" w:rsidP="004D6A13">
            <w:pPr>
              <w:contextualSpacing/>
              <w:jc w:val="both"/>
              <w:rPr>
                <w:rFonts w:ascii="Garamond" w:hAnsi="Garamond" w:cs="Arial"/>
              </w:rPr>
            </w:pPr>
            <w:r w:rsidRPr="003176EF">
              <w:rPr>
                <w:rFonts w:ascii="Garamond" w:hAnsi="Garamond" w:cs="Arial"/>
              </w:rPr>
              <w:t>Obsługa migawek</w:t>
            </w:r>
          </w:p>
          <w:p w14:paraId="44AA7316" w14:textId="77777777" w:rsidR="005D4EB7" w:rsidRPr="003176EF" w:rsidRDefault="005D4EB7" w:rsidP="004D6A13">
            <w:pPr>
              <w:contextualSpacing/>
              <w:jc w:val="both"/>
              <w:rPr>
                <w:rFonts w:ascii="Garamond" w:hAnsi="Garamond" w:cs="Arial"/>
              </w:rPr>
            </w:pPr>
            <w:r w:rsidRPr="003176EF">
              <w:rPr>
                <w:rFonts w:ascii="Garamond" w:hAnsi="Garamond" w:cs="Arial"/>
              </w:rPr>
              <w:t>Obsługa replikacji migawek</w:t>
            </w:r>
          </w:p>
        </w:tc>
      </w:tr>
      <w:tr w:rsidR="005D4EB7" w:rsidRPr="003176EF" w14:paraId="2EAC3FBF" w14:textId="77777777" w:rsidTr="004D6A13">
        <w:tc>
          <w:tcPr>
            <w:tcW w:w="2609" w:type="dxa"/>
            <w:vAlign w:val="center"/>
          </w:tcPr>
          <w:p w14:paraId="64C1C7D9"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 xml:space="preserve">Wbudowana obsługa </w:t>
            </w:r>
            <w:proofErr w:type="spellStart"/>
            <w:r w:rsidRPr="003176EF">
              <w:rPr>
                <w:rFonts w:ascii="Garamond" w:hAnsi="Garamond" w:cs="Calibri"/>
                <w:color w:val="000000"/>
              </w:rPr>
              <w:t>iSCSI</w:t>
            </w:r>
            <w:proofErr w:type="spellEnd"/>
          </w:p>
        </w:tc>
        <w:tc>
          <w:tcPr>
            <w:tcW w:w="7404" w:type="dxa"/>
            <w:vAlign w:val="center"/>
          </w:tcPr>
          <w:p w14:paraId="791CC491" w14:textId="77777777" w:rsidR="005D4EB7" w:rsidRPr="003176EF" w:rsidRDefault="005D4EB7" w:rsidP="004D6A13">
            <w:pPr>
              <w:contextualSpacing/>
              <w:jc w:val="both"/>
              <w:rPr>
                <w:rFonts w:ascii="Garamond" w:hAnsi="Garamond" w:cs="Arial"/>
              </w:rPr>
            </w:pPr>
            <w:r w:rsidRPr="003176EF">
              <w:rPr>
                <w:rFonts w:ascii="Garamond" w:hAnsi="Garamond" w:cs="Arial"/>
              </w:rPr>
              <w:t>Multi-</w:t>
            </w:r>
            <w:proofErr w:type="spellStart"/>
            <w:r w:rsidRPr="003176EF">
              <w:rPr>
                <w:rFonts w:ascii="Garamond" w:hAnsi="Garamond" w:cs="Arial"/>
              </w:rPr>
              <w:t>LUNs</w:t>
            </w:r>
            <w:proofErr w:type="spellEnd"/>
            <w:r w:rsidRPr="003176EF">
              <w:rPr>
                <w:rFonts w:ascii="Garamond" w:hAnsi="Garamond" w:cs="Arial"/>
              </w:rPr>
              <w:t xml:space="preserve"> na Target</w:t>
            </w:r>
          </w:p>
          <w:p w14:paraId="5FADEEBA" w14:textId="77777777" w:rsidR="005D4EB7" w:rsidRPr="003176EF" w:rsidRDefault="005D4EB7" w:rsidP="004D6A13">
            <w:pPr>
              <w:contextualSpacing/>
              <w:jc w:val="both"/>
              <w:rPr>
                <w:rFonts w:ascii="Garamond" w:hAnsi="Garamond" w:cs="Arial"/>
              </w:rPr>
            </w:pPr>
            <w:r w:rsidRPr="003176EF">
              <w:rPr>
                <w:rFonts w:ascii="Garamond" w:hAnsi="Garamond" w:cs="Arial"/>
              </w:rPr>
              <w:t xml:space="preserve">Obsługa MPIO &amp; MC/S, Migawka / kopia zapasowa </w:t>
            </w:r>
            <w:proofErr w:type="spellStart"/>
            <w:r w:rsidRPr="003176EF">
              <w:rPr>
                <w:rFonts w:ascii="Garamond" w:hAnsi="Garamond" w:cs="Arial"/>
              </w:rPr>
              <w:t>iSCSI</w:t>
            </w:r>
            <w:proofErr w:type="spellEnd"/>
            <w:r w:rsidRPr="003176EF">
              <w:rPr>
                <w:rFonts w:ascii="Garamond" w:hAnsi="Garamond" w:cs="Arial"/>
              </w:rPr>
              <w:t xml:space="preserve"> LUN</w:t>
            </w:r>
          </w:p>
        </w:tc>
      </w:tr>
      <w:tr w:rsidR="005D4EB7" w:rsidRPr="003176EF" w14:paraId="47937866" w14:textId="77777777" w:rsidTr="004D6A13">
        <w:tc>
          <w:tcPr>
            <w:tcW w:w="2609" w:type="dxa"/>
            <w:vAlign w:val="center"/>
          </w:tcPr>
          <w:p w14:paraId="211644A0"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Zarządzanie prawami dostępu</w:t>
            </w:r>
          </w:p>
        </w:tc>
        <w:tc>
          <w:tcPr>
            <w:tcW w:w="7404" w:type="dxa"/>
            <w:vAlign w:val="center"/>
          </w:tcPr>
          <w:p w14:paraId="6E53777A" w14:textId="77777777" w:rsidR="005D4EB7" w:rsidRPr="003176EF" w:rsidRDefault="005D4EB7" w:rsidP="004D6A13">
            <w:pPr>
              <w:contextualSpacing/>
              <w:jc w:val="both"/>
              <w:rPr>
                <w:rFonts w:ascii="Garamond" w:hAnsi="Garamond" w:cs="Arial"/>
              </w:rPr>
            </w:pPr>
            <w:r w:rsidRPr="003176EF">
              <w:rPr>
                <w:rFonts w:ascii="Garamond" w:hAnsi="Garamond" w:cs="Arial"/>
              </w:rPr>
              <w:t>Ograniczenie dostępnej pojemności dysku dla użytkownika</w:t>
            </w:r>
          </w:p>
          <w:p w14:paraId="131B7CDB" w14:textId="77777777" w:rsidR="005D4EB7" w:rsidRPr="003176EF" w:rsidRDefault="005D4EB7" w:rsidP="004D6A13">
            <w:pPr>
              <w:contextualSpacing/>
              <w:jc w:val="both"/>
              <w:rPr>
                <w:rFonts w:ascii="Garamond" w:hAnsi="Garamond" w:cs="Arial"/>
              </w:rPr>
            </w:pPr>
            <w:r w:rsidRPr="003176EF">
              <w:rPr>
                <w:rFonts w:ascii="Garamond" w:hAnsi="Garamond" w:cs="Arial"/>
              </w:rPr>
              <w:t>Importowanie listy użytkowników</w:t>
            </w:r>
          </w:p>
          <w:p w14:paraId="2091A903" w14:textId="77777777" w:rsidR="005D4EB7" w:rsidRPr="003176EF" w:rsidRDefault="005D4EB7" w:rsidP="004D6A13">
            <w:pPr>
              <w:contextualSpacing/>
              <w:jc w:val="both"/>
              <w:rPr>
                <w:rFonts w:ascii="Garamond" w:hAnsi="Garamond" w:cs="Arial"/>
              </w:rPr>
            </w:pPr>
            <w:r w:rsidRPr="003176EF">
              <w:rPr>
                <w:rFonts w:ascii="Garamond" w:hAnsi="Garamond" w:cs="Arial"/>
              </w:rPr>
              <w:t xml:space="preserve">Zarządzanie kontami użytkowników </w:t>
            </w:r>
          </w:p>
          <w:p w14:paraId="0F0DAE8F" w14:textId="77777777" w:rsidR="005D4EB7" w:rsidRPr="003176EF" w:rsidRDefault="005D4EB7" w:rsidP="004D6A13">
            <w:pPr>
              <w:contextualSpacing/>
              <w:jc w:val="both"/>
              <w:rPr>
                <w:rFonts w:ascii="Garamond" w:hAnsi="Garamond" w:cs="Arial"/>
              </w:rPr>
            </w:pPr>
            <w:r w:rsidRPr="003176EF">
              <w:rPr>
                <w:rFonts w:ascii="Garamond" w:hAnsi="Garamond" w:cs="Arial"/>
              </w:rPr>
              <w:t xml:space="preserve">Zarządzanie grupą użytkowników </w:t>
            </w:r>
          </w:p>
          <w:p w14:paraId="1AEE6EF4" w14:textId="77777777" w:rsidR="005D4EB7" w:rsidRPr="003176EF" w:rsidRDefault="005D4EB7" w:rsidP="004D6A13">
            <w:pPr>
              <w:contextualSpacing/>
              <w:jc w:val="both"/>
              <w:rPr>
                <w:rFonts w:ascii="Garamond" w:hAnsi="Garamond" w:cs="Arial"/>
              </w:rPr>
            </w:pPr>
            <w:r w:rsidRPr="003176EF">
              <w:rPr>
                <w:rFonts w:ascii="Garamond" w:hAnsi="Garamond" w:cs="Arial"/>
              </w:rPr>
              <w:t xml:space="preserve">Zarządzanie współdzieleniem w sieci </w:t>
            </w:r>
          </w:p>
          <w:p w14:paraId="482359A9" w14:textId="77777777" w:rsidR="005D4EB7" w:rsidRPr="003176EF" w:rsidRDefault="005D4EB7" w:rsidP="004D6A13">
            <w:pPr>
              <w:contextualSpacing/>
              <w:jc w:val="both"/>
              <w:rPr>
                <w:rFonts w:ascii="Garamond" w:hAnsi="Garamond" w:cs="Arial"/>
              </w:rPr>
            </w:pPr>
            <w:r w:rsidRPr="003176EF">
              <w:rPr>
                <w:rFonts w:ascii="Garamond" w:hAnsi="Garamond" w:cs="Arial"/>
              </w:rPr>
              <w:t>Tworzenie użytkowników za pomocą makr</w:t>
            </w:r>
          </w:p>
          <w:p w14:paraId="0F338C21" w14:textId="77777777" w:rsidR="005D4EB7" w:rsidRPr="003176EF" w:rsidRDefault="005D4EB7" w:rsidP="004D6A13">
            <w:pPr>
              <w:contextualSpacing/>
              <w:jc w:val="both"/>
              <w:rPr>
                <w:rFonts w:ascii="Garamond" w:hAnsi="Garamond" w:cs="Arial"/>
              </w:rPr>
            </w:pPr>
            <w:r w:rsidRPr="003176EF">
              <w:rPr>
                <w:rFonts w:ascii="Garamond" w:hAnsi="Garamond" w:cs="Arial"/>
              </w:rPr>
              <w:t xml:space="preserve">Obsługa zaawansowanych uprawnień dla </w:t>
            </w:r>
            <w:proofErr w:type="spellStart"/>
            <w:r w:rsidRPr="003176EF">
              <w:rPr>
                <w:rFonts w:ascii="Garamond" w:hAnsi="Garamond" w:cs="Arial"/>
              </w:rPr>
              <w:t>podfolderów</w:t>
            </w:r>
            <w:proofErr w:type="spellEnd"/>
            <w:r w:rsidRPr="003176EF">
              <w:rPr>
                <w:rFonts w:ascii="Garamond" w:hAnsi="Garamond" w:cs="Arial"/>
              </w:rPr>
              <w:t>, Windows ACL</w:t>
            </w:r>
          </w:p>
        </w:tc>
      </w:tr>
      <w:tr w:rsidR="005D4EB7" w:rsidRPr="003176EF" w14:paraId="59321633" w14:textId="77777777" w:rsidTr="004D6A13">
        <w:tc>
          <w:tcPr>
            <w:tcW w:w="2609" w:type="dxa"/>
            <w:vAlign w:val="center"/>
          </w:tcPr>
          <w:p w14:paraId="7F7EB38C"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lastRenderedPageBreak/>
              <w:t>Obsługa Windows AD</w:t>
            </w:r>
          </w:p>
        </w:tc>
        <w:tc>
          <w:tcPr>
            <w:tcW w:w="7404" w:type="dxa"/>
            <w:vAlign w:val="center"/>
          </w:tcPr>
          <w:p w14:paraId="3ABB018A" w14:textId="77777777" w:rsidR="005D4EB7" w:rsidRPr="003176EF" w:rsidRDefault="005D4EB7" w:rsidP="004D6A13">
            <w:pPr>
              <w:contextualSpacing/>
              <w:jc w:val="both"/>
              <w:rPr>
                <w:rFonts w:ascii="Garamond" w:hAnsi="Garamond" w:cs="Arial"/>
              </w:rPr>
            </w:pPr>
            <w:r w:rsidRPr="003176EF">
              <w:rPr>
                <w:rFonts w:ascii="Garamond" w:hAnsi="Garamond" w:cs="Arial"/>
              </w:rPr>
              <w:t xml:space="preserve">Logowanie </w:t>
            </w:r>
            <w:proofErr w:type="gramStart"/>
            <w:r w:rsidRPr="003176EF">
              <w:rPr>
                <w:rFonts w:ascii="Garamond" w:hAnsi="Garamond" w:cs="Arial"/>
              </w:rPr>
              <w:t>użytkowników  poprzez</w:t>
            </w:r>
            <w:proofErr w:type="gramEnd"/>
            <w:r w:rsidRPr="003176EF">
              <w:rPr>
                <w:rFonts w:ascii="Garamond" w:hAnsi="Garamond" w:cs="Arial"/>
              </w:rPr>
              <w:t xml:space="preserve"> CIFS/SMB, AFP, FTP oraz menadżera plików sieci Web</w:t>
            </w:r>
          </w:p>
          <w:p w14:paraId="3336D264" w14:textId="77777777" w:rsidR="005D4EB7" w:rsidRPr="003176EF" w:rsidRDefault="005D4EB7" w:rsidP="004D6A13">
            <w:pPr>
              <w:contextualSpacing/>
              <w:jc w:val="both"/>
              <w:rPr>
                <w:rFonts w:ascii="Garamond" w:hAnsi="Garamond" w:cs="Arial"/>
              </w:rPr>
            </w:pPr>
            <w:r w:rsidRPr="003176EF">
              <w:rPr>
                <w:rFonts w:ascii="Garamond" w:hAnsi="Garamond" w:cs="Arial"/>
              </w:rPr>
              <w:t>Funkcja serwera LDAP</w:t>
            </w:r>
          </w:p>
        </w:tc>
      </w:tr>
      <w:tr w:rsidR="005D4EB7" w:rsidRPr="003176EF" w14:paraId="0E14C97A" w14:textId="77777777" w:rsidTr="004D6A13">
        <w:tc>
          <w:tcPr>
            <w:tcW w:w="2609" w:type="dxa"/>
            <w:vAlign w:val="center"/>
          </w:tcPr>
          <w:p w14:paraId="718A947E"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Funkcje backup</w:t>
            </w:r>
          </w:p>
        </w:tc>
        <w:tc>
          <w:tcPr>
            <w:tcW w:w="7404" w:type="dxa"/>
            <w:vAlign w:val="center"/>
          </w:tcPr>
          <w:p w14:paraId="6C6F8A2D" w14:textId="77777777" w:rsidR="005D4EB7" w:rsidRPr="003176EF" w:rsidRDefault="005D4EB7" w:rsidP="004D6A13">
            <w:pPr>
              <w:contextualSpacing/>
              <w:jc w:val="both"/>
              <w:rPr>
                <w:rFonts w:ascii="Garamond" w:hAnsi="Garamond" w:cs="Arial"/>
              </w:rPr>
            </w:pPr>
            <w:r w:rsidRPr="003176EF">
              <w:rPr>
                <w:rFonts w:ascii="Garamond" w:hAnsi="Garamond" w:cs="Arial"/>
              </w:rPr>
              <w:t xml:space="preserve">Oprogramowanie do tworzenia kopii bezpieczeństwa producenta urządzenia dla systemów </w:t>
            </w:r>
            <w:proofErr w:type="gramStart"/>
            <w:r w:rsidRPr="003176EF">
              <w:rPr>
                <w:rFonts w:ascii="Garamond" w:hAnsi="Garamond" w:cs="Arial"/>
              </w:rPr>
              <w:t>Windows,  backup</w:t>
            </w:r>
            <w:proofErr w:type="gramEnd"/>
            <w:r w:rsidRPr="003176EF">
              <w:rPr>
                <w:rFonts w:ascii="Garamond" w:hAnsi="Garamond" w:cs="Arial"/>
              </w:rPr>
              <w:t xml:space="preserve"> na zewnętrzne dyski twarde,</w:t>
            </w:r>
          </w:p>
        </w:tc>
      </w:tr>
      <w:tr w:rsidR="005D4EB7" w:rsidRPr="00DE1962" w14:paraId="12B0B1CC" w14:textId="77777777" w:rsidTr="004D6A13">
        <w:tc>
          <w:tcPr>
            <w:tcW w:w="2609" w:type="dxa"/>
            <w:vAlign w:val="center"/>
          </w:tcPr>
          <w:p w14:paraId="4E81FACD"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Współpraca z zewnętrznymi dostawcami usług chmury</w:t>
            </w:r>
          </w:p>
        </w:tc>
        <w:tc>
          <w:tcPr>
            <w:tcW w:w="7404" w:type="dxa"/>
            <w:vAlign w:val="center"/>
          </w:tcPr>
          <w:p w14:paraId="6B7F6E20" w14:textId="77777777" w:rsidR="005D4EB7" w:rsidRPr="00E81978" w:rsidRDefault="005D4EB7" w:rsidP="004D6A13">
            <w:pPr>
              <w:contextualSpacing/>
              <w:jc w:val="both"/>
              <w:rPr>
                <w:rFonts w:ascii="Garamond" w:hAnsi="Garamond" w:cs="Arial"/>
                <w:lang w:val="en-GB"/>
              </w:rPr>
            </w:pPr>
            <w:proofErr w:type="spellStart"/>
            <w:r w:rsidRPr="00E81978">
              <w:rPr>
                <w:rFonts w:ascii="Garamond" w:hAnsi="Garamond" w:cs="Arial"/>
                <w:lang w:val="en-GB"/>
              </w:rPr>
              <w:t>Przynajmniej</w:t>
            </w:r>
            <w:proofErr w:type="spellEnd"/>
            <w:r w:rsidRPr="00E81978">
              <w:rPr>
                <w:rFonts w:ascii="Garamond" w:hAnsi="Garamond" w:cs="Arial"/>
                <w:lang w:val="en-GB"/>
              </w:rPr>
              <w:t>: Google Drive, Dropbox, Microsoft OneDrive, Microsoft OneDrive for Business i Box</w:t>
            </w:r>
          </w:p>
        </w:tc>
      </w:tr>
      <w:tr w:rsidR="005D4EB7" w:rsidRPr="003176EF" w14:paraId="7DF72003" w14:textId="77777777" w:rsidTr="004D6A13">
        <w:tc>
          <w:tcPr>
            <w:tcW w:w="2609" w:type="dxa"/>
            <w:vAlign w:val="center"/>
          </w:tcPr>
          <w:p w14:paraId="1FA18F71"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Darmowe aplikacje na urządzenia mobilne</w:t>
            </w:r>
          </w:p>
        </w:tc>
        <w:tc>
          <w:tcPr>
            <w:tcW w:w="7404" w:type="dxa"/>
            <w:vAlign w:val="center"/>
          </w:tcPr>
          <w:p w14:paraId="14089B99" w14:textId="77777777" w:rsidR="005D4EB7" w:rsidRPr="003176EF" w:rsidRDefault="005D4EB7" w:rsidP="004D6A13">
            <w:pPr>
              <w:contextualSpacing/>
              <w:jc w:val="both"/>
              <w:rPr>
                <w:rFonts w:ascii="Garamond" w:hAnsi="Garamond" w:cs="Arial"/>
              </w:rPr>
            </w:pPr>
            <w:r w:rsidRPr="003176EF">
              <w:rPr>
                <w:rFonts w:ascii="Garamond" w:hAnsi="Garamond" w:cs="Arial"/>
              </w:rPr>
              <w:t>Monitoring / Zarządzanie / Współdzielenie plików / obsługa kamer / Odtwarzacz muzyki</w:t>
            </w:r>
          </w:p>
          <w:p w14:paraId="2946033E" w14:textId="77777777" w:rsidR="005D4EB7" w:rsidRPr="003176EF" w:rsidRDefault="005D4EB7" w:rsidP="004D6A13">
            <w:pPr>
              <w:contextualSpacing/>
              <w:jc w:val="both"/>
              <w:rPr>
                <w:rFonts w:ascii="Garamond" w:hAnsi="Garamond" w:cs="Arial"/>
              </w:rPr>
            </w:pPr>
            <w:r w:rsidRPr="003176EF">
              <w:rPr>
                <w:rFonts w:ascii="Garamond" w:hAnsi="Garamond" w:cs="Arial"/>
              </w:rPr>
              <w:t>Dostępne na systemy iOS oraz Android</w:t>
            </w:r>
          </w:p>
        </w:tc>
      </w:tr>
      <w:tr w:rsidR="005D4EB7" w:rsidRPr="00DE1962" w14:paraId="6D81AC7B" w14:textId="77777777" w:rsidTr="004D6A13">
        <w:tc>
          <w:tcPr>
            <w:tcW w:w="2609" w:type="dxa"/>
            <w:vAlign w:val="center"/>
          </w:tcPr>
          <w:p w14:paraId="0C93FFAA"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Minimum obsługiwane serwery</w:t>
            </w:r>
          </w:p>
        </w:tc>
        <w:tc>
          <w:tcPr>
            <w:tcW w:w="7404" w:type="dxa"/>
            <w:vAlign w:val="center"/>
          </w:tcPr>
          <w:p w14:paraId="24C3D7E1" w14:textId="77777777" w:rsidR="005D4EB7" w:rsidRPr="00E81978" w:rsidRDefault="005D4EB7" w:rsidP="004D6A13">
            <w:pPr>
              <w:contextualSpacing/>
              <w:jc w:val="both"/>
              <w:rPr>
                <w:rFonts w:ascii="Garamond" w:hAnsi="Garamond" w:cs="Arial"/>
                <w:lang w:val="de-AT"/>
              </w:rPr>
            </w:pPr>
            <w:proofErr w:type="spellStart"/>
            <w:r w:rsidRPr="00E81978">
              <w:rPr>
                <w:rFonts w:ascii="Garamond" w:hAnsi="Garamond" w:cs="Arial"/>
                <w:lang w:val="de-AT"/>
              </w:rPr>
              <w:t>Serwer</w:t>
            </w:r>
            <w:proofErr w:type="spellEnd"/>
            <w:r w:rsidRPr="00E81978">
              <w:rPr>
                <w:rFonts w:ascii="Garamond" w:hAnsi="Garamond" w:cs="Arial"/>
                <w:lang w:val="de-AT"/>
              </w:rPr>
              <w:t xml:space="preserve"> </w:t>
            </w:r>
            <w:proofErr w:type="spellStart"/>
            <w:r w:rsidRPr="00E81978">
              <w:rPr>
                <w:rFonts w:ascii="Garamond" w:hAnsi="Garamond" w:cs="Arial"/>
                <w:lang w:val="de-AT"/>
              </w:rPr>
              <w:t>plików</w:t>
            </w:r>
            <w:proofErr w:type="spellEnd"/>
          </w:p>
          <w:p w14:paraId="083D9248" w14:textId="77777777" w:rsidR="005D4EB7" w:rsidRPr="00E81978" w:rsidRDefault="005D4EB7" w:rsidP="004D6A13">
            <w:pPr>
              <w:contextualSpacing/>
              <w:jc w:val="both"/>
              <w:rPr>
                <w:rFonts w:ascii="Garamond" w:hAnsi="Garamond" w:cs="Arial"/>
                <w:lang w:val="de-AT"/>
              </w:rPr>
            </w:pPr>
            <w:proofErr w:type="spellStart"/>
            <w:r w:rsidRPr="00E81978">
              <w:rPr>
                <w:rFonts w:ascii="Garamond" w:hAnsi="Garamond" w:cs="Arial"/>
                <w:lang w:val="de-AT"/>
              </w:rPr>
              <w:t>Serwer</w:t>
            </w:r>
            <w:proofErr w:type="spellEnd"/>
            <w:r w:rsidRPr="00E81978">
              <w:rPr>
                <w:rFonts w:ascii="Garamond" w:hAnsi="Garamond" w:cs="Arial"/>
                <w:lang w:val="de-AT"/>
              </w:rPr>
              <w:t xml:space="preserve"> FTP</w:t>
            </w:r>
          </w:p>
          <w:p w14:paraId="3D2188D5" w14:textId="77777777" w:rsidR="005D4EB7" w:rsidRPr="00E81978" w:rsidRDefault="005D4EB7" w:rsidP="004D6A13">
            <w:pPr>
              <w:contextualSpacing/>
              <w:jc w:val="both"/>
              <w:rPr>
                <w:rFonts w:ascii="Garamond" w:hAnsi="Garamond" w:cs="Arial"/>
                <w:lang w:val="de-AT"/>
              </w:rPr>
            </w:pPr>
            <w:proofErr w:type="spellStart"/>
            <w:r w:rsidRPr="00E81978">
              <w:rPr>
                <w:rFonts w:ascii="Garamond" w:hAnsi="Garamond" w:cs="Arial"/>
                <w:lang w:val="de-AT"/>
              </w:rPr>
              <w:t>Serwer</w:t>
            </w:r>
            <w:proofErr w:type="spellEnd"/>
            <w:r w:rsidRPr="00E81978">
              <w:rPr>
                <w:rFonts w:ascii="Garamond" w:hAnsi="Garamond" w:cs="Arial"/>
                <w:lang w:val="de-AT"/>
              </w:rPr>
              <w:t xml:space="preserve"> WEB</w:t>
            </w:r>
          </w:p>
          <w:p w14:paraId="4A8B2174" w14:textId="77777777" w:rsidR="005D4EB7" w:rsidRPr="00E81978" w:rsidRDefault="005D4EB7" w:rsidP="004D6A13">
            <w:pPr>
              <w:contextualSpacing/>
              <w:jc w:val="both"/>
              <w:rPr>
                <w:rFonts w:ascii="Garamond" w:hAnsi="Garamond" w:cs="Arial"/>
                <w:lang w:val="de-AT"/>
              </w:rPr>
            </w:pPr>
            <w:proofErr w:type="spellStart"/>
            <w:r w:rsidRPr="00E81978">
              <w:rPr>
                <w:rFonts w:ascii="Garamond" w:hAnsi="Garamond" w:cs="Arial"/>
                <w:lang w:val="de-AT"/>
              </w:rPr>
              <w:t>Serwer</w:t>
            </w:r>
            <w:proofErr w:type="spellEnd"/>
            <w:r w:rsidRPr="00E81978">
              <w:rPr>
                <w:rFonts w:ascii="Garamond" w:hAnsi="Garamond" w:cs="Arial"/>
                <w:lang w:val="de-AT"/>
              </w:rPr>
              <w:t xml:space="preserve"> </w:t>
            </w:r>
            <w:proofErr w:type="spellStart"/>
            <w:r w:rsidRPr="00E81978">
              <w:rPr>
                <w:rFonts w:ascii="Garamond" w:hAnsi="Garamond" w:cs="Arial"/>
                <w:lang w:val="de-AT"/>
              </w:rPr>
              <w:t>kopii</w:t>
            </w:r>
            <w:proofErr w:type="spellEnd"/>
            <w:r w:rsidRPr="00E81978">
              <w:rPr>
                <w:rFonts w:ascii="Garamond" w:hAnsi="Garamond" w:cs="Arial"/>
                <w:lang w:val="de-AT"/>
              </w:rPr>
              <w:t xml:space="preserve"> </w:t>
            </w:r>
            <w:proofErr w:type="spellStart"/>
            <w:r w:rsidRPr="00E81978">
              <w:rPr>
                <w:rFonts w:ascii="Garamond" w:hAnsi="Garamond" w:cs="Arial"/>
                <w:lang w:val="de-AT"/>
              </w:rPr>
              <w:t>zapasowych</w:t>
            </w:r>
            <w:proofErr w:type="spellEnd"/>
          </w:p>
          <w:p w14:paraId="568F4352" w14:textId="77777777" w:rsidR="005D4EB7" w:rsidRPr="00E81978" w:rsidRDefault="005D4EB7" w:rsidP="004D6A13">
            <w:pPr>
              <w:contextualSpacing/>
              <w:jc w:val="both"/>
              <w:rPr>
                <w:rFonts w:ascii="Garamond" w:hAnsi="Garamond" w:cs="Arial"/>
                <w:lang w:val="de-AT"/>
              </w:rPr>
            </w:pPr>
            <w:proofErr w:type="spellStart"/>
            <w:r w:rsidRPr="00E81978">
              <w:rPr>
                <w:rFonts w:ascii="Garamond" w:hAnsi="Garamond" w:cs="Arial"/>
                <w:lang w:val="de-AT"/>
              </w:rPr>
              <w:t>Serwer</w:t>
            </w:r>
            <w:proofErr w:type="spellEnd"/>
            <w:r w:rsidRPr="00E81978">
              <w:rPr>
                <w:rFonts w:ascii="Garamond" w:hAnsi="Garamond" w:cs="Arial"/>
                <w:lang w:val="de-AT"/>
              </w:rPr>
              <w:t xml:space="preserve"> </w:t>
            </w:r>
            <w:proofErr w:type="spellStart"/>
            <w:r w:rsidRPr="00E81978">
              <w:rPr>
                <w:rFonts w:ascii="Garamond" w:hAnsi="Garamond" w:cs="Arial"/>
                <w:lang w:val="de-AT"/>
              </w:rPr>
              <w:t>multimediów</w:t>
            </w:r>
            <w:proofErr w:type="spellEnd"/>
            <w:r w:rsidRPr="00E81978">
              <w:rPr>
                <w:rFonts w:ascii="Garamond" w:hAnsi="Garamond" w:cs="Arial"/>
                <w:lang w:val="de-AT"/>
              </w:rPr>
              <w:t xml:space="preserve"> UPnP</w:t>
            </w:r>
          </w:p>
          <w:p w14:paraId="51167502" w14:textId="77777777" w:rsidR="005D4EB7" w:rsidRPr="00E81978" w:rsidRDefault="005D4EB7" w:rsidP="004D6A13">
            <w:pPr>
              <w:contextualSpacing/>
              <w:jc w:val="both"/>
              <w:rPr>
                <w:rFonts w:ascii="Garamond" w:hAnsi="Garamond" w:cs="Arial"/>
                <w:lang w:val="de-AT"/>
              </w:rPr>
            </w:pPr>
            <w:proofErr w:type="spellStart"/>
            <w:r w:rsidRPr="00E81978">
              <w:rPr>
                <w:rFonts w:ascii="Garamond" w:hAnsi="Garamond" w:cs="Arial"/>
                <w:lang w:val="de-AT"/>
              </w:rPr>
              <w:t>Serwer</w:t>
            </w:r>
            <w:proofErr w:type="spellEnd"/>
            <w:r w:rsidRPr="00E81978">
              <w:rPr>
                <w:rFonts w:ascii="Garamond" w:hAnsi="Garamond" w:cs="Arial"/>
                <w:lang w:val="de-AT"/>
              </w:rPr>
              <w:t xml:space="preserve"> </w:t>
            </w:r>
            <w:proofErr w:type="spellStart"/>
            <w:r w:rsidRPr="00E81978">
              <w:rPr>
                <w:rFonts w:ascii="Garamond" w:hAnsi="Garamond" w:cs="Arial"/>
                <w:lang w:val="de-AT"/>
              </w:rPr>
              <w:t>pobierania</w:t>
            </w:r>
            <w:proofErr w:type="spellEnd"/>
            <w:r w:rsidRPr="00E81978">
              <w:rPr>
                <w:rFonts w:ascii="Garamond" w:hAnsi="Garamond" w:cs="Arial"/>
                <w:lang w:val="de-AT"/>
              </w:rPr>
              <w:t xml:space="preserve"> (</w:t>
            </w:r>
            <w:proofErr w:type="spellStart"/>
            <w:r w:rsidRPr="00E81978">
              <w:rPr>
                <w:rFonts w:ascii="Garamond" w:hAnsi="Garamond" w:cs="Arial"/>
                <w:lang w:val="de-AT"/>
              </w:rPr>
              <w:t>Bittorrent</w:t>
            </w:r>
            <w:proofErr w:type="spellEnd"/>
            <w:r w:rsidRPr="00E81978">
              <w:rPr>
                <w:rFonts w:ascii="Garamond" w:hAnsi="Garamond" w:cs="Arial"/>
                <w:lang w:val="de-AT"/>
              </w:rPr>
              <w:t xml:space="preserve"> / HTTP / FTP)</w:t>
            </w:r>
          </w:p>
          <w:p w14:paraId="6593ADDC" w14:textId="77777777" w:rsidR="005D4EB7" w:rsidRPr="00D251B4" w:rsidRDefault="005D4EB7" w:rsidP="004D6A13">
            <w:pPr>
              <w:contextualSpacing/>
              <w:jc w:val="both"/>
              <w:rPr>
                <w:rFonts w:ascii="Garamond" w:hAnsi="Garamond" w:cs="Arial"/>
                <w:lang w:val="en-US"/>
              </w:rPr>
            </w:pPr>
            <w:proofErr w:type="spellStart"/>
            <w:r w:rsidRPr="00D251B4">
              <w:rPr>
                <w:rFonts w:ascii="Garamond" w:hAnsi="Garamond" w:cs="Arial"/>
                <w:lang w:val="en-US"/>
              </w:rPr>
              <w:t>Serwer</w:t>
            </w:r>
            <w:proofErr w:type="spellEnd"/>
            <w:r w:rsidRPr="00D251B4">
              <w:rPr>
                <w:rFonts w:ascii="Garamond" w:hAnsi="Garamond" w:cs="Arial"/>
                <w:lang w:val="en-US"/>
              </w:rPr>
              <w:t xml:space="preserve"> </w:t>
            </w:r>
            <w:proofErr w:type="spellStart"/>
            <w:r w:rsidRPr="00D251B4">
              <w:rPr>
                <w:rFonts w:ascii="Garamond" w:hAnsi="Garamond" w:cs="Arial"/>
                <w:lang w:val="en-US"/>
              </w:rPr>
              <w:t>Monitoringu</w:t>
            </w:r>
            <w:proofErr w:type="spellEnd"/>
          </w:p>
        </w:tc>
      </w:tr>
      <w:tr w:rsidR="005D4EB7" w:rsidRPr="00DE1962" w14:paraId="75B4FDF1" w14:textId="77777777" w:rsidTr="004D6A13">
        <w:tc>
          <w:tcPr>
            <w:tcW w:w="2609" w:type="dxa"/>
            <w:vAlign w:val="center"/>
          </w:tcPr>
          <w:p w14:paraId="22C2E98A"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VPN</w:t>
            </w:r>
          </w:p>
        </w:tc>
        <w:tc>
          <w:tcPr>
            <w:tcW w:w="7404" w:type="dxa"/>
            <w:vAlign w:val="center"/>
          </w:tcPr>
          <w:p w14:paraId="2A861A8B" w14:textId="77777777" w:rsidR="005D4EB7" w:rsidRPr="00E81978" w:rsidRDefault="005D4EB7" w:rsidP="004D6A13">
            <w:pPr>
              <w:contextualSpacing/>
              <w:jc w:val="both"/>
              <w:rPr>
                <w:rFonts w:ascii="Garamond" w:hAnsi="Garamond" w:cs="Arial"/>
                <w:lang w:val="en-GB"/>
              </w:rPr>
            </w:pPr>
            <w:r w:rsidRPr="00E81978">
              <w:rPr>
                <w:rFonts w:ascii="Garamond" w:hAnsi="Garamond" w:cs="Calibri"/>
                <w:color w:val="000000"/>
                <w:lang w:val="en-GB"/>
              </w:rPr>
              <w:t xml:space="preserve">VPN client / VPN server. </w:t>
            </w:r>
            <w:proofErr w:type="spellStart"/>
            <w:r w:rsidRPr="00E81978">
              <w:rPr>
                <w:rFonts w:ascii="Garamond" w:hAnsi="Garamond" w:cs="Calibri"/>
                <w:color w:val="000000"/>
                <w:lang w:val="en-GB"/>
              </w:rPr>
              <w:t>Obsługa</w:t>
            </w:r>
            <w:proofErr w:type="spellEnd"/>
            <w:r w:rsidRPr="00E81978">
              <w:rPr>
                <w:rFonts w:ascii="Garamond" w:hAnsi="Garamond" w:cs="Calibri"/>
                <w:color w:val="000000"/>
                <w:lang w:val="en-GB"/>
              </w:rPr>
              <w:t xml:space="preserve"> PPTP, </w:t>
            </w:r>
            <w:proofErr w:type="spellStart"/>
            <w:r w:rsidRPr="00E81978">
              <w:rPr>
                <w:rFonts w:ascii="Garamond" w:hAnsi="Garamond" w:cs="Calibri"/>
                <w:color w:val="000000"/>
                <w:lang w:val="en-GB"/>
              </w:rPr>
              <w:t>OpenVPN</w:t>
            </w:r>
            <w:proofErr w:type="spellEnd"/>
          </w:p>
        </w:tc>
      </w:tr>
      <w:tr w:rsidR="005D4EB7" w:rsidRPr="003176EF" w14:paraId="7B959953" w14:textId="77777777" w:rsidTr="004D6A13">
        <w:tc>
          <w:tcPr>
            <w:tcW w:w="2609" w:type="dxa"/>
            <w:vAlign w:val="center"/>
          </w:tcPr>
          <w:p w14:paraId="3B7EF046"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Administracja systemu</w:t>
            </w:r>
          </w:p>
        </w:tc>
        <w:tc>
          <w:tcPr>
            <w:tcW w:w="7404" w:type="dxa"/>
            <w:vAlign w:val="center"/>
          </w:tcPr>
          <w:p w14:paraId="0FD492A9" w14:textId="77777777" w:rsidR="005D4EB7" w:rsidRPr="003176EF" w:rsidRDefault="005D4EB7" w:rsidP="004D6A13">
            <w:pPr>
              <w:contextualSpacing/>
              <w:jc w:val="both"/>
              <w:rPr>
                <w:rFonts w:ascii="Garamond" w:hAnsi="Garamond" w:cs="Arial"/>
              </w:rPr>
            </w:pPr>
            <w:r w:rsidRPr="003176EF">
              <w:rPr>
                <w:rFonts w:ascii="Garamond" w:hAnsi="Garamond" w:cs="Arial"/>
              </w:rPr>
              <w:t>Połączenia HTTP/HTTPS</w:t>
            </w:r>
          </w:p>
          <w:p w14:paraId="690B2014" w14:textId="77777777" w:rsidR="005D4EB7" w:rsidRPr="003176EF" w:rsidRDefault="005D4EB7" w:rsidP="004D6A13">
            <w:pPr>
              <w:contextualSpacing/>
              <w:jc w:val="both"/>
              <w:rPr>
                <w:rFonts w:ascii="Garamond" w:hAnsi="Garamond" w:cs="Arial"/>
              </w:rPr>
            </w:pPr>
            <w:r w:rsidRPr="003176EF">
              <w:rPr>
                <w:rFonts w:ascii="Garamond" w:hAnsi="Garamond" w:cs="Arial"/>
              </w:rPr>
              <w:t>Powiadamianie przez e-mail (uwierzytelnianie SMTP)</w:t>
            </w:r>
          </w:p>
          <w:p w14:paraId="6ADA926E" w14:textId="77777777" w:rsidR="005D4EB7" w:rsidRPr="003176EF" w:rsidRDefault="005D4EB7" w:rsidP="004D6A13">
            <w:pPr>
              <w:contextualSpacing/>
              <w:jc w:val="both"/>
              <w:rPr>
                <w:rFonts w:ascii="Garamond" w:hAnsi="Garamond" w:cs="Arial"/>
              </w:rPr>
            </w:pPr>
            <w:r w:rsidRPr="003176EF">
              <w:rPr>
                <w:rFonts w:ascii="Garamond" w:hAnsi="Garamond" w:cs="Arial"/>
              </w:rPr>
              <w:t>Powiadamianie przez SMS</w:t>
            </w:r>
          </w:p>
          <w:p w14:paraId="5E3066C4" w14:textId="77777777" w:rsidR="005D4EB7" w:rsidRPr="003176EF" w:rsidRDefault="005D4EB7" w:rsidP="004D6A13">
            <w:pPr>
              <w:contextualSpacing/>
              <w:jc w:val="both"/>
              <w:rPr>
                <w:rFonts w:ascii="Garamond" w:hAnsi="Garamond" w:cs="Arial"/>
              </w:rPr>
            </w:pPr>
            <w:r w:rsidRPr="003176EF">
              <w:rPr>
                <w:rFonts w:ascii="Garamond" w:hAnsi="Garamond" w:cs="Arial"/>
              </w:rPr>
              <w:t>Ustawienia inteligentnego chłodzenia</w:t>
            </w:r>
          </w:p>
          <w:p w14:paraId="01E3611F" w14:textId="77777777" w:rsidR="005D4EB7" w:rsidRPr="003176EF" w:rsidRDefault="005D4EB7" w:rsidP="004D6A13">
            <w:pPr>
              <w:contextualSpacing/>
              <w:jc w:val="both"/>
              <w:rPr>
                <w:rFonts w:ascii="Garamond" w:hAnsi="Garamond" w:cs="Arial"/>
              </w:rPr>
            </w:pPr>
            <w:r w:rsidRPr="003176EF">
              <w:rPr>
                <w:rFonts w:ascii="Garamond" w:hAnsi="Garamond" w:cs="Arial"/>
              </w:rPr>
              <w:t>DDNS oraz zdalny dostęp w chmurze</w:t>
            </w:r>
          </w:p>
          <w:p w14:paraId="0B1195AB" w14:textId="77777777" w:rsidR="005D4EB7" w:rsidRPr="003176EF" w:rsidRDefault="005D4EB7" w:rsidP="004D6A13">
            <w:pPr>
              <w:contextualSpacing/>
              <w:jc w:val="both"/>
              <w:rPr>
                <w:rFonts w:ascii="Garamond" w:hAnsi="Garamond" w:cs="Arial"/>
              </w:rPr>
            </w:pPr>
            <w:r w:rsidRPr="003176EF">
              <w:rPr>
                <w:rFonts w:ascii="Garamond" w:hAnsi="Garamond" w:cs="Arial"/>
              </w:rPr>
              <w:t>SNMP (v2 &amp; v3)</w:t>
            </w:r>
          </w:p>
          <w:p w14:paraId="3CA76577" w14:textId="77777777" w:rsidR="005D4EB7" w:rsidRPr="003176EF" w:rsidRDefault="005D4EB7" w:rsidP="004D6A13">
            <w:pPr>
              <w:contextualSpacing/>
              <w:jc w:val="both"/>
              <w:rPr>
                <w:rFonts w:ascii="Garamond" w:hAnsi="Garamond" w:cs="Arial"/>
              </w:rPr>
            </w:pPr>
            <w:r w:rsidRPr="003176EF">
              <w:rPr>
                <w:rFonts w:ascii="Garamond" w:hAnsi="Garamond" w:cs="Arial"/>
              </w:rPr>
              <w:t>Obsługa UPS z zarządzaniem SNMP (USB)</w:t>
            </w:r>
          </w:p>
          <w:p w14:paraId="7CEC545E" w14:textId="77777777" w:rsidR="005D4EB7" w:rsidRPr="003176EF" w:rsidRDefault="005D4EB7" w:rsidP="004D6A13">
            <w:pPr>
              <w:contextualSpacing/>
              <w:jc w:val="both"/>
              <w:rPr>
                <w:rFonts w:ascii="Garamond" w:hAnsi="Garamond" w:cs="Arial"/>
              </w:rPr>
            </w:pPr>
            <w:r w:rsidRPr="003176EF">
              <w:rPr>
                <w:rFonts w:ascii="Garamond" w:hAnsi="Garamond" w:cs="Arial"/>
              </w:rPr>
              <w:t>Obsługa sieciowej jednostki UPS</w:t>
            </w:r>
          </w:p>
          <w:p w14:paraId="116D9C61" w14:textId="77777777" w:rsidR="005D4EB7" w:rsidRPr="003176EF" w:rsidRDefault="005D4EB7" w:rsidP="004D6A13">
            <w:pPr>
              <w:contextualSpacing/>
              <w:jc w:val="both"/>
              <w:rPr>
                <w:rFonts w:ascii="Garamond" w:hAnsi="Garamond" w:cs="Arial"/>
              </w:rPr>
            </w:pPr>
            <w:r w:rsidRPr="003176EF">
              <w:rPr>
                <w:rFonts w:ascii="Garamond" w:hAnsi="Garamond" w:cs="Arial"/>
              </w:rPr>
              <w:t>Monitor zasobów</w:t>
            </w:r>
          </w:p>
          <w:p w14:paraId="3514DD07" w14:textId="77777777" w:rsidR="005D4EB7" w:rsidRPr="003176EF" w:rsidRDefault="005D4EB7" w:rsidP="004D6A13">
            <w:pPr>
              <w:contextualSpacing/>
              <w:jc w:val="both"/>
              <w:rPr>
                <w:rFonts w:ascii="Garamond" w:hAnsi="Garamond" w:cs="Arial"/>
              </w:rPr>
            </w:pPr>
            <w:r w:rsidRPr="003176EF">
              <w:rPr>
                <w:rFonts w:ascii="Garamond" w:hAnsi="Garamond" w:cs="Arial"/>
              </w:rPr>
              <w:t xml:space="preserve">Kosz sieciowy </w:t>
            </w:r>
            <w:proofErr w:type="gramStart"/>
            <w:r w:rsidRPr="003176EF">
              <w:rPr>
                <w:rFonts w:ascii="Garamond" w:hAnsi="Garamond" w:cs="Arial"/>
              </w:rPr>
              <w:t>dla  CIFS</w:t>
            </w:r>
            <w:proofErr w:type="gramEnd"/>
            <w:r w:rsidRPr="003176EF">
              <w:rPr>
                <w:rFonts w:ascii="Garamond" w:hAnsi="Garamond" w:cs="Arial"/>
              </w:rPr>
              <w:t>/SMB oraz AFP</w:t>
            </w:r>
          </w:p>
          <w:p w14:paraId="7C701A53" w14:textId="77777777" w:rsidR="005D4EB7" w:rsidRPr="003176EF" w:rsidRDefault="005D4EB7" w:rsidP="004D6A13">
            <w:pPr>
              <w:contextualSpacing/>
              <w:jc w:val="both"/>
              <w:rPr>
                <w:rFonts w:ascii="Garamond" w:hAnsi="Garamond" w:cs="Arial"/>
              </w:rPr>
            </w:pPr>
            <w:r w:rsidRPr="003176EF">
              <w:rPr>
                <w:rFonts w:ascii="Garamond" w:hAnsi="Garamond" w:cs="Arial"/>
              </w:rPr>
              <w:t>Monitor zasobów systemu w czasie rzeczywistym</w:t>
            </w:r>
          </w:p>
          <w:p w14:paraId="73AED89C" w14:textId="77777777" w:rsidR="005D4EB7" w:rsidRPr="003176EF" w:rsidRDefault="005D4EB7" w:rsidP="004D6A13">
            <w:pPr>
              <w:contextualSpacing/>
              <w:jc w:val="both"/>
              <w:rPr>
                <w:rFonts w:ascii="Garamond" w:hAnsi="Garamond" w:cs="Arial"/>
              </w:rPr>
            </w:pPr>
            <w:r w:rsidRPr="003176EF">
              <w:rPr>
                <w:rFonts w:ascii="Garamond" w:hAnsi="Garamond" w:cs="Arial"/>
              </w:rPr>
              <w:t>Rejestr zdarzeń</w:t>
            </w:r>
          </w:p>
          <w:p w14:paraId="15B8DF9F" w14:textId="77777777" w:rsidR="005D4EB7" w:rsidRPr="003176EF" w:rsidRDefault="005D4EB7" w:rsidP="004D6A13">
            <w:pPr>
              <w:contextualSpacing/>
              <w:jc w:val="both"/>
              <w:rPr>
                <w:rFonts w:ascii="Garamond" w:hAnsi="Garamond" w:cs="Arial"/>
              </w:rPr>
            </w:pPr>
            <w:r w:rsidRPr="003176EF">
              <w:rPr>
                <w:rFonts w:ascii="Garamond" w:hAnsi="Garamond" w:cs="Arial"/>
              </w:rPr>
              <w:t>System plików dziennika</w:t>
            </w:r>
          </w:p>
          <w:p w14:paraId="70678F7B" w14:textId="77777777" w:rsidR="005D4EB7" w:rsidRPr="003176EF" w:rsidRDefault="005D4EB7" w:rsidP="004D6A13">
            <w:pPr>
              <w:contextualSpacing/>
              <w:jc w:val="both"/>
              <w:rPr>
                <w:rFonts w:ascii="Garamond" w:hAnsi="Garamond" w:cs="Arial"/>
              </w:rPr>
            </w:pPr>
            <w:r w:rsidRPr="003176EF">
              <w:rPr>
                <w:rFonts w:ascii="Garamond" w:hAnsi="Garamond" w:cs="Arial"/>
              </w:rPr>
              <w:t>Całkowity rejestr systemowy (poziom pliku)</w:t>
            </w:r>
          </w:p>
          <w:p w14:paraId="4FF84EC7" w14:textId="77777777" w:rsidR="005D4EB7" w:rsidRPr="003176EF" w:rsidRDefault="005D4EB7" w:rsidP="004D6A13">
            <w:pPr>
              <w:contextualSpacing/>
              <w:jc w:val="both"/>
              <w:rPr>
                <w:rFonts w:ascii="Garamond" w:hAnsi="Garamond" w:cs="Arial"/>
              </w:rPr>
            </w:pPr>
            <w:r w:rsidRPr="003176EF">
              <w:rPr>
                <w:rFonts w:ascii="Garamond" w:hAnsi="Garamond" w:cs="Arial"/>
              </w:rPr>
              <w:t>Zarządzanie zdarzeniami systemowymi, rejestr, bieżące połączenie użytkowników on-line</w:t>
            </w:r>
          </w:p>
          <w:p w14:paraId="03F3141E" w14:textId="77777777" w:rsidR="005D4EB7" w:rsidRPr="003176EF" w:rsidRDefault="005D4EB7" w:rsidP="004D6A13">
            <w:pPr>
              <w:contextualSpacing/>
              <w:jc w:val="both"/>
              <w:rPr>
                <w:rFonts w:ascii="Garamond" w:hAnsi="Garamond" w:cs="Arial"/>
              </w:rPr>
            </w:pPr>
            <w:r w:rsidRPr="003176EF">
              <w:rPr>
                <w:rFonts w:ascii="Garamond" w:hAnsi="Garamond" w:cs="Arial"/>
              </w:rPr>
              <w:t>Aktualizacja oprogramowania</w:t>
            </w:r>
          </w:p>
          <w:p w14:paraId="1F5784FD" w14:textId="77777777" w:rsidR="005D4EB7" w:rsidRPr="003176EF" w:rsidRDefault="005D4EB7" w:rsidP="004D6A13">
            <w:pPr>
              <w:contextualSpacing/>
              <w:jc w:val="both"/>
              <w:rPr>
                <w:rFonts w:ascii="Garamond" w:hAnsi="Garamond" w:cs="Arial"/>
              </w:rPr>
            </w:pPr>
            <w:r w:rsidRPr="003176EF">
              <w:rPr>
                <w:rFonts w:ascii="Garamond" w:hAnsi="Garamond" w:cs="Arial"/>
              </w:rPr>
              <w:t>Kopia zapasowa ustawień/przywracanie ustawień/resetowanie ustawień systemu</w:t>
            </w:r>
          </w:p>
        </w:tc>
      </w:tr>
      <w:tr w:rsidR="005D4EB7" w:rsidRPr="003176EF" w14:paraId="0C39F5D1" w14:textId="77777777" w:rsidTr="004D6A13">
        <w:tc>
          <w:tcPr>
            <w:tcW w:w="2609" w:type="dxa"/>
            <w:vAlign w:val="center"/>
          </w:tcPr>
          <w:p w14:paraId="352806EE"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Wirtualizacja</w:t>
            </w:r>
          </w:p>
        </w:tc>
        <w:tc>
          <w:tcPr>
            <w:tcW w:w="7404" w:type="dxa"/>
            <w:vAlign w:val="center"/>
          </w:tcPr>
          <w:p w14:paraId="5B9EA303" w14:textId="77777777" w:rsidR="005D4EB7" w:rsidRPr="003176EF" w:rsidRDefault="005D4EB7" w:rsidP="004D6A13">
            <w:pPr>
              <w:contextualSpacing/>
              <w:jc w:val="both"/>
              <w:rPr>
                <w:rFonts w:ascii="Garamond" w:hAnsi="Garamond" w:cs="Arial"/>
              </w:rPr>
            </w:pPr>
            <w:r w:rsidRPr="003176EF">
              <w:rPr>
                <w:rFonts w:ascii="Garamond" w:hAnsi="Garamond" w:cs="Arial"/>
              </w:rPr>
              <w:t xml:space="preserve">Wbudowana aplikacja umożliwiająca tworzenie środowiska wirtualnego wraz z instalacją maszyn wirtualnych na systemach Windows, Linux i Android. </w:t>
            </w:r>
          </w:p>
          <w:p w14:paraId="6FE0A006" w14:textId="77777777" w:rsidR="005D4EB7" w:rsidRPr="003176EF" w:rsidRDefault="005D4EB7" w:rsidP="004D6A13">
            <w:pPr>
              <w:contextualSpacing/>
              <w:jc w:val="both"/>
              <w:rPr>
                <w:rFonts w:ascii="Garamond" w:hAnsi="Garamond" w:cs="Arial"/>
              </w:rPr>
            </w:pPr>
            <w:r w:rsidRPr="003176EF">
              <w:rPr>
                <w:rFonts w:ascii="Garamond" w:hAnsi="Garamond" w:cs="Arial"/>
              </w:rPr>
              <w:t>Dostęp do konsoli maszyn za pośrednictwem przeglądarki z HTML5</w:t>
            </w:r>
          </w:p>
          <w:p w14:paraId="176802A3" w14:textId="77777777" w:rsidR="005D4EB7" w:rsidRPr="003176EF" w:rsidRDefault="005D4EB7" w:rsidP="004D6A13">
            <w:pPr>
              <w:contextualSpacing/>
              <w:jc w:val="both"/>
              <w:rPr>
                <w:rFonts w:ascii="Garamond" w:hAnsi="Garamond" w:cs="Arial"/>
              </w:rPr>
            </w:pPr>
            <w:r w:rsidRPr="003176EF">
              <w:rPr>
                <w:rFonts w:ascii="Garamond" w:hAnsi="Garamond" w:cs="Arial"/>
              </w:rPr>
              <w:t xml:space="preserve">Funkcjonalności importu, eksportu, klonowania i wykonywania migawek maszyn wirtualnych.  </w:t>
            </w:r>
          </w:p>
        </w:tc>
      </w:tr>
      <w:tr w:rsidR="005D4EB7" w:rsidRPr="003176EF" w14:paraId="7BF53275" w14:textId="77777777" w:rsidTr="004D6A13">
        <w:tc>
          <w:tcPr>
            <w:tcW w:w="2609" w:type="dxa"/>
            <w:vAlign w:val="center"/>
          </w:tcPr>
          <w:p w14:paraId="26981B29"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Konteneryzacja</w:t>
            </w:r>
          </w:p>
        </w:tc>
        <w:tc>
          <w:tcPr>
            <w:tcW w:w="7404" w:type="dxa"/>
            <w:vAlign w:val="center"/>
          </w:tcPr>
          <w:p w14:paraId="3456AB45" w14:textId="77777777" w:rsidR="005D4EB7" w:rsidRPr="003176EF" w:rsidRDefault="005D4EB7" w:rsidP="004D6A13">
            <w:pPr>
              <w:contextualSpacing/>
              <w:jc w:val="both"/>
              <w:rPr>
                <w:rFonts w:ascii="Garamond" w:hAnsi="Garamond" w:cs="Arial"/>
              </w:rPr>
            </w:pPr>
            <w:r w:rsidRPr="003176EF">
              <w:rPr>
                <w:rFonts w:ascii="Garamond" w:hAnsi="Garamond" w:cs="Arial"/>
              </w:rPr>
              <w:t>Możliwość uruchomienia wirtualnych kontenerów dla LXD i Docker</w:t>
            </w:r>
          </w:p>
        </w:tc>
      </w:tr>
      <w:tr w:rsidR="005D4EB7" w:rsidRPr="003176EF" w14:paraId="6DB3547B" w14:textId="77777777" w:rsidTr="004D6A13">
        <w:tc>
          <w:tcPr>
            <w:tcW w:w="2609" w:type="dxa"/>
            <w:vAlign w:val="center"/>
          </w:tcPr>
          <w:p w14:paraId="089D9BC8"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t>Zabezpieczenia</w:t>
            </w:r>
          </w:p>
        </w:tc>
        <w:tc>
          <w:tcPr>
            <w:tcW w:w="7404" w:type="dxa"/>
            <w:vAlign w:val="center"/>
          </w:tcPr>
          <w:p w14:paraId="216E0314" w14:textId="77777777" w:rsidR="005D4EB7" w:rsidRPr="003176EF" w:rsidRDefault="005D4EB7" w:rsidP="004D6A13">
            <w:pPr>
              <w:contextualSpacing/>
              <w:jc w:val="both"/>
              <w:rPr>
                <w:rFonts w:ascii="Garamond" w:hAnsi="Garamond" w:cs="Arial"/>
              </w:rPr>
            </w:pPr>
            <w:r w:rsidRPr="003176EF">
              <w:rPr>
                <w:rFonts w:ascii="Garamond" w:hAnsi="Garamond" w:cs="Arial"/>
              </w:rPr>
              <w:t>Filtracja IP</w:t>
            </w:r>
          </w:p>
          <w:p w14:paraId="1478CB51" w14:textId="77777777" w:rsidR="005D4EB7" w:rsidRPr="003176EF" w:rsidRDefault="005D4EB7" w:rsidP="004D6A13">
            <w:pPr>
              <w:contextualSpacing/>
              <w:jc w:val="both"/>
              <w:rPr>
                <w:rFonts w:ascii="Garamond" w:hAnsi="Garamond" w:cs="Arial"/>
              </w:rPr>
            </w:pPr>
            <w:r w:rsidRPr="003176EF">
              <w:rPr>
                <w:rFonts w:ascii="Garamond" w:hAnsi="Garamond" w:cs="Arial"/>
              </w:rPr>
              <w:t xml:space="preserve">Ochrona dostępu do sieci </w:t>
            </w:r>
            <w:proofErr w:type="gramStart"/>
            <w:r w:rsidRPr="003176EF">
              <w:rPr>
                <w:rFonts w:ascii="Garamond" w:hAnsi="Garamond" w:cs="Arial"/>
              </w:rPr>
              <w:t>z  automatycznym</w:t>
            </w:r>
            <w:proofErr w:type="gramEnd"/>
            <w:r w:rsidRPr="003176EF">
              <w:rPr>
                <w:rFonts w:ascii="Garamond" w:hAnsi="Garamond" w:cs="Arial"/>
              </w:rPr>
              <w:t xml:space="preserve"> blokowaniem</w:t>
            </w:r>
          </w:p>
          <w:p w14:paraId="791CACFA" w14:textId="77777777" w:rsidR="005D4EB7" w:rsidRPr="003176EF" w:rsidRDefault="005D4EB7" w:rsidP="004D6A13">
            <w:pPr>
              <w:contextualSpacing/>
              <w:jc w:val="both"/>
              <w:rPr>
                <w:rFonts w:ascii="Garamond" w:hAnsi="Garamond" w:cs="Arial"/>
              </w:rPr>
            </w:pPr>
            <w:r w:rsidRPr="003176EF">
              <w:rPr>
                <w:rFonts w:ascii="Garamond" w:hAnsi="Garamond" w:cs="Arial"/>
              </w:rPr>
              <w:t>Połączenie HTTPS</w:t>
            </w:r>
          </w:p>
          <w:p w14:paraId="5C24E8C2" w14:textId="77777777" w:rsidR="005D4EB7" w:rsidRPr="003176EF" w:rsidRDefault="005D4EB7" w:rsidP="004D6A13">
            <w:pPr>
              <w:contextualSpacing/>
              <w:jc w:val="both"/>
              <w:rPr>
                <w:rFonts w:ascii="Garamond" w:hAnsi="Garamond" w:cs="Arial"/>
              </w:rPr>
            </w:pPr>
            <w:r w:rsidRPr="003176EF">
              <w:rPr>
                <w:rFonts w:ascii="Garamond" w:hAnsi="Garamond" w:cs="Arial"/>
              </w:rPr>
              <w:t>FTP z SSL/TLS (</w:t>
            </w:r>
            <w:proofErr w:type="spellStart"/>
            <w:r w:rsidRPr="003176EF">
              <w:rPr>
                <w:rFonts w:ascii="Garamond" w:hAnsi="Garamond" w:cs="Arial"/>
              </w:rPr>
              <w:t>Explicit</w:t>
            </w:r>
            <w:proofErr w:type="spellEnd"/>
            <w:r w:rsidRPr="003176EF">
              <w:rPr>
                <w:rFonts w:ascii="Garamond" w:hAnsi="Garamond" w:cs="Arial"/>
              </w:rPr>
              <w:t>)</w:t>
            </w:r>
          </w:p>
          <w:p w14:paraId="0F0230B9" w14:textId="77777777" w:rsidR="005D4EB7" w:rsidRPr="003176EF" w:rsidRDefault="005D4EB7" w:rsidP="004D6A13">
            <w:pPr>
              <w:contextualSpacing/>
              <w:jc w:val="both"/>
              <w:rPr>
                <w:rFonts w:ascii="Garamond" w:hAnsi="Garamond" w:cs="Arial"/>
              </w:rPr>
            </w:pPr>
            <w:r w:rsidRPr="003176EF">
              <w:rPr>
                <w:rFonts w:ascii="Garamond" w:hAnsi="Garamond" w:cs="Arial"/>
              </w:rPr>
              <w:t>Obsługa SFTP</w:t>
            </w:r>
          </w:p>
          <w:p w14:paraId="6213DF4E" w14:textId="77777777" w:rsidR="005D4EB7" w:rsidRPr="003176EF" w:rsidRDefault="005D4EB7" w:rsidP="004D6A13">
            <w:pPr>
              <w:contextualSpacing/>
              <w:jc w:val="both"/>
              <w:rPr>
                <w:rFonts w:ascii="Garamond" w:hAnsi="Garamond" w:cs="Arial"/>
              </w:rPr>
            </w:pPr>
            <w:r w:rsidRPr="003176EF">
              <w:rPr>
                <w:rFonts w:ascii="Garamond" w:hAnsi="Garamond" w:cs="Arial"/>
              </w:rPr>
              <w:t>Szyfrowanie AES 256-bit</w:t>
            </w:r>
          </w:p>
          <w:p w14:paraId="2F6A92B9" w14:textId="77777777" w:rsidR="005D4EB7" w:rsidRPr="003176EF" w:rsidRDefault="005D4EB7" w:rsidP="004D6A13">
            <w:pPr>
              <w:contextualSpacing/>
              <w:jc w:val="both"/>
              <w:rPr>
                <w:rFonts w:ascii="Garamond" w:hAnsi="Garamond" w:cs="Arial"/>
              </w:rPr>
            </w:pPr>
            <w:r w:rsidRPr="003176EF">
              <w:rPr>
                <w:rFonts w:ascii="Garamond" w:hAnsi="Garamond" w:cs="Arial"/>
              </w:rPr>
              <w:lastRenderedPageBreak/>
              <w:t>Szyfrowana zdalna replikacja (</w:t>
            </w:r>
            <w:proofErr w:type="spellStart"/>
            <w:r w:rsidRPr="003176EF">
              <w:rPr>
                <w:rFonts w:ascii="Garamond" w:hAnsi="Garamond" w:cs="Arial"/>
              </w:rPr>
              <w:t>Rsync</w:t>
            </w:r>
            <w:proofErr w:type="spellEnd"/>
            <w:r w:rsidRPr="003176EF">
              <w:rPr>
                <w:rFonts w:ascii="Garamond" w:hAnsi="Garamond" w:cs="Arial"/>
              </w:rPr>
              <w:t xml:space="preserve"> poprzez SSH)</w:t>
            </w:r>
          </w:p>
          <w:p w14:paraId="268B7F74" w14:textId="77777777" w:rsidR="005D4EB7" w:rsidRPr="003176EF" w:rsidRDefault="005D4EB7" w:rsidP="004D6A13">
            <w:pPr>
              <w:contextualSpacing/>
              <w:jc w:val="both"/>
              <w:rPr>
                <w:rFonts w:ascii="Garamond" w:hAnsi="Garamond" w:cs="Arial"/>
              </w:rPr>
            </w:pPr>
            <w:r w:rsidRPr="003176EF">
              <w:rPr>
                <w:rFonts w:ascii="Garamond" w:hAnsi="Garamond" w:cs="Arial"/>
              </w:rPr>
              <w:t>Import certyfikatu SSL</w:t>
            </w:r>
          </w:p>
          <w:p w14:paraId="50A53A1D" w14:textId="77777777" w:rsidR="005D4EB7" w:rsidRPr="003176EF" w:rsidRDefault="005D4EB7" w:rsidP="004D6A13">
            <w:pPr>
              <w:contextualSpacing/>
              <w:jc w:val="both"/>
              <w:rPr>
                <w:rFonts w:ascii="Garamond" w:hAnsi="Garamond" w:cs="Arial"/>
              </w:rPr>
            </w:pPr>
            <w:r w:rsidRPr="003176EF">
              <w:rPr>
                <w:rFonts w:ascii="Garamond" w:hAnsi="Garamond" w:cs="Arial"/>
              </w:rPr>
              <w:t xml:space="preserve">Powiadomienia </w:t>
            </w:r>
            <w:proofErr w:type="gramStart"/>
            <w:r w:rsidRPr="003176EF">
              <w:rPr>
                <w:rFonts w:ascii="Garamond" w:hAnsi="Garamond" w:cs="Arial"/>
              </w:rPr>
              <w:t>o  zdarzeniach</w:t>
            </w:r>
            <w:proofErr w:type="gramEnd"/>
            <w:r w:rsidRPr="003176EF">
              <w:rPr>
                <w:rFonts w:ascii="Garamond" w:hAnsi="Garamond" w:cs="Arial"/>
              </w:rPr>
              <w:t xml:space="preserve"> za pośrednictwem Email i SMS</w:t>
            </w:r>
          </w:p>
        </w:tc>
      </w:tr>
      <w:tr w:rsidR="005D4EB7" w:rsidRPr="003176EF" w14:paraId="2852CCF1" w14:textId="77777777" w:rsidTr="004D6A13">
        <w:tc>
          <w:tcPr>
            <w:tcW w:w="2609" w:type="dxa"/>
            <w:vAlign w:val="center"/>
          </w:tcPr>
          <w:p w14:paraId="13BCECBF" w14:textId="77777777" w:rsidR="005D4EB7" w:rsidRPr="003176EF" w:rsidRDefault="005D4EB7" w:rsidP="004D6A13">
            <w:pPr>
              <w:jc w:val="both"/>
              <w:rPr>
                <w:rFonts w:ascii="Garamond" w:hAnsi="Garamond" w:cs="Calibri"/>
                <w:color w:val="000000"/>
              </w:rPr>
            </w:pPr>
            <w:r w:rsidRPr="003176EF">
              <w:rPr>
                <w:rFonts w:ascii="Garamond" w:hAnsi="Garamond" w:cs="Calibri"/>
                <w:color w:val="000000"/>
              </w:rPr>
              <w:lastRenderedPageBreak/>
              <w:t>Gwarancja</w:t>
            </w:r>
          </w:p>
        </w:tc>
        <w:tc>
          <w:tcPr>
            <w:tcW w:w="7404" w:type="dxa"/>
            <w:vAlign w:val="center"/>
          </w:tcPr>
          <w:p w14:paraId="51D30AD1" w14:textId="77777777" w:rsidR="005D4EB7" w:rsidRPr="003176EF" w:rsidRDefault="005D4EB7" w:rsidP="004D6A13">
            <w:pPr>
              <w:contextualSpacing/>
              <w:jc w:val="both"/>
              <w:rPr>
                <w:rFonts w:ascii="Garamond" w:hAnsi="Garamond" w:cs="Arial"/>
              </w:rPr>
            </w:pPr>
            <w:r w:rsidRPr="003176EF">
              <w:rPr>
                <w:rFonts w:ascii="Garamond" w:hAnsi="Garamond" w:cs="Arial"/>
              </w:rPr>
              <w:t>3 lata</w:t>
            </w:r>
          </w:p>
        </w:tc>
      </w:tr>
      <w:tr w:rsidR="005D4EB7" w:rsidRPr="003176EF" w14:paraId="0E4EE6A8" w14:textId="77777777" w:rsidTr="004D6A13">
        <w:tc>
          <w:tcPr>
            <w:tcW w:w="10013" w:type="dxa"/>
            <w:gridSpan w:val="2"/>
            <w:shd w:val="pct20" w:color="auto" w:fill="auto"/>
          </w:tcPr>
          <w:p w14:paraId="0B8D0B4D" w14:textId="77777777" w:rsidR="005D4EB7" w:rsidRPr="003176EF" w:rsidRDefault="005D4EB7" w:rsidP="004D6A13">
            <w:pPr>
              <w:jc w:val="both"/>
              <w:rPr>
                <w:rFonts w:ascii="Garamond" w:hAnsi="Garamond" w:cs="Arial"/>
                <w:lang w:val="en-GB"/>
              </w:rPr>
            </w:pPr>
            <w:bookmarkStart w:id="10" w:name="_Hlk217373044"/>
          </w:p>
          <w:p w14:paraId="3CF742F8" w14:textId="77777777" w:rsidR="005D4EB7" w:rsidRPr="003176EF" w:rsidRDefault="005D4EB7" w:rsidP="004D6A13">
            <w:pPr>
              <w:jc w:val="center"/>
              <w:rPr>
                <w:rFonts w:ascii="Garamond" w:hAnsi="Garamond" w:cs="Arial"/>
                <w:lang w:val="en-US"/>
              </w:rPr>
            </w:pPr>
            <w:r w:rsidRPr="003176EF">
              <w:rPr>
                <w:rFonts w:ascii="Garamond" w:hAnsi="Garamond" w:cs="Arial"/>
                <w:lang w:val="en-US"/>
              </w:rPr>
              <w:t xml:space="preserve">UPS </w:t>
            </w:r>
            <w:proofErr w:type="spellStart"/>
            <w:r w:rsidRPr="003176EF">
              <w:rPr>
                <w:rFonts w:ascii="Garamond" w:hAnsi="Garamond" w:cs="Arial"/>
                <w:lang w:val="en-US"/>
              </w:rPr>
              <w:t>Typ</w:t>
            </w:r>
            <w:proofErr w:type="spellEnd"/>
            <w:r w:rsidRPr="003176EF">
              <w:rPr>
                <w:rFonts w:ascii="Garamond" w:hAnsi="Garamond" w:cs="Arial"/>
                <w:lang w:val="en-US"/>
              </w:rPr>
              <w:t xml:space="preserve"> 3 – 4 </w:t>
            </w:r>
            <w:proofErr w:type="spellStart"/>
            <w:r w:rsidRPr="003176EF">
              <w:rPr>
                <w:rFonts w:ascii="Garamond" w:hAnsi="Garamond" w:cs="Arial"/>
                <w:lang w:val="en-US"/>
              </w:rPr>
              <w:t>szt</w:t>
            </w:r>
            <w:proofErr w:type="spellEnd"/>
            <w:r w:rsidRPr="003176EF">
              <w:rPr>
                <w:rFonts w:ascii="Garamond" w:hAnsi="Garamond" w:cs="Arial"/>
                <w:lang w:val="en-US"/>
              </w:rPr>
              <w:t>.</w:t>
            </w:r>
          </w:p>
          <w:p w14:paraId="74D0EE32" w14:textId="77777777" w:rsidR="005D4EB7" w:rsidRPr="003176EF" w:rsidRDefault="005D4EB7" w:rsidP="004D6A13">
            <w:pPr>
              <w:pStyle w:val="paragraph"/>
              <w:spacing w:before="0" w:beforeAutospacing="0" w:after="200" w:afterAutospacing="0"/>
              <w:jc w:val="both"/>
              <w:textAlignment w:val="baseline"/>
              <w:rPr>
                <w:rFonts w:ascii="Garamond" w:hAnsi="Garamond" w:cs="Arial"/>
                <w:lang w:val="en-GB"/>
              </w:rPr>
            </w:pPr>
          </w:p>
        </w:tc>
      </w:tr>
      <w:tr w:rsidR="005D4EB7" w:rsidRPr="003176EF" w14:paraId="30081EB0" w14:textId="77777777" w:rsidTr="004D6A13">
        <w:tc>
          <w:tcPr>
            <w:tcW w:w="10013" w:type="dxa"/>
            <w:gridSpan w:val="2"/>
            <w:vAlign w:val="center"/>
          </w:tcPr>
          <w:p w14:paraId="03F3837E" w14:textId="77777777" w:rsidR="005D4EB7" w:rsidRPr="003176EF" w:rsidRDefault="005D4EB7" w:rsidP="004D6A13">
            <w:pPr>
              <w:jc w:val="center"/>
              <w:rPr>
                <w:rFonts w:ascii="Garamond" w:hAnsi="Garamond" w:cs="Calibri"/>
              </w:rPr>
            </w:pPr>
            <w:r>
              <w:rPr>
                <w:rFonts w:ascii="Garamond" w:hAnsi="Garamond" w:cs="Calibri"/>
              </w:rPr>
              <w:t>Dane techniczne</w:t>
            </w:r>
          </w:p>
        </w:tc>
      </w:tr>
      <w:tr w:rsidR="005D4EB7" w:rsidRPr="003176EF" w14:paraId="59300A6D" w14:textId="77777777" w:rsidTr="004D6A13">
        <w:tc>
          <w:tcPr>
            <w:tcW w:w="10013" w:type="dxa"/>
            <w:gridSpan w:val="2"/>
            <w:vAlign w:val="center"/>
          </w:tcPr>
          <w:p w14:paraId="428E1C54" w14:textId="77777777" w:rsidR="005D4EB7" w:rsidRDefault="005D4EB7" w:rsidP="004D6A13">
            <w:pPr>
              <w:jc w:val="both"/>
              <w:rPr>
                <w:rFonts w:ascii="Garamond" w:hAnsi="Garamond" w:cs="Calibri"/>
              </w:rPr>
            </w:pPr>
            <w:r w:rsidRPr="00675B4F">
              <w:rPr>
                <w:rFonts w:ascii="Garamond" w:hAnsi="Garamond" w:cs="Calibri"/>
              </w:rPr>
              <w:t xml:space="preserve">Rodzaj zasilacza: </w:t>
            </w:r>
            <w:proofErr w:type="spellStart"/>
            <w:r w:rsidRPr="00675B4F">
              <w:rPr>
                <w:rFonts w:ascii="Garamond" w:hAnsi="Garamond" w:cs="Calibri"/>
              </w:rPr>
              <w:t>line-interactive</w:t>
            </w:r>
            <w:proofErr w:type="spellEnd"/>
          </w:p>
          <w:p w14:paraId="60E1ACEA" w14:textId="77777777" w:rsidR="005D4EB7" w:rsidRPr="00675B4F" w:rsidRDefault="005D4EB7" w:rsidP="004D6A13">
            <w:pPr>
              <w:jc w:val="both"/>
              <w:rPr>
                <w:rFonts w:ascii="Garamond" w:hAnsi="Garamond" w:cs="Calibri"/>
              </w:rPr>
            </w:pPr>
            <w:r w:rsidRPr="00675B4F">
              <w:rPr>
                <w:rFonts w:ascii="Garamond" w:hAnsi="Garamond" w:cs="Calibri"/>
              </w:rPr>
              <w:t xml:space="preserve">Moc </w:t>
            </w:r>
            <w:proofErr w:type="gramStart"/>
            <w:r w:rsidRPr="00675B4F">
              <w:rPr>
                <w:rFonts w:ascii="Garamond" w:hAnsi="Garamond" w:cs="Calibri"/>
              </w:rPr>
              <w:t>pozorna:  Min</w:t>
            </w:r>
            <w:proofErr w:type="gramEnd"/>
            <w:r w:rsidRPr="00675B4F">
              <w:rPr>
                <w:rFonts w:ascii="Garamond" w:hAnsi="Garamond" w:cs="Calibri"/>
              </w:rPr>
              <w:t xml:space="preserve">. </w:t>
            </w:r>
            <w:r>
              <w:rPr>
                <w:rFonts w:ascii="Garamond" w:hAnsi="Garamond" w:cs="Calibri"/>
              </w:rPr>
              <w:t>1000</w:t>
            </w:r>
            <w:r w:rsidRPr="00675B4F">
              <w:rPr>
                <w:rFonts w:ascii="Garamond" w:hAnsi="Garamond" w:cs="Calibri"/>
              </w:rPr>
              <w:t>VA</w:t>
            </w:r>
          </w:p>
          <w:p w14:paraId="4CB36426" w14:textId="77777777" w:rsidR="005D4EB7" w:rsidRPr="00675B4F" w:rsidRDefault="005D4EB7" w:rsidP="004D6A13">
            <w:pPr>
              <w:jc w:val="both"/>
              <w:rPr>
                <w:rFonts w:ascii="Garamond" w:hAnsi="Garamond" w:cs="Calibri"/>
              </w:rPr>
            </w:pPr>
            <w:r w:rsidRPr="00675B4F">
              <w:rPr>
                <w:rFonts w:ascii="Garamond" w:hAnsi="Garamond" w:cs="Calibri"/>
              </w:rPr>
              <w:t>Moc rzeczywista</w:t>
            </w:r>
            <w:proofErr w:type="gramStart"/>
            <w:r w:rsidRPr="00675B4F">
              <w:rPr>
                <w:rFonts w:ascii="Garamond" w:hAnsi="Garamond" w:cs="Calibri"/>
              </w:rPr>
              <w:t xml:space="preserve"> :Min</w:t>
            </w:r>
            <w:proofErr w:type="gramEnd"/>
            <w:r w:rsidRPr="00675B4F">
              <w:rPr>
                <w:rFonts w:ascii="Garamond" w:hAnsi="Garamond" w:cs="Calibri"/>
              </w:rPr>
              <w:t xml:space="preserve">. </w:t>
            </w:r>
            <w:r>
              <w:rPr>
                <w:rFonts w:ascii="Garamond" w:hAnsi="Garamond" w:cs="Calibri"/>
              </w:rPr>
              <w:t>900W</w:t>
            </w:r>
            <w:r w:rsidRPr="00675B4F">
              <w:rPr>
                <w:rFonts w:ascii="Garamond" w:hAnsi="Garamond" w:cs="Calibri"/>
              </w:rPr>
              <w:t xml:space="preserve"> Napięcie wejściowe: Min. 220/230/240 VAC</w:t>
            </w:r>
          </w:p>
          <w:p w14:paraId="1915E92A" w14:textId="77777777" w:rsidR="005D4EB7" w:rsidRPr="00675B4F" w:rsidRDefault="005D4EB7" w:rsidP="004D6A13">
            <w:pPr>
              <w:jc w:val="both"/>
              <w:rPr>
                <w:rFonts w:ascii="Garamond" w:hAnsi="Garamond" w:cs="Calibri"/>
              </w:rPr>
            </w:pPr>
            <w:r w:rsidRPr="00675B4F">
              <w:rPr>
                <w:rFonts w:ascii="Garamond" w:hAnsi="Garamond" w:cs="Calibri"/>
              </w:rPr>
              <w:t>Baterie: 2x 12.0V/9.0Ah</w:t>
            </w:r>
          </w:p>
          <w:p w14:paraId="789E9E30" w14:textId="77777777" w:rsidR="005D4EB7" w:rsidRPr="00675B4F" w:rsidRDefault="005D4EB7" w:rsidP="004D6A13">
            <w:pPr>
              <w:jc w:val="both"/>
              <w:rPr>
                <w:rFonts w:ascii="Garamond" w:hAnsi="Garamond" w:cs="Calibri"/>
              </w:rPr>
            </w:pPr>
            <w:r w:rsidRPr="00675B4F">
              <w:rPr>
                <w:rFonts w:ascii="Garamond" w:hAnsi="Garamond" w:cs="Calibri"/>
              </w:rPr>
              <w:t>Napięcie stałe: 2x 12,0 V</w:t>
            </w:r>
          </w:p>
          <w:p w14:paraId="78277E89" w14:textId="77777777" w:rsidR="005D4EB7" w:rsidRPr="00675B4F" w:rsidRDefault="005D4EB7" w:rsidP="004D6A13">
            <w:pPr>
              <w:jc w:val="both"/>
              <w:rPr>
                <w:rFonts w:ascii="Garamond" w:hAnsi="Garamond" w:cs="Calibri"/>
              </w:rPr>
            </w:pPr>
            <w:r w:rsidRPr="00675B4F">
              <w:rPr>
                <w:rFonts w:ascii="Garamond" w:hAnsi="Garamond" w:cs="Calibri"/>
              </w:rPr>
              <w:t>Czas ładowania: 4 godziny do 90%</w:t>
            </w:r>
          </w:p>
          <w:p w14:paraId="1E2E4B94" w14:textId="77777777" w:rsidR="005D4EB7" w:rsidRDefault="005D4EB7" w:rsidP="004D6A13">
            <w:pPr>
              <w:jc w:val="both"/>
              <w:rPr>
                <w:rFonts w:ascii="Garamond" w:hAnsi="Garamond" w:cs="Calibri"/>
              </w:rPr>
            </w:pPr>
            <w:r w:rsidRPr="00675B4F">
              <w:rPr>
                <w:rFonts w:ascii="Garamond" w:hAnsi="Garamond" w:cs="Calibri"/>
              </w:rPr>
              <w:t xml:space="preserve">Czas podtrzymania: 1.1 </w:t>
            </w:r>
            <w:proofErr w:type="gramStart"/>
            <w:r w:rsidRPr="00675B4F">
              <w:rPr>
                <w:rFonts w:ascii="Garamond" w:hAnsi="Garamond" w:cs="Calibri"/>
              </w:rPr>
              <w:t>min</w:t>
            </w:r>
            <w:proofErr w:type="gramEnd"/>
            <w:r w:rsidRPr="00675B4F">
              <w:rPr>
                <w:rFonts w:ascii="Garamond" w:hAnsi="Garamond" w:cs="Calibri"/>
              </w:rPr>
              <w:t xml:space="preserve"> przy pełnym obciążeniu 7.1 </w:t>
            </w:r>
            <w:proofErr w:type="gramStart"/>
            <w:r w:rsidRPr="00675B4F">
              <w:rPr>
                <w:rFonts w:ascii="Garamond" w:hAnsi="Garamond" w:cs="Calibri"/>
              </w:rPr>
              <w:t>min</w:t>
            </w:r>
            <w:proofErr w:type="gramEnd"/>
            <w:r w:rsidRPr="00675B4F">
              <w:rPr>
                <w:rFonts w:ascii="Garamond" w:hAnsi="Garamond" w:cs="Calibri"/>
              </w:rPr>
              <w:t xml:space="preserve"> przy połowie obciążenia</w:t>
            </w:r>
          </w:p>
          <w:p w14:paraId="71161F57" w14:textId="77777777" w:rsidR="005D4EB7" w:rsidRPr="00675B4F" w:rsidRDefault="005D4EB7" w:rsidP="004D6A13">
            <w:pPr>
              <w:jc w:val="both"/>
              <w:rPr>
                <w:rFonts w:ascii="Garamond" w:hAnsi="Garamond" w:cs="Calibri"/>
              </w:rPr>
            </w:pPr>
            <w:r w:rsidRPr="00675B4F">
              <w:rPr>
                <w:rFonts w:ascii="Garamond" w:hAnsi="Garamond" w:cs="Calibri"/>
              </w:rPr>
              <w:t>Częstotliwość: 50Hz</w:t>
            </w:r>
          </w:p>
          <w:p w14:paraId="78BD3DBE" w14:textId="77777777" w:rsidR="005D4EB7" w:rsidRDefault="005D4EB7" w:rsidP="004D6A13">
            <w:pPr>
              <w:jc w:val="both"/>
              <w:rPr>
                <w:rFonts w:ascii="Garamond" w:hAnsi="Garamond" w:cs="Calibri"/>
              </w:rPr>
            </w:pPr>
            <w:r w:rsidRPr="00675B4F">
              <w:rPr>
                <w:rFonts w:ascii="Garamond" w:hAnsi="Garamond" w:cs="Calibri"/>
              </w:rPr>
              <w:t>Typowy czas przełączania: 2-6ms</w:t>
            </w:r>
          </w:p>
          <w:p w14:paraId="0EF6AD05" w14:textId="77777777" w:rsidR="005D4EB7" w:rsidRPr="00675B4F" w:rsidRDefault="005D4EB7" w:rsidP="004D6A13">
            <w:pPr>
              <w:jc w:val="both"/>
              <w:rPr>
                <w:rFonts w:ascii="Garamond" w:hAnsi="Garamond" w:cs="Calibri"/>
              </w:rPr>
            </w:pPr>
            <w:r w:rsidRPr="00675B4F">
              <w:rPr>
                <w:rFonts w:ascii="Garamond" w:hAnsi="Garamond" w:cs="Calibri"/>
              </w:rPr>
              <w:t>Kształt napięcia wyjściowego: Min. symulowana sinusoida</w:t>
            </w:r>
          </w:p>
          <w:p w14:paraId="28584A32" w14:textId="77777777" w:rsidR="005D4EB7" w:rsidRPr="00675B4F" w:rsidRDefault="005D4EB7" w:rsidP="004D6A13">
            <w:pPr>
              <w:jc w:val="both"/>
              <w:rPr>
                <w:rFonts w:ascii="Garamond" w:hAnsi="Garamond" w:cs="Calibri"/>
              </w:rPr>
            </w:pPr>
            <w:r w:rsidRPr="00675B4F">
              <w:rPr>
                <w:rFonts w:ascii="Garamond" w:hAnsi="Garamond" w:cs="Calibri"/>
              </w:rPr>
              <w:t>Średni czas ładowania: 6h</w:t>
            </w:r>
          </w:p>
          <w:p w14:paraId="5E232E8A" w14:textId="77777777" w:rsidR="005D4EB7" w:rsidRPr="00675B4F" w:rsidRDefault="005D4EB7" w:rsidP="004D6A13">
            <w:pPr>
              <w:jc w:val="both"/>
              <w:rPr>
                <w:rFonts w:ascii="Garamond" w:hAnsi="Garamond" w:cs="Calibri"/>
              </w:rPr>
            </w:pPr>
            <w:r w:rsidRPr="00675B4F">
              <w:rPr>
                <w:rFonts w:ascii="Garamond" w:hAnsi="Garamond" w:cs="Calibri"/>
              </w:rPr>
              <w:t>Czas podtrzymania dla obciążenia 50%: 6 min</w:t>
            </w:r>
          </w:p>
          <w:p w14:paraId="06BD3DD3" w14:textId="77777777" w:rsidR="005D4EB7" w:rsidRPr="00675B4F" w:rsidRDefault="005D4EB7" w:rsidP="004D6A13">
            <w:pPr>
              <w:jc w:val="both"/>
              <w:rPr>
                <w:rFonts w:ascii="Garamond" w:hAnsi="Garamond" w:cs="Calibri"/>
              </w:rPr>
            </w:pPr>
            <w:r w:rsidRPr="00675B4F">
              <w:rPr>
                <w:rFonts w:ascii="Garamond" w:hAnsi="Garamond" w:cs="Calibri"/>
              </w:rPr>
              <w:t xml:space="preserve">Min. 2 gniazda wyjściowe </w:t>
            </w:r>
            <w:proofErr w:type="spellStart"/>
            <w:r w:rsidRPr="00675B4F">
              <w:rPr>
                <w:rFonts w:ascii="Garamond" w:hAnsi="Garamond" w:cs="Calibri"/>
              </w:rPr>
              <w:t>Schuko</w:t>
            </w:r>
            <w:proofErr w:type="spellEnd"/>
            <w:r w:rsidRPr="00675B4F">
              <w:rPr>
                <w:rFonts w:ascii="Garamond" w:hAnsi="Garamond" w:cs="Calibri"/>
              </w:rPr>
              <w:t xml:space="preserve"> z podtrzymaniem</w:t>
            </w:r>
          </w:p>
          <w:p w14:paraId="24F98B64" w14:textId="77777777" w:rsidR="005D4EB7" w:rsidRDefault="005D4EB7" w:rsidP="004D6A13">
            <w:pPr>
              <w:jc w:val="both"/>
              <w:rPr>
                <w:rFonts w:ascii="Garamond" w:hAnsi="Garamond" w:cs="Calibri"/>
              </w:rPr>
            </w:pPr>
            <w:r w:rsidRPr="00675B4F">
              <w:rPr>
                <w:rFonts w:ascii="Garamond" w:hAnsi="Garamond" w:cs="Calibri"/>
              </w:rPr>
              <w:t>Zabezpieczenia Min. przed zwarciem, przeciążeniem, rozładowaniem.</w:t>
            </w:r>
          </w:p>
          <w:p w14:paraId="14653699" w14:textId="77777777" w:rsidR="005D4EB7" w:rsidRPr="00675B4F" w:rsidRDefault="005D4EB7" w:rsidP="004D6A13">
            <w:pPr>
              <w:jc w:val="both"/>
              <w:rPr>
                <w:rFonts w:ascii="Garamond" w:hAnsi="Garamond" w:cs="Calibri"/>
              </w:rPr>
            </w:pPr>
            <w:r w:rsidRPr="00675B4F">
              <w:rPr>
                <w:rFonts w:ascii="Garamond" w:hAnsi="Garamond" w:cs="Calibri"/>
              </w:rPr>
              <w:t>Sprawność w trybie LINE: 98.0% (</w:t>
            </w:r>
            <w:proofErr w:type="gramStart"/>
            <w:r w:rsidRPr="00675B4F">
              <w:rPr>
                <w:rFonts w:ascii="Garamond" w:hAnsi="Garamond" w:cs="Calibri"/>
              </w:rPr>
              <w:t>pełne</w:t>
            </w:r>
            <w:proofErr w:type="gramEnd"/>
            <w:r w:rsidRPr="00675B4F">
              <w:rPr>
                <w:rFonts w:ascii="Garamond" w:hAnsi="Garamond" w:cs="Calibri"/>
              </w:rPr>
              <w:t xml:space="preserve"> obciążenie)</w:t>
            </w:r>
          </w:p>
          <w:p w14:paraId="09EC5910" w14:textId="77777777" w:rsidR="005D4EB7" w:rsidRPr="00675B4F" w:rsidRDefault="005D4EB7" w:rsidP="004D6A13">
            <w:pPr>
              <w:jc w:val="both"/>
              <w:rPr>
                <w:rFonts w:ascii="Garamond" w:hAnsi="Garamond" w:cs="Calibri"/>
              </w:rPr>
            </w:pPr>
            <w:r w:rsidRPr="00675B4F">
              <w:rPr>
                <w:rFonts w:ascii="Garamond" w:hAnsi="Garamond" w:cs="Calibri"/>
              </w:rPr>
              <w:t>Obudowa: Tower</w:t>
            </w:r>
          </w:p>
          <w:p w14:paraId="4B21673F" w14:textId="77777777" w:rsidR="005D4EB7" w:rsidRPr="00675B4F" w:rsidRDefault="005D4EB7" w:rsidP="004D6A13">
            <w:pPr>
              <w:jc w:val="both"/>
              <w:rPr>
                <w:rFonts w:ascii="Garamond" w:hAnsi="Garamond" w:cs="Calibri"/>
              </w:rPr>
            </w:pPr>
            <w:r w:rsidRPr="00675B4F">
              <w:rPr>
                <w:rFonts w:ascii="Garamond" w:hAnsi="Garamond" w:cs="Calibri"/>
              </w:rPr>
              <w:t>Funkcja autostartu po powrocie zasilania</w:t>
            </w:r>
          </w:p>
          <w:p w14:paraId="5B82AAB6" w14:textId="77777777" w:rsidR="005D4EB7" w:rsidRPr="00675B4F" w:rsidRDefault="005D4EB7" w:rsidP="004D6A13">
            <w:pPr>
              <w:jc w:val="both"/>
              <w:rPr>
                <w:rFonts w:ascii="Garamond" w:hAnsi="Garamond" w:cs="Calibri"/>
              </w:rPr>
            </w:pPr>
            <w:r w:rsidRPr="00675B4F">
              <w:rPr>
                <w:rFonts w:ascii="Garamond" w:hAnsi="Garamond" w:cs="Calibri"/>
              </w:rPr>
              <w:t>Funkcja zimnego startu</w:t>
            </w:r>
          </w:p>
          <w:p w14:paraId="3EDBE541" w14:textId="77777777" w:rsidR="005D4EB7" w:rsidRPr="00675B4F" w:rsidRDefault="005D4EB7" w:rsidP="004D6A13">
            <w:pPr>
              <w:jc w:val="both"/>
              <w:rPr>
                <w:rFonts w:ascii="Garamond" w:hAnsi="Garamond" w:cs="Calibri"/>
              </w:rPr>
            </w:pPr>
            <w:r w:rsidRPr="00675B4F">
              <w:rPr>
                <w:rFonts w:ascii="Garamond" w:hAnsi="Garamond" w:cs="Calibri"/>
              </w:rPr>
              <w:t>Gwarancja: 24 miesiące na elektronikę i 24 miesiące na akumulatory</w:t>
            </w:r>
          </w:p>
          <w:p w14:paraId="14F6BFFD" w14:textId="77777777" w:rsidR="005D4EB7" w:rsidRPr="003176EF" w:rsidRDefault="005D4EB7" w:rsidP="004D6A13">
            <w:pPr>
              <w:jc w:val="both"/>
              <w:rPr>
                <w:rFonts w:ascii="Garamond" w:hAnsi="Garamond" w:cs="Calibri"/>
              </w:rPr>
            </w:pPr>
            <w:r w:rsidRPr="00675B4F">
              <w:rPr>
                <w:rFonts w:ascii="Garamond" w:hAnsi="Garamond" w:cs="Calibri"/>
              </w:rPr>
              <w:t>Certyfikaty: Deklaracja zgodności CE</w:t>
            </w:r>
          </w:p>
        </w:tc>
      </w:tr>
      <w:bookmarkEnd w:id="10"/>
      <w:tr w:rsidR="005D4EB7" w:rsidRPr="003176EF" w14:paraId="3EBD2FF8" w14:textId="77777777" w:rsidTr="004D6A13">
        <w:tc>
          <w:tcPr>
            <w:tcW w:w="10013" w:type="dxa"/>
            <w:gridSpan w:val="2"/>
            <w:shd w:val="pct20" w:color="auto" w:fill="auto"/>
          </w:tcPr>
          <w:p w14:paraId="230CD64F" w14:textId="77777777" w:rsidR="005D4EB7" w:rsidRPr="003176EF" w:rsidRDefault="005D4EB7" w:rsidP="004D6A13">
            <w:pPr>
              <w:jc w:val="both"/>
              <w:rPr>
                <w:rFonts w:ascii="Garamond" w:hAnsi="Garamond" w:cs="Arial"/>
              </w:rPr>
            </w:pPr>
          </w:p>
          <w:p w14:paraId="3E865EF4" w14:textId="77777777" w:rsidR="005D4EB7" w:rsidRPr="003176EF" w:rsidRDefault="005D4EB7" w:rsidP="004D6A13">
            <w:pPr>
              <w:jc w:val="center"/>
              <w:rPr>
                <w:rFonts w:ascii="Garamond" w:hAnsi="Garamond" w:cs="Arial"/>
                <w:lang w:val="en-GB"/>
              </w:rPr>
            </w:pPr>
            <w:proofErr w:type="spellStart"/>
            <w:r w:rsidRPr="003176EF">
              <w:rPr>
                <w:rFonts w:ascii="Garamond" w:hAnsi="Garamond" w:cs="Arial"/>
                <w:lang w:val="en-GB"/>
              </w:rPr>
              <w:t>Serwer</w:t>
            </w:r>
            <w:proofErr w:type="spellEnd"/>
            <w:r w:rsidRPr="003176EF">
              <w:rPr>
                <w:rFonts w:ascii="Garamond" w:hAnsi="Garamond" w:cs="Arial"/>
                <w:lang w:val="en-GB"/>
              </w:rPr>
              <w:t xml:space="preserve"> </w:t>
            </w:r>
            <w:proofErr w:type="spellStart"/>
            <w:r w:rsidRPr="003176EF">
              <w:rPr>
                <w:rFonts w:ascii="Garamond" w:hAnsi="Garamond" w:cs="Arial"/>
                <w:lang w:val="en-GB"/>
              </w:rPr>
              <w:t>Typ</w:t>
            </w:r>
            <w:proofErr w:type="spellEnd"/>
            <w:r w:rsidRPr="003176EF">
              <w:rPr>
                <w:rFonts w:ascii="Garamond" w:hAnsi="Garamond" w:cs="Arial"/>
                <w:lang w:val="en-GB"/>
              </w:rPr>
              <w:t xml:space="preserve"> 2 – 4 </w:t>
            </w:r>
            <w:proofErr w:type="spellStart"/>
            <w:r w:rsidRPr="003176EF">
              <w:rPr>
                <w:rFonts w:ascii="Garamond" w:hAnsi="Garamond" w:cs="Arial"/>
                <w:lang w:val="en-GB"/>
              </w:rPr>
              <w:t>szt</w:t>
            </w:r>
            <w:proofErr w:type="spellEnd"/>
            <w:r w:rsidRPr="003176EF">
              <w:rPr>
                <w:rFonts w:ascii="Garamond" w:hAnsi="Garamond" w:cs="Arial"/>
                <w:lang w:val="en-GB"/>
              </w:rPr>
              <w:t>.</w:t>
            </w:r>
          </w:p>
          <w:p w14:paraId="43F590B4" w14:textId="77777777" w:rsidR="005D4EB7" w:rsidRPr="003176EF" w:rsidRDefault="005D4EB7" w:rsidP="004D6A13">
            <w:pPr>
              <w:jc w:val="both"/>
              <w:rPr>
                <w:rFonts w:ascii="Garamond" w:hAnsi="Garamond" w:cs="Arial"/>
                <w:lang w:val="en-US"/>
              </w:rPr>
            </w:pPr>
          </w:p>
        </w:tc>
      </w:tr>
      <w:tr w:rsidR="005D4EB7" w:rsidRPr="003176EF" w14:paraId="659CB377" w14:textId="77777777" w:rsidTr="004D6A13">
        <w:tc>
          <w:tcPr>
            <w:tcW w:w="2609" w:type="dxa"/>
            <w:vAlign w:val="center"/>
          </w:tcPr>
          <w:p w14:paraId="7AE60A1E" w14:textId="77777777" w:rsidR="005D4EB7" w:rsidRPr="003176EF" w:rsidRDefault="005D4EB7" w:rsidP="004D6A13">
            <w:pPr>
              <w:jc w:val="both"/>
              <w:rPr>
                <w:rFonts w:ascii="Garamond" w:hAnsi="Garamond" w:cs="Calibri"/>
              </w:rPr>
            </w:pPr>
            <w:r w:rsidRPr="003176EF">
              <w:rPr>
                <w:rFonts w:ascii="Garamond" w:hAnsi="Garamond" w:cs="Calibri"/>
              </w:rPr>
              <w:t>Obudowa</w:t>
            </w:r>
          </w:p>
        </w:tc>
        <w:tc>
          <w:tcPr>
            <w:tcW w:w="7404" w:type="dxa"/>
            <w:vAlign w:val="center"/>
          </w:tcPr>
          <w:p w14:paraId="661F169C" w14:textId="77777777" w:rsidR="005D4EB7" w:rsidRPr="003176EF" w:rsidRDefault="005D4EB7" w:rsidP="004D6A13">
            <w:pPr>
              <w:jc w:val="both"/>
              <w:rPr>
                <w:rFonts w:ascii="Garamond" w:hAnsi="Garamond" w:cstheme="minorHAnsi"/>
                <w:color w:val="000000"/>
              </w:rPr>
            </w:pPr>
            <w:r w:rsidRPr="003176EF">
              <w:rPr>
                <w:rFonts w:ascii="Garamond" w:hAnsi="Garamond" w:cstheme="minorHAnsi"/>
                <w:color w:val="000000"/>
              </w:rPr>
              <w:t xml:space="preserve">Serwerowa typu </w:t>
            </w:r>
            <w:proofErr w:type="spellStart"/>
            <w:r w:rsidRPr="003176EF">
              <w:rPr>
                <w:rFonts w:ascii="Garamond" w:hAnsi="Garamond" w:cstheme="minorHAnsi"/>
                <w:color w:val="000000"/>
              </w:rPr>
              <w:t>tower</w:t>
            </w:r>
            <w:proofErr w:type="spellEnd"/>
          </w:p>
          <w:p w14:paraId="51B3464C" w14:textId="77777777" w:rsidR="005D4EB7" w:rsidRPr="003176EF" w:rsidRDefault="005D4EB7" w:rsidP="004D6A13">
            <w:pPr>
              <w:jc w:val="both"/>
              <w:rPr>
                <w:rFonts w:ascii="Garamond" w:hAnsi="Garamond" w:cstheme="minorHAnsi"/>
                <w:color w:val="000000"/>
              </w:rPr>
            </w:pPr>
            <w:r w:rsidRPr="003176EF">
              <w:rPr>
                <w:rFonts w:ascii="Garamond" w:hAnsi="Garamond" w:cstheme="minorHAnsi"/>
                <w:color w:val="000000"/>
              </w:rPr>
              <w:t>W obudowie zainstalowany zestaw redundantnych wentylatorów.</w:t>
            </w:r>
          </w:p>
        </w:tc>
      </w:tr>
      <w:tr w:rsidR="005D4EB7" w:rsidRPr="003176EF" w14:paraId="4CDCF28B" w14:textId="77777777" w:rsidTr="004D6A13">
        <w:tc>
          <w:tcPr>
            <w:tcW w:w="2609" w:type="dxa"/>
            <w:vAlign w:val="center"/>
          </w:tcPr>
          <w:p w14:paraId="479DBE9C" w14:textId="77777777" w:rsidR="005D4EB7" w:rsidRPr="003176EF" w:rsidRDefault="005D4EB7" w:rsidP="004D6A13">
            <w:pPr>
              <w:jc w:val="both"/>
              <w:rPr>
                <w:rFonts w:ascii="Garamond" w:hAnsi="Garamond" w:cs="Arial"/>
              </w:rPr>
            </w:pPr>
            <w:r w:rsidRPr="003176EF">
              <w:rPr>
                <w:rFonts w:ascii="Garamond" w:hAnsi="Garamond" w:cs="Arial"/>
              </w:rPr>
              <w:t>Zasilanie</w:t>
            </w:r>
          </w:p>
        </w:tc>
        <w:tc>
          <w:tcPr>
            <w:tcW w:w="7404" w:type="dxa"/>
            <w:vAlign w:val="center"/>
          </w:tcPr>
          <w:p w14:paraId="09A65379" w14:textId="77777777" w:rsidR="005D4EB7" w:rsidRPr="003176EF" w:rsidRDefault="005D4EB7" w:rsidP="004D6A13">
            <w:pPr>
              <w:jc w:val="both"/>
              <w:rPr>
                <w:rFonts w:ascii="Garamond" w:hAnsi="Garamond" w:cs="Calibri"/>
              </w:rPr>
            </w:pPr>
            <w:r w:rsidRPr="003176EF">
              <w:rPr>
                <w:rFonts w:ascii="Garamond" w:hAnsi="Garamond" w:cs="Calibri"/>
              </w:rPr>
              <w:t xml:space="preserve">W obudowie zainstalowany zestaw redundantnych zasilaczy o mocy co najmniej 700W w standardzie </w:t>
            </w:r>
            <w:proofErr w:type="spellStart"/>
            <w:r w:rsidRPr="003176EF">
              <w:rPr>
                <w:rFonts w:ascii="Garamond" w:hAnsi="Garamond" w:cs="Calibri"/>
              </w:rPr>
              <w:t>Titanium</w:t>
            </w:r>
            <w:proofErr w:type="spellEnd"/>
            <w:r w:rsidRPr="003176EF">
              <w:rPr>
                <w:rFonts w:ascii="Garamond" w:hAnsi="Garamond" w:cs="Calibri"/>
              </w:rPr>
              <w:t xml:space="preserve"> każdy wymienialnych podczas pracy</w:t>
            </w:r>
          </w:p>
        </w:tc>
      </w:tr>
      <w:tr w:rsidR="005D4EB7" w:rsidRPr="003176EF" w14:paraId="2461F9AA" w14:textId="77777777" w:rsidTr="004D6A13">
        <w:tc>
          <w:tcPr>
            <w:tcW w:w="2609" w:type="dxa"/>
            <w:vAlign w:val="center"/>
          </w:tcPr>
          <w:p w14:paraId="53519111" w14:textId="77777777" w:rsidR="005D4EB7" w:rsidRPr="003176EF" w:rsidRDefault="005D4EB7" w:rsidP="004D6A13">
            <w:pPr>
              <w:jc w:val="both"/>
              <w:rPr>
                <w:rFonts w:ascii="Garamond" w:hAnsi="Garamond" w:cs="Arial"/>
              </w:rPr>
            </w:pPr>
            <w:r w:rsidRPr="003176EF">
              <w:rPr>
                <w:rFonts w:ascii="Garamond" w:hAnsi="Garamond" w:cs="Arial"/>
              </w:rPr>
              <w:t>Płyta główna</w:t>
            </w:r>
          </w:p>
        </w:tc>
        <w:tc>
          <w:tcPr>
            <w:tcW w:w="7404" w:type="dxa"/>
            <w:vAlign w:val="center"/>
          </w:tcPr>
          <w:p w14:paraId="7B371975" w14:textId="77777777" w:rsidR="005D4EB7" w:rsidRPr="003176EF" w:rsidRDefault="005D4EB7" w:rsidP="004D6A13">
            <w:pPr>
              <w:jc w:val="both"/>
              <w:rPr>
                <w:rFonts w:ascii="Garamond" w:hAnsi="Garamond" w:cs="Arial"/>
              </w:rPr>
            </w:pPr>
            <w:r w:rsidRPr="003176EF">
              <w:rPr>
                <w:rFonts w:ascii="Garamond" w:hAnsi="Garamond" w:cs="Arial"/>
              </w:rPr>
              <w:t xml:space="preserve">Płyta główna z możliwością zainstalowania jednego procesora </w:t>
            </w:r>
          </w:p>
          <w:p w14:paraId="0BD88702" w14:textId="77777777" w:rsidR="005D4EB7" w:rsidRPr="003176EF" w:rsidRDefault="005D4EB7" w:rsidP="004D6A13">
            <w:pPr>
              <w:jc w:val="both"/>
              <w:rPr>
                <w:rFonts w:ascii="Garamond" w:hAnsi="Garamond" w:cs="Arial"/>
              </w:rPr>
            </w:pPr>
            <w:r w:rsidRPr="003176EF">
              <w:rPr>
                <w:rFonts w:ascii="Garamond" w:hAnsi="Garamond" w:cs="Arial"/>
              </w:rPr>
              <w:t xml:space="preserve">Płyta główna musi być zaprojektowana przez producenta serwera i oznaczona jego znakiem firmowym. </w:t>
            </w:r>
          </w:p>
          <w:p w14:paraId="0CC0019D" w14:textId="77777777" w:rsidR="005D4EB7" w:rsidRPr="003176EF" w:rsidRDefault="005D4EB7" w:rsidP="004D6A13">
            <w:pPr>
              <w:jc w:val="both"/>
              <w:rPr>
                <w:rFonts w:ascii="Garamond" w:hAnsi="Garamond" w:cs="Arial"/>
              </w:rPr>
            </w:pPr>
            <w:r w:rsidRPr="003176EF">
              <w:rPr>
                <w:rFonts w:ascii="Garamond" w:hAnsi="Garamond" w:cs="Arial"/>
              </w:rPr>
              <w:t>Musi być wyposażona w zaimplementowane sprzętowo mechanizmy kryptograficzne poświadczające integralność oprogramowania BIOS (Root of Trust),</w:t>
            </w:r>
          </w:p>
          <w:p w14:paraId="3D0AAC1E" w14:textId="77777777" w:rsidR="005D4EB7" w:rsidRPr="003176EF" w:rsidRDefault="005D4EB7" w:rsidP="004D6A13">
            <w:pPr>
              <w:jc w:val="both"/>
              <w:rPr>
                <w:rFonts w:ascii="Garamond" w:hAnsi="Garamond" w:cs="Arial"/>
              </w:rPr>
            </w:pPr>
            <w:r w:rsidRPr="003176EF">
              <w:rPr>
                <w:rFonts w:ascii="Garamond" w:hAnsi="Garamond" w:cs="Arial"/>
              </w:rPr>
              <w:t>Musi umożliwiać utworzenie bezpiecznego profilu w oparciu o konfigurację sprzętową oraz o konfigurację wewnętrznego oprogramowania komponentów serwera.</w:t>
            </w:r>
          </w:p>
          <w:p w14:paraId="5D79CAB2" w14:textId="77777777" w:rsidR="005D4EB7" w:rsidRPr="003176EF" w:rsidRDefault="005D4EB7" w:rsidP="004D6A13">
            <w:pPr>
              <w:jc w:val="both"/>
              <w:rPr>
                <w:rFonts w:ascii="Garamond" w:hAnsi="Garamond" w:cs="Arial"/>
              </w:rPr>
            </w:pPr>
            <w:r w:rsidRPr="003176EF">
              <w:rPr>
                <w:rFonts w:ascii="Garamond" w:hAnsi="Garamond" w:cs="Arial"/>
              </w:rPr>
              <w:t>Zintegrowany z płytą główną moduł TPM w wersji co najmniej 2.0</w:t>
            </w:r>
          </w:p>
        </w:tc>
      </w:tr>
      <w:tr w:rsidR="005D4EB7" w:rsidRPr="003176EF" w14:paraId="2B524C8E" w14:textId="77777777" w:rsidTr="004D6A13">
        <w:tc>
          <w:tcPr>
            <w:tcW w:w="2609" w:type="dxa"/>
            <w:vAlign w:val="center"/>
          </w:tcPr>
          <w:p w14:paraId="5DB3B0EB" w14:textId="77777777" w:rsidR="005D4EB7" w:rsidRPr="003176EF" w:rsidRDefault="005D4EB7" w:rsidP="004D6A13">
            <w:pPr>
              <w:jc w:val="both"/>
              <w:rPr>
                <w:rFonts w:ascii="Garamond" w:hAnsi="Garamond" w:cs="Arial"/>
              </w:rPr>
            </w:pPr>
            <w:r w:rsidRPr="003176EF">
              <w:rPr>
                <w:rFonts w:ascii="Garamond" w:hAnsi="Garamond" w:cs="Arial"/>
              </w:rPr>
              <w:t>Chipset</w:t>
            </w:r>
          </w:p>
        </w:tc>
        <w:tc>
          <w:tcPr>
            <w:tcW w:w="7404" w:type="dxa"/>
            <w:vAlign w:val="center"/>
          </w:tcPr>
          <w:p w14:paraId="5197101F" w14:textId="77777777" w:rsidR="005D4EB7" w:rsidRPr="003176EF" w:rsidRDefault="005D4EB7" w:rsidP="004D6A13">
            <w:pPr>
              <w:jc w:val="both"/>
              <w:rPr>
                <w:rFonts w:ascii="Garamond" w:hAnsi="Garamond" w:cs="Arial"/>
              </w:rPr>
            </w:pPr>
            <w:r w:rsidRPr="003176EF">
              <w:rPr>
                <w:rFonts w:ascii="Garamond" w:hAnsi="Garamond" w:cs="Arial"/>
              </w:rPr>
              <w:t>Dedykowany przez producenta procesora do pracy w serwerach</w:t>
            </w:r>
          </w:p>
        </w:tc>
      </w:tr>
      <w:tr w:rsidR="005D4EB7" w:rsidRPr="003176EF" w14:paraId="76E07036" w14:textId="77777777" w:rsidTr="004D6A13">
        <w:tc>
          <w:tcPr>
            <w:tcW w:w="2609" w:type="dxa"/>
            <w:vAlign w:val="center"/>
          </w:tcPr>
          <w:p w14:paraId="0F4FAE84" w14:textId="77777777" w:rsidR="005D4EB7" w:rsidRPr="003176EF" w:rsidRDefault="005D4EB7" w:rsidP="004D6A13">
            <w:pPr>
              <w:jc w:val="both"/>
              <w:rPr>
                <w:rFonts w:ascii="Garamond" w:hAnsi="Garamond" w:cs="Arial"/>
              </w:rPr>
            </w:pPr>
            <w:r w:rsidRPr="003176EF">
              <w:rPr>
                <w:rFonts w:ascii="Garamond" w:hAnsi="Garamond" w:cs="Arial"/>
              </w:rPr>
              <w:t>Procesor</w:t>
            </w:r>
          </w:p>
        </w:tc>
        <w:tc>
          <w:tcPr>
            <w:tcW w:w="7404" w:type="dxa"/>
            <w:vAlign w:val="center"/>
          </w:tcPr>
          <w:p w14:paraId="7EE6CA00" w14:textId="77777777" w:rsidR="005D4EB7" w:rsidRPr="003176EF" w:rsidRDefault="005D4EB7" w:rsidP="004D6A13">
            <w:pPr>
              <w:jc w:val="both"/>
              <w:rPr>
                <w:rFonts w:ascii="Garamond" w:hAnsi="Garamond" w:cs="Arial"/>
              </w:rPr>
            </w:pPr>
            <w:r w:rsidRPr="003176EF">
              <w:rPr>
                <w:rFonts w:ascii="Garamond" w:hAnsi="Garamond" w:cs="Arial"/>
              </w:rPr>
              <w:t xml:space="preserve">Procesor posiadający co najmniej 4 działające co najmniej z częstotliwością 2.6GHz i dający w teście </w:t>
            </w:r>
            <w:proofErr w:type="spellStart"/>
            <w:r w:rsidRPr="003176EF">
              <w:rPr>
                <w:rFonts w:ascii="Garamond" w:hAnsi="Garamond" w:cs="Arial"/>
              </w:rPr>
              <w:t>Passmark</w:t>
            </w:r>
            <w:proofErr w:type="spellEnd"/>
            <w:r w:rsidRPr="003176EF">
              <w:rPr>
                <w:rFonts w:ascii="Garamond" w:hAnsi="Garamond" w:cs="Arial"/>
              </w:rPr>
              <w:t xml:space="preserve"> dostępnym na stronie https</w:t>
            </w:r>
            <w:proofErr w:type="gramStart"/>
            <w:r w:rsidRPr="003176EF">
              <w:rPr>
                <w:rFonts w:ascii="Garamond" w:hAnsi="Garamond" w:cs="Arial"/>
              </w:rPr>
              <w:t>://www</w:t>
            </w:r>
            <w:proofErr w:type="gramEnd"/>
            <w:r w:rsidRPr="003176EF">
              <w:rPr>
                <w:rFonts w:ascii="Garamond" w:hAnsi="Garamond" w:cs="Arial"/>
              </w:rPr>
              <w:t>.</w:t>
            </w:r>
            <w:proofErr w:type="gramStart"/>
            <w:r w:rsidRPr="003176EF">
              <w:rPr>
                <w:rFonts w:ascii="Garamond" w:hAnsi="Garamond" w:cs="Arial"/>
              </w:rPr>
              <w:t>cpubenchmark</w:t>
            </w:r>
            <w:proofErr w:type="gramEnd"/>
            <w:r w:rsidRPr="003176EF">
              <w:rPr>
                <w:rFonts w:ascii="Garamond" w:hAnsi="Garamond" w:cs="Arial"/>
              </w:rPr>
              <w:t>.</w:t>
            </w:r>
            <w:proofErr w:type="gramStart"/>
            <w:r w:rsidRPr="003176EF">
              <w:rPr>
                <w:rFonts w:ascii="Garamond" w:hAnsi="Garamond" w:cs="Arial"/>
              </w:rPr>
              <w:t>net</w:t>
            </w:r>
            <w:proofErr w:type="gramEnd"/>
            <w:r w:rsidRPr="003176EF">
              <w:rPr>
                <w:rFonts w:ascii="Garamond" w:hAnsi="Garamond" w:cs="Arial"/>
              </w:rPr>
              <w:t>/wynik nie mniejszy niż 11 500</w:t>
            </w:r>
          </w:p>
        </w:tc>
      </w:tr>
      <w:tr w:rsidR="005D4EB7" w:rsidRPr="003176EF" w14:paraId="01E3C374" w14:textId="77777777" w:rsidTr="004D6A13">
        <w:tc>
          <w:tcPr>
            <w:tcW w:w="2609" w:type="dxa"/>
            <w:vAlign w:val="center"/>
          </w:tcPr>
          <w:p w14:paraId="1B3DBE88" w14:textId="77777777" w:rsidR="005D4EB7" w:rsidRPr="003176EF" w:rsidRDefault="005D4EB7" w:rsidP="004D6A13">
            <w:pPr>
              <w:jc w:val="both"/>
              <w:rPr>
                <w:rFonts w:ascii="Garamond" w:hAnsi="Garamond" w:cs="Arial"/>
              </w:rPr>
            </w:pPr>
            <w:r w:rsidRPr="003176EF">
              <w:rPr>
                <w:rFonts w:ascii="Garamond" w:hAnsi="Garamond" w:cs="Arial"/>
              </w:rPr>
              <w:lastRenderedPageBreak/>
              <w:t>RAM</w:t>
            </w:r>
          </w:p>
        </w:tc>
        <w:tc>
          <w:tcPr>
            <w:tcW w:w="7404" w:type="dxa"/>
            <w:vAlign w:val="center"/>
          </w:tcPr>
          <w:p w14:paraId="2AC32513" w14:textId="77777777" w:rsidR="005D4EB7" w:rsidRPr="003176EF" w:rsidRDefault="005D4EB7" w:rsidP="004D6A13">
            <w:pPr>
              <w:jc w:val="both"/>
              <w:rPr>
                <w:rFonts w:ascii="Garamond" w:hAnsi="Garamond" w:cs="Arial"/>
              </w:rPr>
            </w:pPr>
            <w:r w:rsidRPr="003176EF">
              <w:rPr>
                <w:rFonts w:ascii="Garamond" w:hAnsi="Garamond" w:cs="Arial"/>
              </w:rPr>
              <w:t xml:space="preserve">Na płycie głównej 4 </w:t>
            </w:r>
            <w:proofErr w:type="spellStart"/>
            <w:r w:rsidRPr="003176EF">
              <w:rPr>
                <w:rFonts w:ascii="Garamond" w:hAnsi="Garamond" w:cs="Arial"/>
              </w:rPr>
              <w:t>sloty</w:t>
            </w:r>
            <w:proofErr w:type="spellEnd"/>
            <w:r w:rsidRPr="003176EF">
              <w:rPr>
                <w:rFonts w:ascii="Garamond" w:hAnsi="Garamond" w:cs="Arial"/>
              </w:rPr>
              <w:t xml:space="preserve"> przeznaczone do instalacji pamięci taktowaną przynajmniej z częstotliwością 5600MT/s przy użyciu odpowiednich procesorów.</w:t>
            </w:r>
          </w:p>
          <w:p w14:paraId="1B721030" w14:textId="77777777" w:rsidR="005D4EB7" w:rsidRPr="003176EF" w:rsidRDefault="005D4EB7" w:rsidP="004D6A13">
            <w:pPr>
              <w:jc w:val="both"/>
              <w:rPr>
                <w:rFonts w:ascii="Garamond" w:hAnsi="Garamond" w:cs="Arial"/>
              </w:rPr>
            </w:pPr>
            <w:r>
              <w:rPr>
                <w:rFonts w:ascii="Garamond" w:hAnsi="Garamond" w:cs="Arial"/>
              </w:rPr>
              <w:t>Zainstalowane m</w:t>
            </w:r>
            <w:r w:rsidRPr="003176EF">
              <w:rPr>
                <w:rFonts w:ascii="Garamond" w:hAnsi="Garamond" w:cs="Arial"/>
              </w:rPr>
              <w:t xml:space="preserve">in. </w:t>
            </w:r>
            <w:r>
              <w:rPr>
                <w:rFonts w:ascii="Garamond" w:hAnsi="Garamond" w:cs="Arial"/>
              </w:rPr>
              <w:t>16</w:t>
            </w:r>
            <w:r w:rsidRPr="003176EF">
              <w:rPr>
                <w:rFonts w:ascii="Garamond" w:hAnsi="Garamond" w:cs="Arial"/>
              </w:rPr>
              <w:t xml:space="preserve"> GB pamięci RAM </w:t>
            </w:r>
          </w:p>
        </w:tc>
      </w:tr>
      <w:tr w:rsidR="005D4EB7" w:rsidRPr="003176EF" w14:paraId="508F5381" w14:textId="77777777" w:rsidTr="004D6A13">
        <w:tc>
          <w:tcPr>
            <w:tcW w:w="2609" w:type="dxa"/>
            <w:vAlign w:val="center"/>
          </w:tcPr>
          <w:p w14:paraId="19CDED98" w14:textId="77777777" w:rsidR="005D4EB7" w:rsidRPr="003176EF" w:rsidRDefault="005D4EB7" w:rsidP="004D6A13">
            <w:pPr>
              <w:jc w:val="both"/>
              <w:rPr>
                <w:rFonts w:ascii="Garamond" w:hAnsi="Garamond" w:cs="Arial"/>
              </w:rPr>
            </w:pPr>
            <w:r w:rsidRPr="003176EF">
              <w:rPr>
                <w:rFonts w:ascii="Garamond" w:hAnsi="Garamond" w:cs="Arial"/>
              </w:rPr>
              <w:t>System operacyjny</w:t>
            </w:r>
          </w:p>
        </w:tc>
        <w:tc>
          <w:tcPr>
            <w:tcW w:w="7404" w:type="dxa"/>
            <w:vAlign w:val="center"/>
          </w:tcPr>
          <w:p w14:paraId="0C209965" w14:textId="77777777" w:rsidR="005D4EB7" w:rsidRPr="003176EF" w:rsidRDefault="005D4EB7" w:rsidP="004D6A13">
            <w:pPr>
              <w:jc w:val="both"/>
              <w:rPr>
                <w:rFonts w:ascii="Garamond" w:hAnsi="Garamond" w:cs="Arial"/>
              </w:rPr>
            </w:pPr>
            <w:r w:rsidRPr="003176EF">
              <w:rPr>
                <w:rFonts w:ascii="Garamond" w:hAnsi="Garamond" w:cs="Arial"/>
              </w:rPr>
              <w:t>System operacyjny musi:</w:t>
            </w:r>
          </w:p>
          <w:p w14:paraId="59A97282" w14:textId="77777777" w:rsidR="005D4EB7" w:rsidRPr="003176EF" w:rsidRDefault="005D4EB7" w:rsidP="004D6A13">
            <w:pPr>
              <w:jc w:val="both"/>
              <w:rPr>
                <w:rFonts w:ascii="Garamond" w:hAnsi="Garamond" w:cs="Arial"/>
              </w:rPr>
            </w:pPr>
            <w:r w:rsidRPr="003176EF">
              <w:rPr>
                <w:rFonts w:ascii="Garamond" w:hAnsi="Garamond" w:cs="Arial"/>
              </w:rPr>
              <w:t>Być 64-bitowym systemem operacyjnym przeznaczonym do pracy na serwerach fizycznych.</w:t>
            </w:r>
          </w:p>
          <w:p w14:paraId="549AD59E" w14:textId="77777777" w:rsidR="005D4EB7" w:rsidRPr="003176EF" w:rsidRDefault="005D4EB7" w:rsidP="004D6A13">
            <w:pPr>
              <w:jc w:val="both"/>
              <w:rPr>
                <w:rFonts w:ascii="Garamond" w:hAnsi="Garamond" w:cs="Arial"/>
              </w:rPr>
            </w:pPr>
            <w:r w:rsidRPr="003176EF">
              <w:rPr>
                <w:rFonts w:ascii="Garamond" w:hAnsi="Garamond" w:cs="Arial"/>
              </w:rPr>
              <w:t>Obsługiwać środowisko domenowe (usługi katalogowe).</w:t>
            </w:r>
          </w:p>
          <w:p w14:paraId="5301F9EB" w14:textId="77777777" w:rsidR="005D4EB7" w:rsidRPr="003176EF" w:rsidRDefault="005D4EB7" w:rsidP="004D6A13">
            <w:pPr>
              <w:jc w:val="both"/>
              <w:rPr>
                <w:rFonts w:ascii="Garamond" w:hAnsi="Garamond" w:cs="Arial"/>
              </w:rPr>
            </w:pPr>
            <w:r w:rsidRPr="003176EF">
              <w:rPr>
                <w:rFonts w:ascii="Garamond" w:hAnsi="Garamond" w:cs="Arial"/>
              </w:rPr>
              <w:t>Umożliwiać:</w:t>
            </w:r>
          </w:p>
          <w:p w14:paraId="0DDD9F51" w14:textId="77777777" w:rsidR="005D4EB7" w:rsidRPr="003176EF" w:rsidRDefault="005D4EB7" w:rsidP="004D6A13">
            <w:pPr>
              <w:jc w:val="both"/>
              <w:rPr>
                <w:rFonts w:ascii="Garamond" w:hAnsi="Garamond" w:cs="Arial"/>
              </w:rPr>
            </w:pPr>
            <w:proofErr w:type="gramStart"/>
            <w:r w:rsidRPr="003176EF">
              <w:rPr>
                <w:rFonts w:ascii="Garamond" w:hAnsi="Garamond" w:cs="Arial"/>
              </w:rPr>
              <w:t>zarządzanie</w:t>
            </w:r>
            <w:proofErr w:type="gramEnd"/>
            <w:r w:rsidRPr="003176EF">
              <w:rPr>
                <w:rFonts w:ascii="Garamond" w:hAnsi="Garamond" w:cs="Arial"/>
              </w:rPr>
              <w:t xml:space="preserve"> użytkownikami i grupami,</w:t>
            </w:r>
          </w:p>
          <w:p w14:paraId="0A358BF8" w14:textId="77777777" w:rsidR="005D4EB7" w:rsidRPr="003176EF" w:rsidRDefault="005D4EB7" w:rsidP="004D6A13">
            <w:pPr>
              <w:jc w:val="both"/>
              <w:rPr>
                <w:rFonts w:ascii="Garamond" w:hAnsi="Garamond" w:cs="Arial"/>
              </w:rPr>
            </w:pPr>
            <w:proofErr w:type="gramStart"/>
            <w:r w:rsidRPr="003176EF">
              <w:rPr>
                <w:rFonts w:ascii="Garamond" w:hAnsi="Garamond" w:cs="Arial"/>
              </w:rPr>
              <w:t>centralne</w:t>
            </w:r>
            <w:proofErr w:type="gramEnd"/>
            <w:r w:rsidRPr="003176EF">
              <w:rPr>
                <w:rFonts w:ascii="Garamond" w:hAnsi="Garamond" w:cs="Arial"/>
              </w:rPr>
              <w:t xml:space="preserve"> uwierzytelnianie użytkowników,</w:t>
            </w:r>
          </w:p>
          <w:p w14:paraId="43475CA5" w14:textId="77777777" w:rsidR="005D4EB7" w:rsidRPr="003176EF" w:rsidRDefault="005D4EB7" w:rsidP="004D6A13">
            <w:pPr>
              <w:jc w:val="both"/>
              <w:rPr>
                <w:rFonts w:ascii="Garamond" w:hAnsi="Garamond" w:cs="Arial"/>
              </w:rPr>
            </w:pPr>
            <w:proofErr w:type="gramStart"/>
            <w:r w:rsidRPr="003176EF">
              <w:rPr>
                <w:rFonts w:ascii="Garamond" w:hAnsi="Garamond" w:cs="Arial"/>
              </w:rPr>
              <w:t>zarządzanie</w:t>
            </w:r>
            <w:proofErr w:type="gramEnd"/>
            <w:r w:rsidRPr="003176EF">
              <w:rPr>
                <w:rFonts w:ascii="Garamond" w:hAnsi="Garamond" w:cs="Arial"/>
              </w:rPr>
              <w:t xml:space="preserve"> politykami bezpieczeństwa,</w:t>
            </w:r>
          </w:p>
          <w:p w14:paraId="23B9FE95" w14:textId="77777777" w:rsidR="005D4EB7" w:rsidRPr="003176EF" w:rsidRDefault="005D4EB7" w:rsidP="004D6A13">
            <w:pPr>
              <w:jc w:val="both"/>
              <w:rPr>
                <w:rFonts w:ascii="Garamond" w:hAnsi="Garamond" w:cs="Arial"/>
              </w:rPr>
            </w:pPr>
            <w:proofErr w:type="gramStart"/>
            <w:r w:rsidRPr="003176EF">
              <w:rPr>
                <w:rFonts w:ascii="Garamond" w:hAnsi="Garamond" w:cs="Arial"/>
              </w:rPr>
              <w:t>kontrolę</w:t>
            </w:r>
            <w:proofErr w:type="gramEnd"/>
            <w:r w:rsidRPr="003176EF">
              <w:rPr>
                <w:rFonts w:ascii="Garamond" w:hAnsi="Garamond" w:cs="Arial"/>
              </w:rPr>
              <w:t xml:space="preserve"> dostępu do zasobów sieciowych.</w:t>
            </w:r>
          </w:p>
          <w:p w14:paraId="31686F66" w14:textId="77777777" w:rsidR="005D4EB7" w:rsidRPr="003176EF" w:rsidRDefault="005D4EB7" w:rsidP="004D6A13">
            <w:pPr>
              <w:jc w:val="both"/>
              <w:rPr>
                <w:rFonts w:ascii="Garamond" w:hAnsi="Garamond" w:cs="Arial"/>
              </w:rPr>
            </w:pPr>
            <w:r w:rsidRPr="003176EF">
              <w:rPr>
                <w:rFonts w:ascii="Garamond" w:hAnsi="Garamond" w:cs="Arial"/>
              </w:rPr>
              <w:t>Posiadać wbudowane mechanizmy:</w:t>
            </w:r>
          </w:p>
          <w:p w14:paraId="0E866AA8" w14:textId="77777777" w:rsidR="005D4EB7" w:rsidRPr="003176EF" w:rsidRDefault="005D4EB7" w:rsidP="004D6A13">
            <w:pPr>
              <w:jc w:val="both"/>
              <w:rPr>
                <w:rFonts w:ascii="Garamond" w:hAnsi="Garamond" w:cs="Arial"/>
              </w:rPr>
            </w:pPr>
            <w:proofErr w:type="gramStart"/>
            <w:r w:rsidRPr="003176EF">
              <w:rPr>
                <w:rFonts w:ascii="Garamond" w:hAnsi="Garamond" w:cs="Arial"/>
              </w:rPr>
              <w:t>serwera</w:t>
            </w:r>
            <w:proofErr w:type="gramEnd"/>
            <w:r w:rsidRPr="003176EF">
              <w:rPr>
                <w:rFonts w:ascii="Garamond" w:hAnsi="Garamond" w:cs="Arial"/>
              </w:rPr>
              <w:t xml:space="preserve"> plików i drukarek,</w:t>
            </w:r>
          </w:p>
          <w:p w14:paraId="55B67743" w14:textId="77777777" w:rsidR="005D4EB7" w:rsidRPr="003176EF" w:rsidRDefault="005D4EB7" w:rsidP="004D6A13">
            <w:pPr>
              <w:jc w:val="both"/>
              <w:rPr>
                <w:rFonts w:ascii="Garamond" w:hAnsi="Garamond" w:cs="Arial"/>
              </w:rPr>
            </w:pPr>
            <w:proofErr w:type="gramStart"/>
            <w:r w:rsidRPr="003176EF">
              <w:rPr>
                <w:rFonts w:ascii="Garamond" w:hAnsi="Garamond" w:cs="Arial"/>
              </w:rPr>
              <w:t>usług</w:t>
            </w:r>
            <w:proofErr w:type="gramEnd"/>
            <w:r w:rsidRPr="003176EF">
              <w:rPr>
                <w:rFonts w:ascii="Garamond" w:hAnsi="Garamond" w:cs="Arial"/>
              </w:rPr>
              <w:t xml:space="preserve"> DHCP,</w:t>
            </w:r>
          </w:p>
          <w:p w14:paraId="540A2313" w14:textId="77777777" w:rsidR="005D4EB7" w:rsidRPr="003176EF" w:rsidRDefault="005D4EB7" w:rsidP="004D6A13">
            <w:pPr>
              <w:jc w:val="both"/>
              <w:rPr>
                <w:rFonts w:ascii="Garamond" w:hAnsi="Garamond" w:cs="Arial"/>
              </w:rPr>
            </w:pPr>
            <w:proofErr w:type="gramStart"/>
            <w:r w:rsidRPr="003176EF">
              <w:rPr>
                <w:rFonts w:ascii="Garamond" w:hAnsi="Garamond" w:cs="Arial"/>
              </w:rPr>
              <w:t>usług</w:t>
            </w:r>
            <w:proofErr w:type="gramEnd"/>
            <w:r w:rsidRPr="003176EF">
              <w:rPr>
                <w:rFonts w:ascii="Garamond" w:hAnsi="Garamond" w:cs="Arial"/>
              </w:rPr>
              <w:t xml:space="preserve"> DNS,</w:t>
            </w:r>
          </w:p>
          <w:p w14:paraId="23F072A9" w14:textId="77777777" w:rsidR="005D4EB7" w:rsidRPr="003176EF" w:rsidRDefault="005D4EB7" w:rsidP="004D6A13">
            <w:pPr>
              <w:jc w:val="both"/>
              <w:rPr>
                <w:rFonts w:ascii="Garamond" w:hAnsi="Garamond" w:cs="Arial"/>
              </w:rPr>
            </w:pPr>
            <w:proofErr w:type="gramStart"/>
            <w:r w:rsidRPr="003176EF">
              <w:rPr>
                <w:rFonts w:ascii="Garamond" w:hAnsi="Garamond" w:cs="Arial"/>
              </w:rPr>
              <w:t>zdalnego</w:t>
            </w:r>
            <w:proofErr w:type="gramEnd"/>
            <w:r w:rsidRPr="003176EF">
              <w:rPr>
                <w:rFonts w:ascii="Garamond" w:hAnsi="Garamond" w:cs="Arial"/>
              </w:rPr>
              <w:t xml:space="preserve"> zarządzania serwerem.</w:t>
            </w:r>
          </w:p>
          <w:p w14:paraId="5A6B804E" w14:textId="77777777" w:rsidR="005D4EB7" w:rsidRPr="003176EF" w:rsidRDefault="005D4EB7" w:rsidP="004D6A13">
            <w:pPr>
              <w:jc w:val="both"/>
              <w:rPr>
                <w:rFonts w:ascii="Garamond" w:hAnsi="Garamond" w:cs="Arial"/>
              </w:rPr>
            </w:pPr>
            <w:r w:rsidRPr="003176EF">
              <w:rPr>
                <w:rFonts w:ascii="Garamond" w:hAnsi="Garamond" w:cs="Arial"/>
              </w:rPr>
              <w:t>Umożliwiać integrację z istniejącą infrastrukturą Zamawiającego opartą na środowisku domenowym.</w:t>
            </w:r>
          </w:p>
          <w:p w14:paraId="6926120A" w14:textId="77777777" w:rsidR="005D4EB7" w:rsidRPr="003176EF" w:rsidRDefault="005D4EB7" w:rsidP="004D6A13">
            <w:pPr>
              <w:jc w:val="both"/>
              <w:rPr>
                <w:rFonts w:ascii="Garamond" w:hAnsi="Garamond" w:cs="Arial"/>
              </w:rPr>
            </w:pPr>
            <w:r w:rsidRPr="003176EF">
              <w:rPr>
                <w:rFonts w:ascii="Garamond" w:hAnsi="Garamond" w:cs="Arial"/>
              </w:rPr>
              <w:t>Zapewniać obsługę aktualizacji bezpieczeństwa udostępnianych przez producenta.</w:t>
            </w:r>
          </w:p>
          <w:p w14:paraId="748F0470" w14:textId="77777777" w:rsidR="005D4EB7" w:rsidRPr="003176EF" w:rsidRDefault="005D4EB7" w:rsidP="004D6A13">
            <w:pPr>
              <w:jc w:val="both"/>
              <w:rPr>
                <w:rFonts w:ascii="Garamond" w:hAnsi="Garamond" w:cs="Arial"/>
              </w:rPr>
            </w:pPr>
            <w:r w:rsidRPr="003176EF">
              <w:rPr>
                <w:rFonts w:ascii="Garamond" w:hAnsi="Garamond" w:cs="Arial"/>
              </w:rPr>
              <w:t>Posiadać możliwość pracy jako kontroler domeny.</w:t>
            </w:r>
          </w:p>
          <w:p w14:paraId="2DAA31BA" w14:textId="77777777" w:rsidR="005D4EB7" w:rsidRPr="003176EF" w:rsidRDefault="005D4EB7" w:rsidP="004D6A13">
            <w:pPr>
              <w:jc w:val="both"/>
              <w:rPr>
                <w:rFonts w:ascii="Garamond" w:hAnsi="Garamond" w:cs="Arial"/>
              </w:rPr>
            </w:pPr>
            <w:r w:rsidRPr="003176EF">
              <w:rPr>
                <w:rFonts w:ascii="Garamond" w:hAnsi="Garamond" w:cs="Arial"/>
              </w:rPr>
              <w:t>Umożliwiać wykonywanie kopii zapasowych systemu oraz danych.</w:t>
            </w:r>
          </w:p>
          <w:p w14:paraId="75427BEB" w14:textId="77777777" w:rsidR="005D4EB7" w:rsidRPr="003176EF" w:rsidRDefault="005D4EB7" w:rsidP="004D6A13">
            <w:pPr>
              <w:jc w:val="both"/>
              <w:rPr>
                <w:rFonts w:ascii="Garamond" w:hAnsi="Garamond" w:cs="Arial"/>
              </w:rPr>
            </w:pPr>
            <w:r w:rsidRPr="003176EF">
              <w:rPr>
                <w:rFonts w:ascii="Garamond" w:hAnsi="Garamond" w:cs="Arial"/>
              </w:rPr>
              <w:t>Wymagania licencyjne</w:t>
            </w:r>
          </w:p>
          <w:p w14:paraId="1298CDED" w14:textId="77777777" w:rsidR="005D4EB7" w:rsidRPr="003176EF" w:rsidRDefault="005D4EB7" w:rsidP="004D6A13">
            <w:pPr>
              <w:jc w:val="both"/>
              <w:rPr>
                <w:rFonts w:ascii="Garamond" w:hAnsi="Garamond" w:cs="Arial"/>
              </w:rPr>
            </w:pPr>
            <w:r w:rsidRPr="003176EF">
              <w:rPr>
                <w:rFonts w:ascii="Garamond" w:hAnsi="Garamond" w:cs="Arial"/>
              </w:rPr>
              <w:t>Licencja musi obejmować minimum 10 rdzeni procesora.</w:t>
            </w:r>
          </w:p>
          <w:p w14:paraId="0B20B1C7" w14:textId="77777777" w:rsidR="005D4EB7" w:rsidRPr="003176EF" w:rsidRDefault="005D4EB7" w:rsidP="004D6A13">
            <w:pPr>
              <w:jc w:val="both"/>
              <w:rPr>
                <w:rFonts w:ascii="Garamond" w:hAnsi="Garamond" w:cs="Arial"/>
              </w:rPr>
            </w:pPr>
            <w:r w:rsidRPr="003176EF">
              <w:rPr>
                <w:rFonts w:ascii="Garamond" w:hAnsi="Garamond" w:cs="Arial"/>
              </w:rPr>
              <w:t>Licencja musi umożliwiać obsługę maksymalnie:</w:t>
            </w:r>
          </w:p>
          <w:p w14:paraId="0050C702" w14:textId="77777777" w:rsidR="005D4EB7" w:rsidRPr="003176EF" w:rsidRDefault="005D4EB7" w:rsidP="004D6A13">
            <w:pPr>
              <w:jc w:val="both"/>
              <w:rPr>
                <w:rFonts w:ascii="Garamond" w:hAnsi="Garamond" w:cs="Arial"/>
              </w:rPr>
            </w:pPr>
            <w:r w:rsidRPr="003176EF">
              <w:rPr>
                <w:rFonts w:ascii="Garamond" w:hAnsi="Garamond" w:cs="Arial"/>
              </w:rPr>
              <w:t>25 użytkowników lub</w:t>
            </w:r>
          </w:p>
          <w:p w14:paraId="35EF558B" w14:textId="77777777" w:rsidR="005D4EB7" w:rsidRPr="003176EF" w:rsidRDefault="005D4EB7" w:rsidP="004D6A13">
            <w:pPr>
              <w:jc w:val="both"/>
              <w:rPr>
                <w:rFonts w:ascii="Garamond" w:hAnsi="Garamond" w:cs="Arial"/>
              </w:rPr>
            </w:pPr>
            <w:r w:rsidRPr="003176EF">
              <w:rPr>
                <w:rFonts w:ascii="Garamond" w:hAnsi="Garamond" w:cs="Arial"/>
              </w:rPr>
              <w:t>50 urządzeń.</w:t>
            </w:r>
          </w:p>
          <w:p w14:paraId="39B189B8" w14:textId="77777777" w:rsidR="005D4EB7" w:rsidRPr="003176EF" w:rsidRDefault="005D4EB7" w:rsidP="004D6A13">
            <w:pPr>
              <w:jc w:val="both"/>
              <w:rPr>
                <w:rFonts w:ascii="Garamond" w:hAnsi="Garamond" w:cs="Arial"/>
              </w:rPr>
            </w:pPr>
            <w:r w:rsidRPr="003176EF">
              <w:rPr>
                <w:rFonts w:ascii="Garamond" w:hAnsi="Garamond" w:cs="Arial"/>
              </w:rPr>
              <w:t>Licencja musi być bezterminowa (wieczysta), z prawem do korzystania z aktualizacji bezpieczeństwa zgodnie z polityką producenta.</w:t>
            </w:r>
          </w:p>
          <w:p w14:paraId="6AFD1FFF" w14:textId="77777777" w:rsidR="005D4EB7" w:rsidRPr="003176EF" w:rsidRDefault="005D4EB7" w:rsidP="004D6A13">
            <w:pPr>
              <w:jc w:val="both"/>
              <w:rPr>
                <w:rFonts w:ascii="Garamond" w:hAnsi="Garamond" w:cs="Arial"/>
              </w:rPr>
            </w:pPr>
            <w:r w:rsidRPr="003176EF">
              <w:rPr>
                <w:rFonts w:ascii="Garamond" w:hAnsi="Garamond" w:cs="Arial"/>
              </w:rPr>
              <w:t>Nie dopuszcza się licencji:</w:t>
            </w:r>
          </w:p>
          <w:p w14:paraId="0BC176C5" w14:textId="77777777" w:rsidR="005D4EB7" w:rsidRPr="003176EF" w:rsidRDefault="005D4EB7" w:rsidP="004D6A13">
            <w:pPr>
              <w:jc w:val="both"/>
              <w:rPr>
                <w:rFonts w:ascii="Garamond" w:hAnsi="Garamond" w:cs="Arial"/>
              </w:rPr>
            </w:pPr>
            <w:proofErr w:type="gramStart"/>
            <w:r w:rsidRPr="003176EF">
              <w:rPr>
                <w:rFonts w:ascii="Garamond" w:hAnsi="Garamond" w:cs="Arial"/>
              </w:rPr>
              <w:t>używanych</w:t>
            </w:r>
            <w:proofErr w:type="gramEnd"/>
            <w:r w:rsidRPr="003176EF">
              <w:rPr>
                <w:rFonts w:ascii="Garamond" w:hAnsi="Garamond" w:cs="Arial"/>
              </w:rPr>
              <w:t>,</w:t>
            </w:r>
          </w:p>
          <w:p w14:paraId="17F6243B" w14:textId="77777777" w:rsidR="005D4EB7" w:rsidRPr="003176EF" w:rsidRDefault="005D4EB7" w:rsidP="004D6A13">
            <w:pPr>
              <w:jc w:val="both"/>
              <w:rPr>
                <w:rFonts w:ascii="Garamond" w:hAnsi="Garamond" w:cs="Arial"/>
              </w:rPr>
            </w:pPr>
            <w:proofErr w:type="gramStart"/>
            <w:r w:rsidRPr="003176EF">
              <w:rPr>
                <w:rFonts w:ascii="Garamond" w:hAnsi="Garamond" w:cs="Arial"/>
              </w:rPr>
              <w:t>pochodzących</w:t>
            </w:r>
            <w:proofErr w:type="gramEnd"/>
            <w:r w:rsidRPr="003176EF">
              <w:rPr>
                <w:rFonts w:ascii="Garamond" w:hAnsi="Garamond" w:cs="Arial"/>
              </w:rPr>
              <w:t xml:space="preserve"> z rynku wtórnego,</w:t>
            </w:r>
          </w:p>
          <w:p w14:paraId="58D8BBE8" w14:textId="77777777" w:rsidR="005D4EB7" w:rsidRPr="003176EF" w:rsidRDefault="005D4EB7" w:rsidP="004D6A13">
            <w:pPr>
              <w:jc w:val="both"/>
              <w:rPr>
                <w:rFonts w:ascii="Garamond" w:hAnsi="Garamond" w:cs="Arial"/>
              </w:rPr>
            </w:pPr>
            <w:proofErr w:type="gramStart"/>
            <w:r w:rsidRPr="003176EF">
              <w:rPr>
                <w:rFonts w:ascii="Garamond" w:hAnsi="Garamond" w:cs="Arial"/>
              </w:rPr>
              <w:t>w</w:t>
            </w:r>
            <w:proofErr w:type="gramEnd"/>
            <w:r w:rsidRPr="003176EF">
              <w:rPr>
                <w:rFonts w:ascii="Garamond" w:hAnsi="Garamond" w:cs="Arial"/>
              </w:rPr>
              <w:t xml:space="preserve"> modelu subskrypcyjnym (chyba że Zamawiający dopuści takie rozwiązanie w SWZ).</w:t>
            </w:r>
          </w:p>
          <w:p w14:paraId="0DAD9045" w14:textId="77777777" w:rsidR="005D4EB7" w:rsidRPr="003176EF" w:rsidRDefault="005D4EB7" w:rsidP="004D6A13">
            <w:pPr>
              <w:jc w:val="both"/>
              <w:rPr>
                <w:rFonts w:ascii="Garamond" w:hAnsi="Garamond" w:cs="Arial"/>
              </w:rPr>
            </w:pPr>
            <w:r w:rsidRPr="003176EF">
              <w:rPr>
                <w:rFonts w:ascii="Garamond" w:hAnsi="Garamond" w:cs="Arial"/>
              </w:rPr>
              <w:t>Wykonawca zobowiązany jest dostarczyć:</w:t>
            </w:r>
          </w:p>
          <w:p w14:paraId="56846A80" w14:textId="77777777" w:rsidR="005D4EB7" w:rsidRPr="003176EF" w:rsidRDefault="005D4EB7" w:rsidP="004D6A13">
            <w:pPr>
              <w:jc w:val="both"/>
              <w:rPr>
                <w:rFonts w:ascii="Garamond" w:hAnsi="Garamond" w:cs="Arial"/>
              </w:rPr>
            </w:pPr>
            <w:proofErr w:type="gramStart"/>
            <w:r w:rsidRPr="003176EF">
              <w:rPr>
                <w:rFonts w:ascii="Garamond" w:hAnsi="Garamond" w:cs="Arial"/>
              </w:rPr>
              <w:t>klucz</w:t>
            </w:r>
            <w:proofErr w:type="gramEnd"/>
            <w:r w:rsidRPr="003176EF">
              <w:rPr>
                <w:rFonts w:ascii="Garamond" w:hAnsi="Garamond" w:cs="Arial"/>
              </w:rPr>
              <w:t xml:space="preserve"> licencyjny,</w:t>
            </w:r>
          </w:p>
          <w:p w14:paraId="30F69C9F" w14:textId="77777777" w:rsidR="005D4EB7" w:rsidRPr="003176EF" w:rsidRDefault="005D4EB7" w:rsidP="004D6A13">
            <w:pPr>
              <w:jc w:val="both"/>
              <w:rPr>
                <w:rFonts w:ascii="Garamond" w:hAnsi="Garamond" w:cs="Arial"/>
              </w:rPr>
            </w:pPr>
            <w:proofErr w:type="gramStart"/>
            <w:r w:rsidRPr="003176EF">
              <w:rPr>
                <w:rFonts w:ascii="Garamond" w:hAnsi="Garamond" w:cs="Arial"/>
              </w:rPr>
              <w:t>nośnik</w:t>
            </w:r>
            <w:proofErr w:type="gramEnd"/>
            <w:r w:rsidRPr="003176EF">
              <w:rPr>
                <w:rFonts w:ascii="Garamond" w:hAnsi="Garamond" w:cs="Arial"/>
              </w:rPr>
              <w:t xml:space="preserve"> instalacyjny lub dostęp do pobrania systemu,</w:t>
            </w:r>
          </w:p>
          <w:p w14:paraId="7FE35DB8" w14:textId="77777777" w:rsidR="005D4EB7" w:rsidRPr="003176EF" w:rsidRDefault="005D4EB7" w:rsidP="004D6A13">
            <w:pPr>
              <w:jc w:val="both"/>
              <w:rPr>
                <w:rFonts w:ascii="Garamond" w:hAnsi="Garamond" w:cs="Arial"/>
              </w:rPr>
            </w:pPr>
            <w:proofErr w:type="gramStart"/>
            <w:r w:rsidRPr="003176EF">
              <w:rPr>
                <w:rFonts w:ascii="Garamond" w:hAnsi="Garamond" w:cs="Arial"/>
              </w:rPr>
              <w:t>dokument</w:t>
            </w:r>
            <w:proofErr w:type="gramEnd"/>
            <w:r w:rsidRPr="003176EF">
              <w:rPr>
                <w:rFonts w:ascii="Garamond" w:hAnsi="Garamond" w:cs="Arial"/>
              </w:rPr>
              <w:t xml:space="preserve"> potwierdzający legalność licencji.</w:t>
            </w:r>
          </w:p>
        </w:tc>
      </w:tr>
      <w:tr w:rsidR="005D4EB7" w:rsidRPr="003176EF" w14:paraId="600176B7" w14:textId="77777777" w:rsidTr="004D6A13">
        <w:tc>
          <w:tcPr>
            <w:tcW w:w="2609" w:type="dxa"/>
            <w:vAlign w:val="center"/>
          </w:tcPr>
          <w:p w14:paraId="258358DA" w14:textId="77777777" w:rsidR="005D4EB7" w:rsidRPr="003176EF" w:rsidRDefault="005D4EB7" w:rsidP="004D6A13">
            <w:pPr>
              <w:jc w:val="both"/>
              <w:rPr>
                <w:rFonts w:ascii="Garamond" w:hAnsi="Garamond" w:cs="Arial"/>
              </w:rPr>
            </w:pPr>
            <w:r w:rsidRPr="003176EF">
              <w:rPr>
                <w:rFonts w:ascii="Garamond" w:hAnsi="Garamond" w:cs="Arial"/>
              </w:rPr>
              <w:t>Dyski twarde</w:t>
            </w:r>
          </w:p>
        </w:tc>
        <w:tc>
          <w:tcPr>
            <w:tcW w:w="7404" w:type="dxa"/>
            <w:vAlign w:val="center"/>
          </w:tcPr>
          <w:p w14:paraId="3AF466A2" w14:textId="77777777" w:rsidR="005D4EB7" w:rsidRPr="003176EF" w:rsidRDefault="005D4EB7" w:rsidP="004D6A13">
            <w:pPr>
              <w:jc w:val="both"/>
              <w:rPr>
                <w:rFonts w:ascii="Garamond" w:hAnsi="Garamond" w:cs="Arial"/>
              </w:rPr>
            </w:pPr>
            <w:r w:rsidRPr="003176EF">
              <w:rPr>
                <w:rFonts w:ascii="Garamond" w:hAnsi="Garamond" w:cs="Arial"/>
              </w:rPr>
              <w:t xml:space="preserve">Serwer ma mieć przewidzianą przez producenta możliwość dodania modułu pozwalającego na startowanie systemu z kart SD lub dysków M.2 skonfigurowanych w RAID1 </w:t>
            </w:r>
            <w:proofErr w:type="gramStart"/>
            <w:r w:rsidRPr="003176EF">
              <w:rPr>
                <w:rFonts w:ascii="Garamond" w:hAnsi="Garamond" w:cs="Arial"/>
              </w:rPr>
              <w:t>nie zajmujących</w:t>
            </w:r>
            <w:proofErr w:type="gramEnd"/>
            <w:r w:rsidRPr="003176EF">
              <w:rPr>
                <w:rFonts w:ascii="Garamond" w:hAnsi="Garamond" w:cs="Arial"/>
              </w:rPr>
              <w:t xml:space="preserve"> slotów na dyski.</w:t>
            </w:r>
          </w:p>
          <w:p w14:paraId="4D121A9C" w14:textId="77777777" w:rsidR="005D4EB7" w:rsidRPr="003176EF" w:rsidRDefault="005D4EB7" w:rsidP="004D6A13">
            <w:pPr>
              <w:jc w:val="both"/>
              <w:rPr>
                <w:rFonts w:ascii="Garamond" w:hAnsi="Garamond" w:cs="Arial"/>
              </w:rPr>
            </w:pPr>
            <w:r w:rsidRPr="003176EF">
              <w:rPr>
                <w:rFonts w:ascii="Garamond" w:hAnsi="Garamond" w:cs="Arial"/>
              </w:rPr>
              <w:t>Miejsce na co najmniej 8 dysków w rozmiarze 3.5"</w:t>
            </w:r>
          </w:p>
          <w:p w14:paraId="4A93B0A2" w14:textId="77777777" w:rsidR="005D4EB7" w:rsidRPr="003176EF" w:rsidRDefault="005D4EB7" w:rsidP="004D6A13">
            <w:pPr>
              <w:jc w:val="both"/>
              <w:rPr>
                <w:rFonts w:ascii="Garamond" w:hAnsi="Garamond" w:cs="Arial"/>
              </w:rPr>
            </w:pPr>
            <w:proofErr w:type="gramStart"/>
            <w:r w:rsidRPr="003176EF">
              <w:rPr>
                <w:rFonts w:ascii="Garamond" w:hAnsi="Garamond" w:cs="Arial"/>
              </w:rPr>
              <w:t>wymienialne</w:t>
            </w:r>
            <w:proofErr w:type="gramEnd"/>
            <w:r w:rsidRPr="003176EF">
              <w:rPr>
                <w:rFonts w:ascii="Garamond" w:hAnsi="Garamond" w:cs="Arial"/>
              </w:rPr>
              <w:t xml:space="preserve"> bez wyłączania systemu.</w:t>
            </w:r>
          </w:p>
          <w:p w14:paraId="1EEC0827" w14:textId="77777777" w:rsidR="005D4EB7" w:rsidRPr="003176EF" w:rsidRDefault="005D4EB7" w:rsidP="004D6A13">
            <w:pPr>
              <w:jc w:val="both"/>
              <w:rPr>
                <w:rFonts w:ascii="Garamond" w:hAnsi="Garamond" w:cs="Arial"/>
              </w:rPr>
            </w:pPr>
            <w:r w:rsidRPr="003176EF">
              <w:rPr>
                <w:rFonts w:ascii="Garamond" w:hAnsi="Garamond" w:cs="Arial"/>
              </w:rPr>
              <w:t xml:space="preserve">Zainstalowane co najmniej 2 dyski minimum 1.92 SSD SATA Read </w:t>
            </w:r>
            <w:proofErr w:type="spellStart"/>
            <w:r w:rsidRPr="003176EF">
              <w:rPr>
                <w:rFonts w:ascii="Garamond" w:hAnsi="Garamond" w:cs="Arial"/>
              </w:rPr>
              <w:t>Intensive</w:t>
            </w:r>
            <w:proofErr w:type="spellEnd"/>
            <w:r w:rsidRPr="003176EF">
              <w:rPr>
                <w:rFonts w:ascii="Garamond" w:hAnsi="Garamond" w:cs="Arial"/>
              </w:rPr>
              <w:t xml:space="preserve"> 6Gbps Hot-plug</w:t>
            </w:r>
          </w:p>
        </w:tc>
      </w:tr>
      <w:tr w:rsidR="005D4EB7" w:rsidRPr="003176EF" w14:paraId="6CC53E22" w14:textId="77777777" w:rsidTr="004D6A13">
        <w:tc>
          <w:tcPr>
            <w:tcW w:w="2609" w:type="dxa"/>
            <w:vAlign w:val="center"/>
          </w:tcPr>
          <w:p w14:paraId="33342D50" w14:textId="77777777" w:rsidR="005D4EB7" w:rsidRPr="003176EF" w:rsidRDefault="005D4EB7" w:rsidP="004D6A13">
            <w:pPr>
              <w:jc w:val="both"/>
              <w:rPr>
                <w:rFonts w:ascii="Garamond" w:hAnsi="Garamond" w:cs="Arial"/>
              </w:rPr>
            </w:pPr>
            <w:r w:rsidRPr="003176EF">
              <w:rPr>
                <w:rFonts w:ascii="Garamond" w:hAnsi="Garamond" w:cs="Arial"/>
              </w:rPr>
              <w:t>Kontroler RAID</w:t>
            </w:r>
          </w:p>
        </w:tc>
        <w:tc>
          <w:tcPr>
            <w:tcW w:w="7404" w:type="dxa"/>
            <w:vAlign w:val="center"/>
          </w:tcPr>
          <w:p w14:paraId="73BB1FF0" w14:textId="77777777" w:rsidR="005D4EB7" w:rsidRPr="003176EF" w:rsidRDefault="005D4EB7" w:rsidP="004D6A13">
            <w:pPr>
              <w:jc w:val="both"/>
              <w:rPr>
                <w:rFonts w:ascii="Garamond" w:hAnsi="Garamond" w:cs="Arial"/>
              </w:rPr>
            </w:pPr>
            <w:r w:rsidRPr="003176EF">
              <w:rPr>
                <w:rFonts w:ascii="Garamond" w:hAnsi="Garamond" w:cs="Arial"/>
              </w:rPr>
              <w:t xml:space="preserve">Serwer </w:t>
            </w:r>
            <w:r>
              <w:rPr>
                <w:rFonts w:ascii="Garamond" w:hAnsi="Garamond" w:cs="Arial"/>
              </w:rPr>
              <w:t>musi</w:t>
            </w:r>
            <w:r w:rsidRPr="003176EF">
              <w:rPr>
                <w:rFonts w:ascii="Garamond" w:hAnsi="Garamond" w:cs="Arial"/>
              </w:rPr>
              <w:t xml:space="preserve"> posiadać kontroler RAID umożliwiający konfigurację RAID 0,1,5,10,50,6</w:t>
            </w:r>
            <w:r>
              <w:rPr>
                <w:rFonts w:ascii="Garamond" w:hAnsi="Garamond" w:cs="Arial"/>
              </w:rPr>
              <w:t xml:space="preserve"> </w:t>
            </w:r>
            <w:r w:rsidRPr="003176EF">
              <w:rPr>
                <w:rFonts w:ascii="Garamond" w:hAnsi="Garamond" w:cs="Arial"/>
              </w:rPr>
              <w:t>posiadający co najmniej 8GB pamięci cache zabezpieczonej przed awarią prądu.</w:t>
            </w:r>
          </w:p>
        </w:tc>
      </w:tr>
      <w:tr w:rsidR="005D4EB7" w:rsidRPr="003176EF" w14:paraId="6F427373" w14:textId="77777777" w:rsidTr="004D6A13">
        <w:tc>
          <w:tcPr>
            <w:tcW w:w="2609" w:type="dxa"/>
            <w:vAlign w:val="center"/>
          </w:tcPr>
          <w:p w14:paraId="65ED999B" w14:textId="77777777" w:rsidR="005D4EB7" w:rsidRPr="003176EF" w:rsidRDefault="005D4EB7" w:rsidP="004D6A13">
            <w:pPr>
              <w:jc w:val="both"/>
              <w:rPr>
                <w:rFonts w:ascii="Garamond" w:hAnsi="Garamond" w:cs="Arial"/>
              </w:rPr>
            </w:pPr>
            <w:r w:rsidRPr="003176EF">
              <w:rPr>
                <w:rFonts w:ascii="Garamond" w:hAnsi="Garamond" w:cs="Arial"/>
              </w:rPr>
              <w:lastRenderedPageBreak/>
              <w:t>Interfejsy sieciowe/FC/SAS</w:t>
            </w:r>
          </w:p>
        </w:tc>
        <w:tc>
          <w:tcPr>
            <w:tcW w:w="7404" w:type="dxa"/>
            <w:vAlign w:val="center"/>
          </w:tcPr>
          <w:p w14:paraId="672AC7DE" w14:textId="77777777" w:rsidR="005D4EB7" w:rsidRPr="003176EF" w:rsidRDefault="005D4EB7" w:rsidP="004D6A13">
            <w:pPr>
              <w:jc w:val="both"/>
              <w:rPr>
                <w:rFonts w:ascii="Garamond" w:hAnsi="Garamond" w:cs="Arial"/>
              </w:rPr>
            </w:pPr>
            <w:r w:rsidRPr="003176EF">
              <w:rPr>
                <w:rFonts w:ascii="Garamond" w:hAnsi="Garamond" w:cs="Arial"/>
              </w:rPr>
              <w:t xml:space="preserve">Wbudowane min. 2 interfejsy sieciowe 1Gb Ethernet w standardzie </w:t>
            </w:r>
            <w:proofErr w:type="spellStart"/>
            <w:r w:rsidRPr="003176EF">
              <w:rPr>
                <w:rFonts w:ascii="Garamond" w:hAnsi="Garamond" w:cs="Arial"/>
              </w:rPr>
              <w:t>BaseT</w:t>
            </w:r>
            <w:proofErr w:type="spellEnd"/>
          </w:p>
        </w:tc>
      </w:tr>
      <w:tr w:rsidR="005D4EB7" w:rsidRPr="003176EF" w14:paraId="69927DE1" w14:textId="77777777" w:rsidTr="004D6A13">
        <w:tc>
          <w:tcPr>
            <w:tcW w:w="2609" w:type="dxa"/>
            <w:vAlign w:val="center"/>
          </w:tcPr>
          <w:p w14:paraId="635400E1" w14:textId="77777777" w:rsidR="005D4EB7" w:rsidRPr="003176EF" w:rsidRDefault="005D4EB7" w:rsidP="004D6A13">
            <w:pPr>
              <w:jc w:val="both"/>
              <w:rPr>
                <w:rFonts w:ascii="Garamond" w:hAnsi="Garamond" w:cs="Arial"/>
              </w:rPr>
            </w:pPr>
            <w:r w:rsidRPr="003176EF">
              <w:rPr>
                <w:rFonts w:ascii="Garamond" w:hAnsi="Garamond" w:cs="Arial"/>
              </w:rPr>
              <w:t>Video</w:t>
            </w:r>
          </w:p>
        </w:tc>
        <w:tc>
          <w:tcPr>
            <w:tcW w:w="7404" w:type="dxa"/>
            <w:vAlign w:val="center"/>
          </w:tcPr>
          <w:p w14:paraId="28B2AC8E" w14:textId="77777777" w:rsidR="005D4EB7" w:rsidRPr="003176EF" w:rsidRDefault="005D4EB7" w:rsidP="004D6A13">
            <w:pPr>
              <w:jc w:val="both"/>
              <w:rPr>
                <w:rFonts w:ascii="Garamond" w:hAnsi="Garamond" w:cs="Arial"/>
              </w:rPr>
            </w:pPr>
            <w:r w:rsidRPr="003176EF">
              <w:rPr>
                <w:rFonts w:ascii="Garamond" w:hAnsi="Garamond" w:cs="Arial"/>
              </w:rPr>
              <w:t>Zintegrowana karta graficzna umożliwiająca wyświetlenie rozdzielczości min. 1920x1200</w:t>
            </w:r>
          </w:p>
        </w:tc>
      </w:tr>
      <w:tr w:rsidR="005D4EB7" w:rsidRPr="003176EF" w14:paraId="017AB452" w14:textId="77777777" w:rsidTr="004D6A13">
        <w:tc>
          <w:tcPr>
            <w:tcW w:w="2609" w:type="dxa"/>
            <w:vAlign w:val="center"/>
          </w:tcPr>
          <w:p w14:paraId="33F406B7" w14:textId="77777777" w:rsidR="005D4EB7" w:rsidRPr="003176EF" w:rsidRDefault="005D4EB7" w:rsidP="004D6A13">
            <w:pPr>
              <w:jc w:val="both"/>
              <w:rPr>
                <w:rFonts w:ascii="Garamond" w:hAnsi="Garamond" w:cs="Arial"/>
              </w:rPr>
            </w:pPr>
            <w:r w:rsidRPr="003176EF">
              <w:rPr>
                <w:rFonts w:ascii="Garamond" w:hAnsi="Garamond" w:cs="Arial"/>
              </w:rPr>
              <w:t>Bezpieczeństwo</w:t>
            </w:r>
          </w:p>
        </w:tc>
        <w:tc>
          <w:tcPr>
            <w:tcW w:w="7404" w:type="dxa"/>
            <w:vAlign w:val="center"/>
          </w:tcPr>
          <w:p w14:paraId="33B27C7D" w14:textId="77777777" w:rsidR="005D4EB7" w:rsidRPr="003176EF" w:rsidRDefault="005D4EB7" w:rsidP="004D6A13">
            <w:pPr>
              <w:jc w:val="both"/>
              <w:rPr>
                <w:rFonts w:ascii="Garamond" w:hAnsi="Garamond" w:cs="Arial"/>
              </w:rPr>
            </w:pPr>
            <w:r w:rsidRPr="003176EF">
              <w:rPr>
                <w:rFonts w:ascii="Garamond" w:hAnsi="Garamond" w:cs="Arial"/>
              </w:rPr>
              <w:t xml:space="preserve">Zatrzask górnej pokrywy oraz blokada na ramce </w:t>
            </w:r>
            <w:proofErr w:type="spellStart"/>
            <w:r w:rsidRPr="003176EF">
              <w:rPr>
                <w:rFonts w:ascii="Garamond" w:hAnsi="Garamond" w:cs="Arial"/>
              </w:rPr>
              <w:t>panela</w:t>
            </w:r>
            <w:proofErr w:type="spellEnd"/>
            <w:r w:rsidRPr="003176EF">
              <w:rPr>
                <w:rFonts w:ascii="Garamond" w:hAnsi="Garamond" w:cs="Arial"/>
              </w:rPr>
              <w:t xml:space="preserve"> zamykana na klucz służąca do ochrony nieautoryzowanego dostępu do dysków twardych. </w:t>
            </w:r>
          </w:p>
          <w:p w14:paraId="615E915D" w14:textId="77777777" w:rsidR="005D4EB7" w:rsidRPr="003176EF" w:rsidRDefault="005D4EB7" w:rsidP="004D6A13">
            <w:pPr>
              <w:jc w:val="both"/>
              <w:rPr>
                <w:rFonts w:ascii="Garamond" w:hAnsi="Garamond" w:cs="Arial"/>
              </w:rPr>
            </w:pPr>
            <w:r w:rsidRPr="003176EF">
              <w:rPr>
                <w:rFonts w:ascii="Garamond" w:hAnsi="Garamond" w:cs="Arial"/>
              </w:rPr>
              <w:t>Wbudowany w serwer mechanizm pozwalający na weryfikację niezmienności konfiguracji sprzętowej serwera od momentu produkcji do dostawy do docelowej lokalizacji. Mechanizm ma również pozwalać na kontrolę otwarcia urządzenia w trakcie transportu, niezależnie od stanu zasilania.</w:t>
            </w:r>
          </w:p>
          <w:p w14:paraId="03FB8158" w14:textId="77777777" w:rsidR="005D4EB7" w:rsidRPr="003176EF" w:rsidRDefault="005D4EB7" w:rsidP="004D6A13">
            <w:pPr>
              <w:jc w:val="both"/>
              <w:rPr>
                <w:rFonts w:ascii="Garamond" w:hAnsi="Garamond" w:cs="Arial"/>
              </w:rPr>
            </w:pPr>
            <w:r w:rsidRPr="003176EF">
              <w:rPr>
                <w:rFonts w:ascii="Garamond" w:hAnsi="Garamond" w:cs="Arial"/>
              </w:rPr>
              <w:t xml:space="preserve">Możliwość wyłączenia w BIOS funkcji przycisku zasilania. </w:t>
            </w:r>
          </w:p>
          <w:p w14:paraId="629DB74D" w14:textId="77777777" w:rsidR="005D4EB7" w:rsidRPr="003176EF" w:rsidRDefault="005D4EB7" w:rsidP="004D6A13">
            <w:pPr>
              <w:jc w:val="both"/>
              <w:rPr>
                <w:rFonts w:ascii="Garamond" w:hAnsi="Garamond" w:cs="Arial"/>
              </w:rPr>
            </w:pPr>
            <w:r w:rsidRPr="003176EF">
              <w:rPr>
                <w:rFonts w:ascii="Garamond" w:hAnsi="Garamond" w:cs="Arial"/>
              </w:rPr>
              <w:t xml:space="preserve">BIOS ma możliwość przejścia do bezpiecznego trybu rozruchowego z możliwością zarządzania blokadą zasilania, panelem sterowania oraz zmianą hasła </w:t>
            </w:r>
          </w:p>
          <w:p w14:paraId="578DF6DD" w14:textId="77777777" w:rsidR="005D4EB7" w:rsidRPr="003176EF" w:rsidRDefault="005D4EB7" w:rsidP="004D6A13">
            <w:pPr>
              <w:jc w:val="both"/>
              <w:rPr>
                <w:rFonts w:ascii="Garamond" w:hAnsi="Garamond" w:cs="Arial"/>
              </w:rPr>
            </w:pPr>
            <w:r w:rsidRPr="003176EF">
              <w:rPr>
                <w:rFonts w:ascii="Garamond" w:hAnsi="Garamond" w:cs="Arial"/>
              </w:rPr>
              <w:t xml:space="preserve">Wbudowany czujnik otwarcia obudowy współpracujący z BIOS i kartą zarządzającą. </w:t>
            </w:r>
          </w:p>
          <w:p w14:paraId="7C4459B8" w14:textId="77777777" w:rsidR="005D4EB7" w:rsidRPr="003176EF" w:rsidRDefault="005D4EB7" w:rsidP="004D6A13">
            <w:pPr>
              <w:jc w:val="both"/>
              <w:rPr>
                <w:rFonts w:ascii="Garamond" w:hAnsi="Garamond" w:cs="Arial"/>
              </w:rPr>
            </w:pPr>
            <w:r w:rsidRPr="003176EF">
              <w:rPr>
                <w:rFonts w:ascii="Garamond" w:hAnsi="Garamond" w:cs="Arial"/>
              </w:rPr>
              <w:t>Moduł TPM 2.0</w:t>
            </w:r>
          </w:p>
          <w:p w14:paraId="6532D516" w14:textId="77777777" w:rsidR="005D4EB7" w:rsidRPr="003176EF" w:rsidRDefault="005D4EB7" w:rsidP="004D6A13">
            <w:pPr>
              <w:jc w:val="both"/>
              <w:rPr>
                <w:rFonts w:ascii="Garamond" w:hAnsi="Garamond" w:cs="Arial"/>
              </w:rPr>
            </w:pPr>
            <w:r w:rsidRPr="003176EF">
              <w:rPr>
                <w:rFonts w:ascii="Garamond" w:hAnsi="Garamond" w:cs="Arial"/>
              </w:rPr>
              <w:t>Możliwość dynamicznego włączania i wyłączania portów USB na obudowie – bez potrzeby restartu serwera</w:t>
            </w:r>
          </w:p>
          <w:p w14:paraId="6A25A6E6" w14:textId="77777777" w:rsidR="005D4EB7" w:rsidRPr="003176EF" w:rsidRDefault="005D4EB7" w:rsidP="004D6A13">
            <w:pPr>
              <w:jc w:val="both"/>
              <w:rPr>
                <w:rFonts w:ascii="Garamond" w:hAnsi="Garamond" w:cs="Arial"/>
              </w:rPr>
            </w:pPr>
            <w:r w:rsidRPr="003176EF">
              <w:rPr>
                <w:rFonts w:ascii="Garamond" w:hAnsi="Garamond" w:cs="Arial"/>
              </w:rPr>
              <w:t>Możliwość wymazania danych ze znajdujących się dysków wewnątrz serwera – niezależne od zainstalowanego systemu operacyjnego, uruchamiane z poziomu zarządzania serwerem</w:t>
            </w:r>
          </w:p>
          <w:p w14:paraId="4180B3B3" w14:textId="77777777" w:rsidR="005D4EB7" w:rsidRPr="003176EF" w:rsidRDefault="005D4EB7" w:rsidP="004D6A13">
            <w:pPr>
              <w:jc w:val="both"/>
              <w:rPr>
                <w:rFonts w:ascii="Garamond" w:hAnsi="Garamond" w:cs="Arial"/>
              </w:rPr>
            </w:pPr>
            <w:r w:rsidRPr="003176EF">
              <w:rPr>
                <w:rFonts w:ascii="Garamond" w:hAnsi="Garamond" w:cs="Arial"/>
              </w:rPr>
              <w:t>Serwer musi być wyposażony w rozwiązanie zapewniające ochronę oprogramowania układowego przed manipulacją złośliwego oprogramowania. Ochrona taka musi być zgodna z zaleceniami NIST SP 800-147B i NIST SP 800-155. Jednocześnie Zamawiający wymaga, aby dostarczony serwer posiadał zaimplementowane sprzętowo mechanizmy kryptograficzne poświadczające integralność oprogramowania BIOS (Root of Trust).</w:t>
            </w:r>
          </w:p>
        </w:tc>
      </w:tr>
      <w:tr w:rsidR="005D4EB7" w:rsidRPr="003176EF" w14:paraId="02AA3325" w14:textId="77777777" w:rsidTr="004D6A13">
        <w:tc>
          <w:tcPr>
            <w:tcW w:w="2609" w:type="dxa"/>
            <w:vAlign w:val="center"/>
          </w:tcPr>
          <w:p w14:paraId="5B645C8B" w14:textId="77777777" w:rsidR="005D4EB7" w:rsidRPr="003176EF" w:rsidRDefault="005D4EB7" w:rsidP="004D6A13">
            <w:pPr>
              <w:jc w:val="both"/>
              <w:rPr>
                <w:rFonts w:ascii="Garamond" w:hAnsi="Garamond" w:cs="Arial"/>
              </w:rPr>
            </w:pPr>
            <w:r w:rsidRPr="003176EF">
              <w:rPr>
                <w:rFonts w:ascii="Garamond" w:hAnsi="Garamond" w:cs="Arial"/>
              </w:rPr>
              <w:t xml:space="preserve">Kontroler </w:t>
            </w:r>
            <w:proofErr w:type="spellStart"/>
            <w:r w:rsidRPr="003176EF">
              <w:rPr>
                <w:rFonts w:ascii="Garamond" w:hAnsi="Garamond" w:cs="Arial"/>
              </w:rPr>
              <w:t>eksplowatacji</w:t>
            </w:r>
            <w:proofErr w:type="spellEnd"/>
            <w:r w:rsidRPr="003176EF">
              <w:rPr>
                <w:rFonts w:ascii="Garamond" w:hAnsi="Garamond" w:cs="Arial"/>
              </w:rPr>
              <w:t xml:space="preserve"> serwera</w:t>
            </w:r>
          </w:p>
        </w:tc>
        <w:tc>
          <w:tcPr>
            <w:tcW w:w="7404" w:type="dxa"/>
            <w:vAlign w:val="center"/>
          </w:tcPr>
          <w:p w14:paraId="343F2786" w14:textId="77777777" w:rsidR="005D4EB7" w:rsidRPr="003176EF" w:rsidRDefault="005D4EB7" w:rsidP="004D6A13">
            <w:pPr>
              <w:jc w:val="both"/>
              <w:rPr>
                <w:rFonts w:ascii="Garamond" w:hAnsi="Garamond" w:cs="Arial"/>
              </w:rPr>
            </w:pPr>
            <w:r w:rsidRPr="003176EF">
              <w:rPr>
                <w:rFonts w:ascii="Garamond" w:hAnsi="Garamond" w:cs="Arial"/>
              </w:rPr>
              <w:t>Serwer wyposażony w kontroler eksploatacji</w:t>
            </w:r>
          </w:p>
          <w:p w14:paraId="75DC1B9D" w14:textId="77777777" w:rsidR="005D4EB7" w:rsidRPr="003176EF" w:rsidRDefault="005D4EB7" w:rsidP="004D6A13">
            <w:pPr>
              <w:jc w:val="both"/>
              <w:rPr>
                <w:rFonts w:ascii="Garamond" w:hAnsi="Garamond" w:cs="Arial"/>
              </w:rPr>
            </w:pPr>
            <w:r w:rsidRPr="003176EF">
              <w:rPr>
                <w:rFonts w:ascii="Garamond" w:hAnsi="Garamond" w:cs="Arial"/>
              </w:rPr>
              <w:t>Konfigurowanie ustawień BIOS i sprzętu.</w:t>
            </w:r>
          </w:p>
          <w:p w14:paraId="181C515F" w14:textId="77777777" w:rsidR="005D4EB7" w:rsidRPr="003176EF" w:rsidRDefault="005D4EB7" w:rsidP="004D6A13">
            <w:pPr>
              <w:jc w:val="both"/>
              <w:rPr>
                <w:rFonts w:ascii="Garamond" w:hAnsi="Garamond" w:cs="Arial"/>
              </w:rPr>
            </w:pPr>
            <w:r w:rsidRPr="003176EF">
              <w:rPr>
                <w:rFonts w:ascii="Garamond" w:hAnsi="Garamond" w:cs="Arial"/>
              </w:rPr>
              <w:t xml:space="preserve">Uproszczoną instalację systemów operacyjnych z wbudowanymi sterownikami, z opcją instalacji bezobsługowej dla systemów Microsoft Windows i Red </w:t>
            </w:r>
            <w:proofErr w:type="spellStart"/>
            <w:r w:rsidRPr="003176EF">
              <w:rPr>
                <w:rFonts w:ascii="Garamond" w:hAnsi="Garamond" w:cs="Arial"/>
              </w:rPr>
              <w:t>Hat</w:t>
            </w:r>
            <w:proofErr w:type="spellEnd"/>
            <w:r w:rsidRPr="003176EF">
              <w:rPr>
                <w:rFonts w:ascii="Garamond" w:hAnsi="Garamond" w:cs="Arial"/>
              </w:rPr>
              <w:t xml:space="preserve"> Enterprise Linux 7.</w:t>
            </w:r>
          </w:p>
          <w:p w14:paraId="116A5C64" w14:textId="77777777" w:rsidR="005D4EB7" w:rsidRPr="003176EF" w:rsidRDefault="005D4EB7" w:rsidP="004D6A13">
            <w:pPr>
              <w:jc w:val="both"/>
              <w:rPr>
                <w:rFonts w:ascii="Garamond" w:hAnsi="Garamond" w:cs="Arial"/>
              </w:rPr>
            </w:pPr>
            <w:r w:rsidRPr="003176EF">
              <w:rPr>
                <w:rFonts w:ascii="Garamond" w:hAnsi="Garamond" w:cs="Arial"/>
              </w:rPr>
              <w:t>Aktualizację oprogramowania niezależnie od systemu operacyjnego, z możliwością przywrócenia poprzedniej wersji.</w:t>
            </w:r>
          </w:p>
          <w:p w14:paraId="3867289E" w14:textId="77777777" w:rsidR="005D4EB7" w:rsidRPr="003176EF" w:rsidRDefault="005D4EB7" w:rsidP="004D6A13">
            <w:pPr>
              <w:jc w:val="both"/>
              <w:rPr>
                <w:rFonts w:ascii="Garamond" w:hAnsi="Garamond" w:cs="Arial"/>
              </w:rPr>
            </w:pPr>
            <w:r w:rsidRPr="003176EF">
              <w:rPr>
                <w:rFonts w:ascii="Garamond" w:hAnsi="Garamond" w:cs="Arial"/>
              </w:rPr>
              <w:t>Ciągłą dostępność diagnostyki bez zależności od dysku twardego, z automatyczną aktualizacją oprogramowania podczas wymiany komponentów.</w:t>
            </w:r>
          </w:p>
          <w:p w14:paraId="688E0964" w14:textId="77777777" w:rsidR="005D4EB7" w:rsidRPr="003176EF" w:rsidRDefault="005D4EB7" w:rsidP="004D6A13">
            <w:pPr>
              <w:jc w:val="both"/>
              <w:rPr>
                <w:rFonts w:ascii="Garamond" w:hAnsi="Garamond" w:cs="Arial"/>
              </w:rPr>
            </w:pPr>
            <w:r w:rsidRPr="003176EF">
              <w:rPr>
                <w:rFonts w:ascii="Garamond" w:hAnsi="Garamond" w:cs="Arial"/>
              </w:rPr>
              <w:t>Usunięcie danych związanych z serwerem i pamięcią masową na wybranych komponentach. Możliwe jest usunięcie informacji z BIOS.</w:t>
            </w:r>
          </w:p>
          <w:p w14:paraId="2C0B32EC" w14:textId="77777777" w:rsidR="005D4EB7" w:rsidRPr="003176EF" w:rsidRDefault="005D4EB7" w:rsidP="004D6A13">
            <w:pPr>
              <w:jc w:val="both"/>
              <w:rPr>
                <w:rFonts w:ascii="Garamond" w:hAnsi="Garamond" w:cs="Arial"/>
              </w:rPr>
            </w:pPr>
            <w:r w:rsidRPr="003176EF">
              <w:rPr>
                <w:rFonts w:ascii="Garamond" w:hAnsi="Garamond" w:cs="Arial"/>
              </w:rPr>
              <w:t>Dostarczenie informacji o bieżącej i fabrycznej konfiguracji systemu.</w:t>
            </w:r>
          </w:p>
          <w:p w14:paraId="44AD494C" w14:textId="77777777" w:rsidR="005D4EB7" w:rsidRPr="003176EF" w:rsidRDefault="005D4EB7" w:rsidP="004D6A13">
            <w:pPr>
              <w:jc w:val="both"/>
              <w:rPr>
                <w:rFonts w:ascii="Garamond" w:hAnsi="Garamond" w:cs="Arial"/>
              </w:rPr>
            </w:pPr>
            <w:r w:rsidRPr="003176EF">
              <w:rPr>
                <w:rFonts w:ascii="Garamond" w:hAnsi="Garamond" w:cs="Arial"/>
              </w:rPr>
              <w:t>Udostępnianie logów sprzętowych w celu rozwiązywania problemów.</w:t>
            </w:r>
          </w:p>
          <w:p w14:paraId="46E1BFFA" w14:textId="77777777" w:rsidR="005D4EB7" w:rsidRPr="003176EF" w:rsidRDefault="005D4EB7" w:rsidP="004D6A13">
            <w:pPr>
              <w:jc w:val="both"/>
              <w:rPr>
                <w:rFonts w:ascii="Garamond" w:hAnsi="Garamond" w:cs="Arial"/>
              </w:rPr>
            </w:pPr>
            <w:r w:rsidRPr="003176EF">
              <w:rPr>
                <w:rFonts w:ascii="Garamond" w:hAnsi="Garamond" w:cs="Arial"/>
              </w:rPr>
              <w:t>Zdalne zarządzanie cyklem życia serwera co najmniej za pomocą interfejsu WS-Man</w:t>
            </w:r>
          </w:p>
          <w:p w14:paraId="5D8EABB7" w14:textId="77777777" w:rsidR="005D4EB7" w:rsidRPr="003176EF" w:rsidRDefault="005D4EB7" w:rsidP="004D6A13">
            <w:pPr>
              <w:jc w:val="both"/>
              <w:rPr>
                <w:rFonts w:ascii="Garamond" w:hAnsi="Garamond" w:cs="Arial"/>
              </w:rPr>
            </w:pPr>
            <w:r w:rsidRPr="003176EF">
              <w:rPr>
                <w:rFonts w:ascii="Garamond" w:hAnsi="Garamond" w:cs="Arial"/>
              </w:rPr>
              <w:t>Konfigurację ustawień sieci dla wbudowanej karty NIC, w tym ustawienia VLAN.</w:t>
            </w:r>
          </w:p>
          <w:p w14:paraId="455E79C6" w14:textId="77777777" w:rsidR="005D4EB7" w:rsidRPr="003176EF" w:rsidRDefault="005D4EB7" w:rsidP="004D6A13">
            <w:pPr>
              <w:jc w:val="both"/>
              <w:rPr>
                <w:rFonts w:ascii="Garamond" w:hAnsi="Garamond" w:cs="Arial"/>
              </w:rPr>
            </w:pPr>
            <w:r w:rsidRPr="003176EF">
              <w:rPr>
                <w:rFonts w:ascii="Garamond" w:hAnsi="Garamond" w:cs="Arial"/>
              </w:rPr>
              <w:t>Wykonywanie diagnostyki pamięci, urządzeń we/wy, procesora i dysków fizycznych.</w:t>
            </w:r>
          </w:p>
          <w:p w14:paraId="54728927" w14:textId="77777777" w:rsidR="005D4EB7" w:rsidRPr="003176EF" w:rsidRDefault="005D4EB7" w:rsidP="004D6A13">
            <w:pPr>
              <w:jc w:val="both"/>
              <w:rPr>
                <w:rFonts w:ascii="Garamond" w:hAnsi="Garamond" w:cs="Arial"/>
              </w:rPr>
            </w:pPr>
            <w:r w:rsidRPr="003176EF">
              <w:rPr>
                <w:rFonts w:ascii="Garamond" w:hAnsi="Garamond" w:cs="Arial"/>
              </w:rPr>
              <w:t>Aktualizację komponentów systemu za pomocą repozytoriów lub pojedynczych pakietów DUP.</w:t>
            </w:r>
          </w:p>
          <w:p w14:paraId="49049068" w14:textId="77777777" w:rsidR="005D4EB7" w:rsidRPr="003176EF" w:rsidRDefault="005D4EB7" w:rsidP="004D6A13">
            <w:pPr>
              <w:jc w:val="both"/>
              <w:rPr>
                <w:rFonts w:ascii="Garamond" w:hAnsi="Garamond" w:cs="Arial"/>
              </w:rPr>
            </w:pPr>
            <w:r w:rsidRPr="003176EF">
              <w:rPr>
                <w:rFonts w:ascii="Garamond" w:hAnsi="Garamond" w:cs="Arial"/>
              </w:rPr>
              <w:t>Powrót do poprzedniej wersji oprogramowania układowego.</w:t>
            </w:r>
          </w:p>
          <w:p w14:paraId="4F24CD8E" w14:textId="77777777" w:rsidR="005D4EB7" w:rsidRPr="003176EF" w:rsidRDefault="005D4EB7" w:rsidP="004D6A13">
            <w:pPr>
              <w:jc w:val="both"/>
              <w:rPr>
                <w:rFonts w:ascii="Garamond" w:hAnsi="Garamond" w:cs="Arial"/>
              </w:rPr>
            </w:pPr>
            <w:r w:rsidRPr="003176EF">
              <w:rPr>
                <w:rFonts w:ascii="Garamond" w:hAnsi="Garamond" w:cs="Arial"/>
              </w:rPr>
              <w:lastRenderedPageBreak/>
              <w:t xml:space="preserve">Umożliwia zabezpieczenie konfiguracji systemu - "System </w:t>
            </w:r>
            <w:proofErr w:type="spellStart"/>
            <w:r w:rsidRPr="003176EF">
              <w:rPr>
                <w:rFonts w:ascii="Garamond" w:hAnsi="Garamond" w:cs="Arial"/>
              </w:rPr>
              <w:t>Configuration</w:t>
            </w:r>
            <w:proofErr w:type="spellEnd"/>
            <w:r w:rsidRPr="003176EF">
              <w:rPr>
                <w:rFonts w:ascii="Garamond" w:hAnsi="Garamond" w:cs="Arial"/>
              </w:rPr>
              <w:t xml:space="preserve"> </w:t>
            </w:r>
            <w:proofErr w:type="spellStart"/>
            <w:r w:rsidRPr="003176EF">
              <w:rPr>
                <w:rFonts w:ascii="Garamond" w:hAnsi="Garamond" w:cs="Arial"/>
              </w:rPr>
              <w:t>Lockdown</w:t>
            </w:r>
            <w:proofErr w:type="spellEnd"/>
            <w:r w:rsidRPr="003176EF">
              <w:rPr>
                <w:rFonts w:ascii="Garamond" w:hAnsi="Garamond" w:cs="Arial"/>
              </w:rPr>
              <w:t xml:space="preserve"> </w:t>
            </w:r>
            <w:proofErr w:type="spellStart"/>
            <w:r w:rsidRPr="003176EF">
              <w:rPr>
                <w:rFonts w:ascii="Garamond" w:hAnsi="Garamond" w:cs="Arial"/>
              </w:rPr>
              <w:t>mode</w:t>
            </w:r>
            <w:proofErr w:type="spellEnd"/>
            <w:r w:rsidRPr="003176EF">
              <w:rPr>
                <w:rFonts w:ascii="Garamond" w:hAnsi="Garamond" w:cs="Arial"/>
              </w:rPr>
              <w:t>"</w:t>
            </w:r>
          </w:p>
          <w:p w14:paraId="51EEB061" w14:textId="77777777" w:rsidR="005D4EB7" w:rsidRPr="003176EF" w:rsidRDefault="005D4EB7" w:rsidP="004D6A13">
            <w:pPr>
              <w:jc w:val="both"/>
              <w:rPr>
                <w:rFonts w:ascii="Garamond" w:hAnsi="Garamond" w:cs="Arial"/>
              </w:rPr>
            </w:pPr>
            <w:r w:rsidRPr="003176EF">
              <w:rPr>
                <w:rFonts w:ascii="Garamond" w:hAnsi="Garamond" w:cs="Arial"/>
              </w:rPr>
              <w:t>Automatyczną aktualizację oprogramowania i konfiguracji wymienionych części.</w:t>
            </w:r>
          </w:p>
          <w:p w14:paraId="4CF15360" w14:textId="77777777" w:rsidR="005D4EB7" w:rsidRPr="003176EF" w:rsidRDefault="005D4EB7" w:rsidP="004D6A13">
            <w:pPr>
              <w:jc w:val="both"/>
              <w:rPr>
                <w:rFonts w:ascii="Garamond" w:hAnsi="Garamond" w:cs="Arial"/>
              </w:rPr>
            </w:pPr>
            <w:r w:rsidRPr="003176EF">
              <w:rPr>
                <w:rFonts w:ascii="Garamond" w:hAnsi="Garamond" w:cs="Arial"/>
              </w:rPr>
              <w:t>Trwałe usunięcie danych przed ponownym wykorzystaniem lub wycofaniem systemu.</w:t>
            </w:r>
          </w:p>
          <w:p w14:paraId="6118776B" w14:textId="77777777" w:rsidR="005D4EB7" w:rsidRPr="003176EF" w:rsidRDefault="005D4EB7" w:rsidP="004D6A13">
            <w:pPr>
              <w:jc w:val="both"/>
              <w:rPr>
                <w:rFonts w:ascii="Garamond" w:hAnsi="Garamond" w:cs="Arial"/>
              </w:rPr>
            </w:pPr>
            <w:r w:rsidRPr="003176EF">
              <w:rPr>
                <w:rFonts w:ascii="Garamond" w:hAnsi="Garamond" w:cs="Arial"/>
              </w:rPr>
              <w:t>Obsługę różnych metod aktualizacji, za pomocą różnych źródeł, takich jak FTP, udziały sieciowe (CIFS, NFS, HTTP, HTTPS) lub lokalne napędy USB/DVD</w:t>
            </w:r>
          </w:p>
        </w:tc>
      </w:tr>
      <w:tr w:rsidR="005D4EB7" w:rsidRPr="003176EF" w14:paraId="3D6B352C" w14:textId="77777777" w:rsidTr="004D6A13">
        <w:tc>
          <w:tcPr>
            <w:tcW w:w="2609" w:type="dxa"/>
            <w:vAlign w:val="center"/>
          </w:tcPr>
          <w:p w14:paraId="5678BBCD" w14:textId="77777777" w:rsidR="005D4EB7" w:rsidRPr="003176EF" w:rsidRDefault="005D4EB7" w:rsidP="004D6A13">
            <w:pPr>
              <w:jc w:val="both"/>
              <w:rPr>
                <w:rFonts w:ascii="Garamond" w:hAnsi="Garamond" w:cs="Arial"/>
              </w:rPr>
            </w:pPr>
            <w:r w:rsidRPr="003176EF">
              <w:rPr>
                <w:rFonts w:ascii="Garamond" w:hAnsi="Garamond" w:cs="Arial"/>
              </w:rPr>
              <w:lastRenderedPageBreak/>
              <w:t>Karta Zarządzania</w:t>
            </w:r>
          </w:p>
        </w:tc>
        <w:tc>
          <w:tcPr>
            <w:tcW w:w="7404" w:type="dxa"/>
            <w:vAlign w:val="center"/>
          </w:tcPr>
          <w:p w14:paraId="70C98B80" w14:textId="77777777" w:rsidR="005D4EB7" w:rsidRPr="003176EF" w:rsidRDefault="005D4EB7" w:rsidP="004D6A13">
            <w:pPr>
              <w:jc w:val="both"/>
              <w:rPr>
                <w:rFonts w:ascii="Garamond" w:hAnsi="Garamond" w:cs="Arial"/>
              </w:rPr>
            </w:pPr>
            <w:r w:rsidRPr="003176EF">
              <w:rPr>
                <w:rFonts w:ascii="Garamond" w:hAnsi="Garamond" w:cs="Arial"/>
              </w:rPr>
              <w:t>Niezależna od zainstalowanego na serwerze systemu operacyjnego posiadająca dedykowany port Gigabit Ethernet RJ-45 i umożliwiająca:</w:t>
            </w:r>
          </w:p>
          <w:p w14:paraId="7EF9B125" w14:textId="77777777" w:rsidR="005D4EB7" w:rsidRPr="003176EF" w:rsidRDefault="005D4EB7" w:rsidP="004D6A13">
            <w:pPr>
              <w:jc w:val="both"/>
              <w:rPr>
                <w:rFonts w:ascii="Garamond" w:hAnsi="Garamond" w:cs="Arial"/>
              </w:rPr>
            </w:pPr>
            <w:r w:rsidRPr="003176EF">
              <w:rPr>
                <w:rFonts w:ascii="Garamond" w:hAnsi="Garamond" w:cs="Arial"/>
              </w:rPr>
              <w:t>- zdalny dostęp do graficznego interfejsu Web karty zarządzającej</w:t>
            </w:r>
          </w:p>
          <w:p w14:paraId="4C0DDE30" w14:textId="77777777" w:rsidR="005D4EB7" w:rsidRPr="003176EF" w:rsidRDefault="005D4EB7" w:rsidP="004D6A13">
            <w:pPr>
              <w:jc w:val="both"/>
              <w:rPr>
                <w:rFonts w:ascii="Garamond" w:hAnsi="Garamond" w:cs="Arial"/>
              </w:rPr>
            </w:pPr>
            <w:r w:rsidRPr="003176EF">
              <w:rPr>
                <w:rFonts w:ascii="Garamond" w:hAnsi="Garamond" w:cs="Arial"/>
              </w:rPr>
              <w:t>- szyfrowane połączenie (TLS) oraz autentykacje i autoryzację użytkownika</w:t>
            </w:r>
          </w:p>
          <w:p w14:paraId="4B11BA1E" w14:textId="77777777" w:rsidR="005D4EB7" w:rsidRPr="003176EF" w:rsidRDefault="005D4EB7" w:rsidP="004D6A13">
            <w:pPr>
              <w:jc w:val="both"/>
              <w:rPr>
                <w:rFonts w:ascii="Garamond" w:hAnsi="Garamond" w:cs="Arial"/>
              </w:rPr>
            </w:pPr>
            <w:r w:rsidRPr="003176EF">
              <w:rPr>
                <w:rFonts w:ascii="Garamond" w:hAnsi="Garamond" w:cs="Arial"/>
              </w:rPr>
              <w:t>- możliwość podmontowania zdalnych wirtualnych napędów</w:t>
            </w:r>
          </w:p>
          <w:p w14:paraId="021DF335" w14:textId="77777777" w:rsidR="005D4EB7" w:rsidRPr="003176EF" w:rsidRDefault="005D4EB7" w:rsidP="004D6A13">
            <w:pPr>
              <w:jc w:val="both"/>
              <w:rPr>
                <w:rFonts w:ascii="Garamond" w:hAnsi="Garamond" w:cs="Arial"/>
              </w:rPr>
            </w:pPr>
            <w:r w:rsidRPr="003176EF">
              <w:rPr>
                <w:rFonts w:ascii="Garamond" w:hAnsi="Garamond" w:cs="Arial"/>
              </w:rPr>
              <w:t>- wirtualną konsolę z dostępem do myszy, klawiatury</w:t>
            </w:r>
          </w:p>
          <w:p w14:paraId="5207F7B8" w14:textId="77777777" w:rsidR="005D4EB7" w:rsidRPr="003176EF" w:rsidRDefault="005D4EB7" w:rsidP="004D6A13">
            <w:pPr>
              <w:jc w:val="both"/>
              <w:rPr>
                <w:rFonts w:ascii="Garamond" w:hAnsi="Garamond" w:cs="Arial"/>
              </w:rPr>
            </w:pPr>
            <w:r w:rsidRPr="003176EF">
              <w:rPr>
                <w:rFonts w:ascii="Garamond" w:hAnsi="Garamond" w:cs="Arial"/>
              </w:rPr>
              <w:t xml:space="preserve">- wsparcie dla IPv6 - wsparcie dla SNMP; IPMI2.0, VLAN </w:t>
            </w:r>
            <w:proofErr w:type="spellStart"/>
            <w:r w:rsidRPr="003176EF">
              <w:rPr>
                <w:rFonts w:ascii="Garamond" w:hAnsi="Garamond" w:cs="Arial"/>
              </w:rPr>
              <w:t>tagging</w:t>
            </w:r>
            <w:proofErr w:type="spellEnd"/>
            <w:r w:rsidRPr="003176EF">
              <w:rPr>
                <w:rFonts w:ascii="Garamond" w:hAnsi="Garamond" w:cs="Arial"/>
              </w:rPr>
              <w:t>, SSH</w:t>
            </w:r>
          </w:p>
          <w:p w14:paraId="16B721EB" w14:textId="77777777" w:rsidR="005D4EB7" w:rsidRPr="003176EF" w:rsidRDefault="005D4EB7" w:rsidP="004D6A13">
            <w:pPr>
              <w:jc w:val="both"/>
              <w:rPr>
                <w:rFonts w:ascii="Garamond" w:hAnsi="Garamond" w:cs="Arial"/>
              </w:rPr>
            </w:pPr>
            <w:r w:rsidRPr="003176EF">
              <w:rPr>
                <w:rFonts w:ascii="Garamond" w:hAnsi="Garamond" w:cs="Arial"/>
              </w:rPr>
              <w:t xml:space="preserve">- możliwość zdalnego monitorowania w czasie rzeczywistym poboru prądu przez serwer, dane historyczne </w:t>
            </w:r>
            <w:r>
              <w:rPr>
                <w:rFonts w:ascii="Garamond" w:hAnsi="Garamond" w:cs="Arial"/>
              </w:rPr>
              <w:t>muszą</w:t>
            </w:r>
            <w:r w:rsidRPr="003176EF">
              <w:rPr>
                <w:rFonts w:ascii="Garamond" w:hAnsi="Garamond" w:cs="Arial"/>
              </w:rPr>
              <w:t xml:space="preserve"> być dostępne przez min. 7 dni wstecz.</w:t>
            </w:r>
          </w:p>
          <w:p w14:paraId="0A9CF736" w14:textId="77777777" w:rsidR="005D4EB7" w:rsidRPr="003176EF" w:rsidRDefault="005D4EB7" w:rsidP="004D6A13">
            <w:pPr>
              <w:jc w:val="both"/>
              <w:rPr>
                <w:rFonts w:ascii="Garamond" w:hAnsi="Garamond" w:cs="Arial"/>
              </w:rPr>
            </w:pPr>
            <w:r w:rsidRPr="003176EF">
              <w:rPr>
                <w:rFonts w:ascii="Garamond" w:hAnsi="Garamond" w:cs="Arial"/>
              </w:rPr>
              <w:t>- możliwość zdalnego ustawienia limitu poboru prądu przez konkretny serwer</w:t>
            </w:r>
          </w:p>
          <w:p w14:paraId="42C486FE" w14:textId="77777777" w:rsidR="005D4EB7" w:rsidRPr="003176EF" w:rsidRDefault="005D4EB7" w:rsidP="004D6A13">
            <w:pPr>
              <w:jc w:val="both"/>
              <w:rPr>
                <w:rFonts w:ascii="Garamond" w:hAnsi="Garamond" w:cs="Arial"/>
              </w:rPr>
            </w:pPr>
            <w:r w:rsidRPr="003176EF">
              <w:rPr>
                <w:rFonts w:ascii="Garamond" w:hAnsi="Garamond" w:cs="Arial"/>
              </w:rPr>
              <w:t>- integracja z Active Directory</w:t>
            </w:r>
          </w:p>
          <w:p w14:paraId="087B96D8" w14:textId="77777777" w:rsidR="005D4EB7" w:rsidRPr="003176EF" w:rsidRDefault="005D4EB7" w:rsidP="004D6A13">
            <w:pPr>
              <w:jc w:val="both"/>
              <w:rPr>
                <w:rFonts w:ascii="Garamond" w:hAnsi="Garamond" w:cs="Arial"/>
              </w:rPr>
            </w:pPr>
            <w:r w:rsidRPr="003176EF">
              <w:rPr>
                <w:rFonts w:ascii="Garamond" w:hAnsi="Garamond" w:cs="Arial"/>
              </w:rPr>
              <w:t>- możliwość obsługi przez ośmiu administratorów jednocześnie</w:t>
            </w:r>
          </w:p>
          <w:p w14:paraId="08568469" w14:textId="77777777" w:rsidR="005D4EB7" w:rsidRPr="003176EF" w:rsidRDefault="005D4EB7" w:rsidP="004D6A13">
            <w:pPr>
              <w:jc w:val="both"/>
              <w:rPr>
                <w:rFonts w:ascii="Garamond" w:hAnsi="Garamond" w:cs="Arial"/>
              </w:rPr>
            </w:pPr>
            <w:r w:rsidRPr="003176EF">
              <w:rPr>
                <w:rFonts w:ascii="Garamond" w:hAnsi="Garamond" w:cs="Arial"/>
              </w:rPr>
              <w:t>- Wsparcie dla automatycznej rejestracji DNS - wsparcie dla LLDP</w:t>
            </w:r>
          </w:p>
          <w:p w14:paraId="7A225C80" w14:textId="77777777" w:rsidR="005D4EB7" w:rsidRPr="003176EF" w:rsidRDefault="005D4EB7" w:rsidP="004D6A13">
            <w:pPr>
              <w:jc w:val="both"/>
              <w:rPr>
                <w:rFonts w:ascii="Garamond" w:hAnsi="Garamond" w:cs="Arial"/>
              </w:rPr>
            </w:pPr>
            <w:r w:rsidRPr="003176EF">
              <w:rPr>
                <w:rFonts w:ascii="Garamond" w:hAnsi="Garamond" w:cs="Arial"/>
              </w:rPr>
              <w:t>- wysyłanie do administratora maila z powiadomieniem o awarii lub zmianie konfiguracji sprzętowej</w:t>
            </w:r>
          </w:p>
          <w:p w14:paraId="134388B9" w14:textId="77777777" w:rsidR="005D4EB7" w:rsidRPr="003176EF" w:rsidRDefault="005D4EB7" w:rsidP="004D6A13">
            <w:pPr>
              <w:jc w:val="both"/>
              <w:rPr>
                <w:rFonts w:ascii="Garamond" w:hAnsi="Garamond" w:cs="Arial"/>
              </w:rPr>
            </w:pPr>
            <w:r w:rsidRPr="003176EF">
              <w:rPr>
                <w:rFonts w:ascii="Garamond" w:hAnsi="Garamond" w:cs="Arial"/>
              </w:rPr>
              <w:t>- możliwość podłączenia lokalnego poprzez złącze RS-232.</w:t>
            </w:r>
          </w:p>
          <w:p w14:paraId="20E0DC2E" w14:textId="77777777" w:rsidR="005D4EB7" w:rsidRPr="003176EF" w:rsidRDefault="005D4EB7" w:rsidP="004D6A13">
            <w:pPr>
              <w:jc w:val="both"/>
              <w:rPr>
                <w:rFonts w:ascii="Garamond" w:hAnsi="Garamond" w:cs="Arial"/>
              </w:rPr>
            </w:pPr>
            <w:r w:rsidRPr="003176EF">
              <w:rPr>
                <w:rFonts w:ascii="Garamond" w:hAnsi="Garamond" w:cs="Arial"/>
              </w:rPr>
              <w:t xml:space="preserve">- możliwość zarządzania bezpośredniego poprzez złącze </w:t>
            </w:r>
            <w:proofErr w:type="spellStart"/>
            <w:r w:rsidRPr="003176EF">
              <w:rPr>
                <w:rFonts w:ascii="Garamond" w:hAnsi="Garamond" w:cs="Arial"/>
              </w:rPr>
              <w:t>microUSB</w:t>
            </w:r>
            <w:proofErr w:type="spellEnd"/>
            <w:r w:rsidRPr="003176EF">
              <w:rPr>
                <w:rFonts w:ascii="Garamond" w:hAnsi="Garamond" w:cs="Arial"/>
              </w:rPr>
              <w:t xml:space="preserve"> umieszczone na froncie obudowy.</w:t>
            </w:r>
          </w:p>
          <w:p w14:paraId="6D6B8250" w14:textId="77777777" w:rsidR="005D4EB7" w:rsidRPr="003176EF" w:rsidRDefault="005D4EB7" w:rsidP="004D6A13">
            <w:pPr>
              <w:jc w:val="both"/>
              <w:rPr>
                <w:rFonts w:ascii="Garamond" w:hAnsi="Garamond" w:cs="Arial"/>
              </w:rPr>
            </w:pPr>
            <w:r w:rsidRPr="003176EF">
              <w:rPr>
                <w:rFonts w:ascii="Garamond" w:hAnsi="Garamond" w:cs="Arial"/>
              </w:rPr>
              <w:t>- Monitorowanie zużycia dysków SSD</w:t>
            </w:r>
          </w:p>
          <w:p w14:paraId="50731A58" w14:textId="77777777" w:rsidR="005D4EB7" w:rsidRPr="003176EF" w:rsidRDefault="005D4EB7" w:rsidP="004D6A13">
            <w:pPr>
              <w:jc w:val="both"/>
              <w:rPr>
                <w:rFonts w:ascii="Garamond" w:hAnsi="Garamond" w:cs="Arial"/>
              </w:rPr>
            </w:pPr>
            <w:r w:rsidRPr="003176EF">
              <w:rPr>
                <w:rFonts w:ascii="Garamond" w:hAnsi="Garamond" w:cs="Arial"/>
              </w:rPr>
              <w:t>- możliwość monitorowania z jednej konsoli min. 100 serwerami fizycznymi,</w:t>
            </w:r>
          </w:p>
          <w:p w14:paraId="6AC66F5E" w14:textId="77777777" w:rsidR="005D4EB7" w:rsidRPr="003176EF" w:rsidRDefault="005D4EB7" w:rsidP="004D6A13">
            <w:pPr>
              <w:jc w:val="both"/>
              <w:rPr>
                <w:rFonts w:ascii="Garamond" w:hAnsi="Garamond" w:cs="Arial"/>
              </w:rPr>
            </w:pPr>
            <w:r w:rsidRPr="003176EF">
              <w:rPr>
                <w:rFonts w:ascii="Garamond" w:hAnsi="Garamond" w:cs="Arial"/>
              </w:rPr>
              <w:t>- Automatyczne zgłaszanie alertów do centrum serwisowego producenta</w:t>
            </w:r>
          </w:p>
          <w:p w14:paraId="59AB5B57" w14:textId="77777777" w:rsidR="005D4EB7" w:rsidRPr="003176EF" w:rsidRDefault="005D4EB7" w:rsidP="004D6A13">
            <w:pPr>
              <w:jc w:val="both"/>
              <w:rPr>
                <w:rFonts w:ascii="Garamond" w:hAnsi="Garamond" w:cs="Arial"/>
              </w:rPr>
            </w:pPr>
            <w:r w:rsidRPr="003176EF">
              <w:rPr>
                <w:rFonts w:ascii="Garamond" w:hAnsi="Garamond" w:cs="Arial"/>
              </w:rPr>
              <w:t xml:space="preserve">- Automatyczne update </w:t>
            </w:r>
            <w:proofErr w:type="spellStart"/>
            <w:r w:rsidRPr="003176EF">
              <w:rPr>
                <w:rFonts w:ascii="Garamond" w:hAnsi="Garamond" w:cs="Arial"/>
              </w:rPr>
              <w:t>firmware</w:t>
            </w:r>
            <w:proofErr w:type="spellEnd"/>
            <w:r w:rsidRPr="003176EF">
              <w:rPr>
                <w:rFonts w:ascii="Garamond" w:hAnsi="Garamond" w:cs="Arial"/>
              </w:rPr>
              <w:t xml:space="preserve"> dla wszystkich komponentów serwera</w:t>
            </w:r>
          </w:p>
          <w:p w14:paraId="1DDBEB8E" w14:textId="77777777" w:rsidR="005D4EB7" w:rsidRPr="003176EF" w:rsidRDefault="005D4EB7" w:rsidP="004D6A13">
            <w:pPr>
              <w:jc w:val="both"/>
              <w:rPr>
                <w:rFonts w:ascii="Garamond" w:hAnsi="Garamond" w:cs="Arial"/>
              </w:rPr>
            </w:pPr>
            <w:r w:rsidRPr="003176EF">
              <w:rPr>
                <w:rFonts w:ascii="Garamond" w:hAnsi="Garamond" w:cs="Arial"/>
              </w:rPr>
              <w:t xml:space="preserve">- Możliwość przywrócenia poprzednich wersji </w:t>
            </w:r>
            <w:proofErr w:type="spellStart"/>
            <w:r w:rsidRPr="003176EF">
              <w:rPr>
                <w:rFonts w:ascii="Garamond" w:hAnsi="Garamond" w:cs="Arial"/>
              </w:rPr>
              <w:t>firmware</w:t>
            </w:r>
            <w:proofErr w:type="spellEnd"/>
          </w:p>
          <w:p w14:paraId="18E85CFD" w14:textId="77777777" w:rsidR="005D4EB7" w:rsidRPr="003176EF" w:rsidRDefault="005D4EB7" w:rsidP="004D6A13">
            <w:pPr>
              <w:jc w:val="both"/>
              <w:rPr>
                <w:rFonts w:ascii="Garamond" w:hAnsi="Garamond" w:cs="Arial"/>
              </w:rPr>
            </w:pPr>
            <w:r w:rsidRPr="003176EF">
              <w:rPr>
                <w:rFonts w:ascii="Garamond" w:hAnsi="Garamond" w:cs="Arial"/>
              </w:rPr>
              <w:t>- Możliwość zaimportowania ustawień, poprzez bezpośrednie podłączenie plików konfiguracyjnych</w:t>
            </w:r>
          </w:p>
          <w:p w14:paraId="25440471" w14:textId="77777777" w:rsidR="005D4EB7" w:rsidRPr="003176EF" w:rsidRDefault="005D4EB7" w:rsidP="004D6A13">
            <w:pPr>
              <w:jc w:val="both"/>
              <w:rPr>
                <w:rFonts w:ascii="Garamond" w:hAnsi="Garamond" w:cs="Arial"/>
              </w:rPr>
            </w:pPr>
            <w:r w:rsidRPr="003176EF">
              <w:rPr>
                <w:rFonts w:ascii="Garamond" w:hAnsi="Garamond" w:cs="Arial"/>
              </w:rPr>
              <w:t>- Automatyczne tworzenie kopii ustawień serwera w oparciu o harmonogram.</w:t>
            </w:r>
          </w:p>
        </w:tc>
      </w:tr>
      <w:tr w:rsidR="005D4EB7" w:rsidRPr="003176EF" w14:paraId="2D079B94" w14:textId="77777777" w:rsidTr="004D6A13">
        <w:tc>
          <w:tcPr>
            <w:tcW w:w="2609" w:type="dxa"/>
            <w:vAlign w:val="center"/>
          </w:tcPr>
          <w:p w14:paraId="54E3B5D2" w14:textId="77777777" w:rsidR="005D4EB7" w:rsidRPr="003176EF" w:rsidRDefault="005D4EB7" w:rsidP="004D6A13">
            <w:pPr>
              <w:jc w:val="both"/>
              <w:rPr>
                <w:rFonts w:ascii="Garamond" w:hAnsi="Garamond" w:cs="Arial"/>
              </w:rPr>
            </w:pPr>
            <w:r w:rsidRPr="003176EF">
              <w:rPr>
                <w:rFonts w:ascii="Garamond" w:hAnsi="Garamond" w:cs="Arial"/>
              </w:rPr>
              <w:t>Oprogramowanie do zarządzania</w:t>
            </w:r>
          </w:p>
        </w:tc>
        <w:tc>
          <w:tcPr>
            <w:tcW w:w="7404" w:type="dxa"/>
            <w:vAlign w:val="center"/>
          </w:tcPr>
          <w:p w14:paraId="3EC31527" w14:textId="77777777" w:rsidR="005D4EB7" w:rsidRPr="003176EF" w:rsidRDefault="005D4EB7" w:rsidP="004D6A13">
            <w:pPr>
              <w:jc w:val="both"/>
              <w:rPr>
                <w:rFonts w:ascii="Garamond" w:hAnsi="Garamond" w:cs="Arial"/>
              </w:rPr>
            </w:pPr>
            <w:r w:rsidRPr="003176EF">
              <w:rPr>
                <w:rFonts w:ascii="Garamond" w:hAnsi="Garamond" w:cs="Arial"/>
              </w:rPr>
              <w:t>Dodatkowe oprogramowanie umożliwiające zarządzanie poprzez sieć, spełniające minimalne wymagania:</w:t>
            </w:r>
          </w:p>
          <w:p w14:paraId="5D0F472B" w14:textId="77777777" w:rsidR="005D4EB7" w:rsidRPr="003176EF" w:rsidRDefault="005D4EB7" w:rsidP="004D6A13">
            <w:pPr>
              <w:jc w:val="both"/>
              <w:rPr>
                <w:rFonts w:ascii="Garamond" w:hAnsi="Garamond" w:cs="Arial"/>
              </w:rPr>
            </w:pPr>
            <w:r w:rsidRPr="003176EF">
              <w:rPr>
                <w:rFonts w:ascii="Garamond" w:hAnsi="Garamond" w:cs="Arial"/>
              </w:rPr>
              <w:t xml:space="preserve"> - wsparcie dla serwerów, urządzeń sieciowych oraz pamięci masowych;</w:t>
            </w:r>
          </w:p>
          <w:p w14:paraId="2E2A19D5" w14:textId="77777777" w:rsidR="005D4EB7" w:rsidRPr="003176EF" w:rsidRDefault="005D4EB7" w:rsidP="004D6A13">
            <w:pPr>
              <w:jc w:val="both"/>
              <w:rPr>
                <w:rFonts w:ascii="Garamond" w:hAnsi="Garamond" w:cs="Arial"/>
              </w:rPr>
            </w:pPr>
            <w:r w:rsidRPr="003176EF">
              <w:rPr>
                <w:rFonts w:ascii="Garamond" w:hAnsi="Garamond" w:cs="Arial"/>
              </w:rPr>
              <w:t xml:space="preserve"> - możliwość zarządzania dostarczonymi serwerami bez udziału dedykowanego agenta;</w:t>
            </w:r>
          </w:p>
          <w:p w14:paraId="202DD8B9" w14:textId="77777777" w:rsidR="005D4EB7" w:rsidRPr="003176EF" w:rsidRDefault="005D4EB7" w:rsidP="004D6A13">
            <w:pPr>
              <w:jc w:val="both"/>
              <w:rPr>
                <w:rFonts w:ascii="Garamond" w:hAnsi="Garamond" w:cs="Arial"/>
              </w:rPr>
            </w:pPr>
            <w:r w:rsidRPr="003176EF">
              <w:rPr>
                <w:rFonts w:ascii="Garamond" w:hAnsi="Garamond" w:cs="Arial"/>
              </w:rPr>
              <w:t xml:space="preserve"> - wsparcie dla protokołów – WMI, SNMP, IPMI, </w:t>
            </w:r>
            <w:proofErr w:type="spellStart"/>
            <w:r w:rsidRPr="003176EF">
              <w:rPr>
                <w:rFonts w:ascii="Garamond" w:hAnsi="Garamond" w:cs="Arial"/>
              </w:rPr>
              <w:t>WSMan</w:t>
            </w:r>
            <w:proofErr w:type="spellEnd"/>
            <w:r w:rsidRPr="003176EF">
              <w:rPr>
                <w:rFonts w:ascii="Garamond" w:hAnsi="Garamond" w:cs="Arial"/>
              </w:rPr>
              <w:t>, Linux SSH;</w:t>
            </w:r>
          </w:p>
          <w:p w14:paraId="19DFEA9B" w14:textId="77777777" w:rsidR="005D4EB7" w:rsidRPr="003176EF" w:rsidRDefault="005D4EB7" w:rsidP="004D6A13">
            <w:pPr>
              <w:jc w:val="both"/>
              <w:rPr>
                <w:rFonts w:ascii="Garamond" w:hAnsi="Garamond" w:cs="Arial"/>
              </w:rPr>
            </w:pPr>
            <w:r w:rsidRPr="003176EF">
              <w:rPr>
                <w:rFonts w:ascii="Garamond" w:hAnsi="Garamond" w:cs="Arial"/>
              </w:rPr>
              <w:t xml:space="preserve">- możliwość </w:t>
            </w:r>
            <w:proofErr w:type="spellStart"/>
            <w:r w:rsidRPr="003176EF">
              <w:rPr>
                <w:rFonts w:ascii="Garamond" w:hAnsi="Garamond" w:cs="Arial"/>
              </w:rPr>
              <w:t>oskryptowywania</w:t>
            </w:r>
            <w:proofErr w:type="spellEnd"/>
            <w:r w:rsidRPr="003176EF">
              <w:rPr>
                <w:rFonts w:ascii="Garamond" w:hAnsi="Garamond" w:cs="Arial"/>
              </w:rPr>
              <w:t xml:space="preserve"> procesu wykrywania urządzeń;</w:t>
            </w:r>
          </w:p>
          <w:p w14:paraId="3E37F508" w14:textId="77777777" w:rsidR="005D4EB7" w:rsidRPr="003176EF" w:rsidRDefault="005D4EB7" w:rsidP="004D6A13">
            <w:pPr>
              <w:jc w:val="both"/>
              <w:rPr>
                <w:rFonts w:ascii="Garamond" w:hAnsi="Garamond" w:cs="Arial"/>
              </w:rPr>
            </w:pPr>
            <w:r w:rsidRPr="003176EF">
              <w:rPr>
                <w:rFonts w:ascii="Garamond" w:hAnsi="Garamond" w:cs="Arial"/>
              </w:rPr>
              <w:t xml:space="preserve"> - możliwość uruchamiania procesu wykrywania urządzeń w oparciu o harmonogram;</w:t>
            </w:r>
          </w:p>
          <w:p w14:paraId="03BFFAA4" w14:textId="77777777" w:rsidR="005D4EB7" w:rsidRPr="003176EF" w:rsidRDefault="005D4EB7" w:rsidP="004D6A13">
            <w:pPr>
              <w:jc w:val="both"/>
              <w:rPr>
                <w:rFonts w:ascii="Garamond" w:hAnsi="Garamond" w:cs="Arial"/>
              </w:rPr>
            </w:pPr>
            <w:r w:rsidRPr="003176EF">
              <w:rPr>
                <w:rFonts w:ascii="Garamond" w:hAnsi="Garamond" w:cs="Arial"/>
              </w:rPr>
              <w:t xml:space="preserve"> - szczegółowy opis wykrytych systemów oraz ich komponentów;</w:t>
            </w:r>
          </w:p>
          <w:p w14:paraId="76FF2B09" w14:textId="77777777" w:rsidR="005D4EB7" w:rsidRPr="003176EF" w:rsidRDefault="005D4EB7" w:rsidP="004D6A13">
            <w:pPr>
              <w:jc w:val="both"/>
              <w:rPr>
                <w:rFonts w:ascii="Garamond" w:hAnsi="Garamond" w:cs="Arial"/>
              </w:rPr>
            </w:pPr>
            <w:r w:rsidRPr="003176EF">
              <w:rPr>
                <w:rFonts w:ascii="Garamond" w:hAnsi="Garamond" w:cs="Arial"/>
              </w:rPr>
              <w:t xml:space="preserve"> - możliwość eksportu raportu do CSV, HTML, XLS;</w:t>
            </w:r>
          </w:p>
          <w:p w14:paraId="3622E0B8" w14:textId="77777777" w:rsidR="005D4EB7" w:rsidRPr="003176EF" w:rsidRDefault="005D4EB7" w:rsidP="004D6A13">
            <w:pPr>
              <w:jc w:val="both"/>
              <w:rPr>
                <w:rFonts w:ascii="Garamond" w:hAnsi="Garamond" w:cs="Arial"/>
              </w:rPr>
            </w:pPr>
            <w:r w:rsidRPr="003176EF">
              <w:rPr>
                <w:rFonts w:ascii="Garamond" w:hAnsi="Garamond" w:cs="Arial"/>
              </w:rPr>
              <w:t xml:space="preserve"> - grupowanie urządzeń w oparciu o kryteria użytkownika;</w:t>
            </w:r>
          </w:p>
          <w:p w14:paraId="7313D4C6" w14:textId="77777777" w:rsidR="005D4EB7" w:rsidRPr="003176EF" w:rsidRDefault="005D4EB7" w:rsidP="004D6A13">
            <w:pPr>
              <w:jc w:val="both"/>
              <w:rPr>
                <w:rFonts w:ascii="Garamond" w:hAnsi="Garamond" w:cs="Arial"/>
              </w:rPr>
            </w:pPr>
            <w:r w:rsidRPr="003176EF">
              <w:rPr>
                <w:rFonts w:ascii="Garamond" w:hAnsi="Garamond" w:cs="Arial"/>
              </w:rPr>
              <w:t xml:space="preserve"> - automatyczne skrypty CLI umożliwiające dodawanie i edycję grup urządzeń;</w:t>
            </w:r>
          </w:p>
          <w:p w14:paraId="5AD69947" w14:textId="77777777" w:rsidR="005D4EB7" w:rsidRPr="003176EF" w:rsidRDefault="005D4EB7" w:rsidP="004D6A13">
            <w:pPr>
              <w:jc w:val="both"/>
              <w:rPr>
                <w:rFonts w:ascii="Garamond" w:hAnsi="Garamond" w:cs="Arial"/>
              </w:rPr>
            </w:pPr>
            <w:r w:rsidRPr="003176EF">
              <w:rPr>
                <w:rFonts w:ascii="Garamond" w:hAnsi="Garamond" w:cs="Arial"/>
              </w:rPr>
              <w:t xml:space="preserve"> - szybki podgląd stanu środowiska;</w:t>
            </w:r>
          </w:p>
          <w:p w14:paraId="75C3219D" w14:textId="77777777" w:rsidR="005D4EB7" w:rsidRPr="003176EF" w:rsidRDefault="005D4EB7" w:rsidP="004D6A13">
            <w:pPr>
              <w:jc w:val="both"/>
              <w:rPr>
                <w:rFonts w:ascii="Garamond" w:hAnsi="Garamond" w:cs="Arial"/>
              </w:rPr>
            </w:pPr>
            <w:r w:rsidRPr="003176EF">
              <w:rPr>
                <w:rFonts w:ascii="Garamond" w:hAnsi="Garamond" w:cs="Arial"/>
              </w:rPr>
              <w:t xml:space="preserve"> - podsumowanie stanu dla każdego urządzenia;</w:t>
            </w:r>
          </w:p>
          <w:p w14:paraId="59ED88A8" w14:textId="77777777" w:rsidR="005D4EB7" w:rsidRPr="003176EF" w:rsidRDefault="005D4EB7" w:rsidP="004D6A13">
            <w:pPr>
              <w:jc w:val="both"/>
              <w:rPr>
                <w:rFonts w:ascii="Garamond" w:hAnsi="Garamond" w:cs="Arial"/>
              </w:rPr>
            </w:pPr>
            <w:r w:rsidRPr="003176EF">
              <w:rPr>
                <w:rFonts w:ascii="Garamond" w:hAnsi="Garamond" w:cs="Arial"/>
              </w:rPr>
              <w:t xml:space="preserve"> - szczegółowy status urządzenia/elementu/komponentu;</w:t>
            </w:r>
          </w:p>
          <w:p w14:paraId="08A0825B" w14:textId="77777777" w:rsidR="005D4EB7" w:rsidRPr="003176EF" w:rsidRDefault="005D4EB7" w:rsidP="004D6A13">
            <w:pPr>
              <w:jc w:val="both"/>
              <w:rPr>
                <w:rFonts w:ascii="Garamond" w:hAnsi="Garamond" w:cs="Arial"/>
              </w:rPr>
            </w:pPr>
            <w:r w:rsidRPr="003176EF">
              <w:rPr>
                <w:rFonts w:ascii="Garamond" w:hAnsi="Garamond" w:cs="Arial"/>
              </w:rPr>
              <w:lastRenderedPageBreak/>
              <w:t xml:space="preserve"> - generowanie alertów przy zmianie stanu urządzenia;</w:t>
            </w:r>
          </w:p>
          <w:p w14:paraId="10B59110" w14:textId="77777777" w:rsidR="005D4EB7" w:rsidRPr="003176EF" w:rsidRDefault="005D4EB7" w:rsidP="004D6A13">
            <w:pPr>
              <w:jc w:val="both"/>
              <w:rPr>
                <w:rFonts w:ascii="Garamond" w:hAnsi="Garamond" w:cs="Arial"/>
              </w:rPr>
            </w:pPr>
            <w:r w:rsidRPr="003176EF">
              <w:rPr>
                <w:rFonts w:ascii="Garamond" w:hAnsi="Garamond" w:cs="Arial"/>
              </w:rPr>
              <w:t xml:space="preserve"> - filtry raportów umożliwiające podgląd najważniejszych zdarzeń;</w:t>
            </w:r>
          </w:p>
          <w:p w14:paraId="208AC88A" w14:textId="77777777" w:rsidR="005D4EB7" w:rsidRPr="003176EF" w:rsidRDefault="005D4EB7" w:rsidP="004D6A13">
            <w:pPr>
              <w:jc w:val="both"/>
              <w:rPr>
                <w:rFonts w:ascii="Garamond" w:hAnsi="Garamond" w:cs="Arial"/>
              </w:rPr>
            </w:pPr>
            <w:r w:rsidRPr="003176EF">
              <w:rPr>
                <w:rFonts w:ascii="Garamond" w:hAnsi="Garamond" w:cs="Arial"/>
              </w:rPr>
              <w:t xml:space="preserve"> - integracja z service </w:t>
            </w:r>
            <w:proofErr w:type="spellStart"/>
            <w:r w:rsidRPr="003176EF">
              <w:rPr>
                <w:rFonts w:ascii="Garamond" w:hAnsi="Garamond" w:cs="Arial"/>
              </w:rPr>
              <w:t>desk</w:t>
            </w:r>
            <w:proofErr w:type="spellEnd"/>
            <w:r w:rsidRPr="003176EF">
              <w:rPr>
                <w:rFonts w:ascii="Garamond" w:hAnsi="Garamond" w:cs="Arial"/>
              </w:rPr>
              <w:t xml:space="preserve"> producenta dostarczonej platformy sprzętowej;</w:t>
            </w:r>
          </w:p>
          <w:p w14:paraId="073C12AE" w14:textId="77777777" w:rsidR="005D4EB7" w:rsidRPr="003176EF" w:rsidRDefault="005D4EB7" w:rsidP="004D6A13">
            <w:pPr>
              <w:jc w:val="both"/>
              <w:rPr>
                <w:rFonts w:ascii="Garamond" w:hAnsi="Garamond" w:cs="Arial"/>
              </w:rPr>
            </w:pPr>
            <w:r w:rsidRPr="003176EF">
              <w:rPr>
                <w:rFonts w:ascii="Garamond" w:hAnsi="Garamond" w:cs="Arial"/>
              </w:rPr>
              <w:t xml:space="preserve"> - możliwość przejęcia zdalnego pulpitu;</w:t>
            </w:r>
          </w:p>
          <w:p w14:paraId="26A547B2" w14:textId="77777777" w:rsidR="005D4EB7" w:rsidRPr="003176EF" w:rsidRDefault="005D4EB7" w:rsidP="004D6A13">
            <w:pPr>
              <w:jc w:val="both"/>
              <w:rPr>
                <w:rFonts w:ascii="Garamond" w:hAnsi="Garamond" w:cs="Arial"/>
              </w:rPr>
            </w:pPr>
            <w:r w:rsidRPr="003176EF">
              <w:rPr>
                <w:rFonts w:ascii="Garamond" w:hAnsi="Garamond" w:cs="Arial"/>
              </w:rPr>
              <w:t xml:space="preserve"> - możliwość podmontowania wirtualnego napędu;</w:t>
            </w:r>
          </w:p>
          <w:p w14:paraId="2DBC5121" w14:textId="77777777" w:rsidR="005D4EB7" w:rsidRPr="003176EF" w:rsidRDefault="005D4EB7" w:rsidP="004D6A13">
            <w:pPr>
              <w:jc w:val="both"/>
              <w:rPr>
                <w:rFonts w:ascii="Garamond" w:hAnsi="Garamond" w:cs="Arial"/>
              </w:rPr>
            </w:pPr>
            <w:r w:rsidRPr="003176EF">
              <w:rPr>
                <w:rFonts w:ascii="Garamond" w:hAnsi="Garamond" w:cs="Arial"/>
              </w:rPr>
              <w:t xml:space="preserve"> - kreator umożliwiający dostosowanie akcji dla wybranych alertów;</w:t>
            </w:r>
          </w:p>
          <w:p w14:paraId="2C81342F" w14:textId="77777777" w:rsidR="005D4EB7" w:rsidRPr="003176EF" w:rsidRDefault="005D4EB7" w:rsidP="004D6A13">
            <w:pPr>
              <w:jc w:val="both"/>
              <w:rPr>
                <w:rFonts w:ascii="Garamond" w:hAnsi="Garamond" w:cs="Arial"/>
              </w:rPr>
            </w:pPr>
            <w:r w:rsidRPr="003176EF">
              <w:rPr>
                <w:rFonts w:ascii="Garamond" w:hAnsi="Garamond" w:cs="Arial"/>
              </w:rPr>
              <w:t>- możliwość importu plików MIB;</w:t>
            </w:r>
          </w:p>
          <w:p w14:paraId="73BBB6B4" w14:textId="77777777" w:rsidR="005D4EB7" w:rsidRPr="003176EF" w:rsidRDefault="005D4EB7" w:rsidP="004D6A13">
            <w:pPr>
              <w:jc w:val="both"/>
              <w:rPr>
                <w:rFonts w:ascii="Garamond" w:hAnsi="Garamond" w:cs="Arial"/>
              </w:rPr>
            </w:pPr>
            <w:r w:rsidRPr="003176EF">
              <w:rPr>
                <w:rFonts w:ascii="Garamond" w:hAnsi="Garamond" w:cs="Arial"/>
              </w:rPr>
              <w:t xml:space="preserve"> - przesyłanie alertów „as-</w:t>
            </w:r>
            <w:proofErr w:type="spellStart"/>
            <w:r w:rsidRPr="003176EF">
              <w:rPr>
                <w:rFonts w:ascii="Garamond" w:hAnsi="Garamond" w:cs="Arial"/>
              </w:rPr>
              <w:t>is</w:t>
            </w:r>
            <w:proofErr w:type="spellEnd"/>
            <w:r w:rsidRPr="003176EF">
              <w:rPr>
                <w:rFonts w:ascii="Garamond" w:hAnsi="Garamond" w:cs="Arial"/>
              </w:rPr>
              <w:t>” do innych konsol firm trzecich;</w:t>
            </w:r>
          </w:p>
          <w:p w14:paraId="035D0A1C" w14:textId="77777777" w:rsidR="005D4EB7" w:rsidRPr="003176EF" w:rsidRDefault="005D4EB7" w:rsidP="004D6A13">
            <w:pPr>
              <w:jc w:val="both"/>
              <w:rPr>
                <w:rFonts w:ascii="Garamond" w:hAnsi="Garamond" w:cs="Arial"/>
              </w:rPr>
            </w:pPr>
            <w:r w:rsidRPr="003176EF">
              <w:rPr>
                <w:rFonts w:ascii="Garamond" w:hAnsi="Garamond" w:cs="Arial"/>
              </w:rPr>
              <w:t xml:space="preserve"> - aktualizacja oparta o wybranie źródła bibliotek (lokalna, on-line producenta oferowanego rozwiązania);</w:t>
            </w:r>
          </w:p>
          <w:p w14:paraId="23598B3F" w14:textId="77777777" w:rsidR="005D4EB7" w:rsidRPr="003176EF" w:rsidRDefault="005D4EB7" w:rsidP="004D6A13">
            <w:pPr>
              <w:jc w:val="both"/>
              <w:rPr>
                <w:rFonts w:ascii="Garamond" w:hAnsi="Garamond" w:cs="Arial"/>
              </w:rPr>
            </w:pPr>
            <w:r w:rsidRPr="003176EF">
              <w:rPr>
                <w:rFonts w:ascii="Garamond" w:hAnsi="Garamond" w:cs="Arial"/>
              </w:rPr>
              <w:t xml:space="preserve"> - możliwość instalacji sterowników i oprogramowania wewnętrznego bez potrzeby instalacji agenta;</w:t>
            </w:r>
          </w:p>
          <w:p w14:paraId="3D3FB6C5" w14:textId="77777777" w:rsidR="005D4EB7" w:rsidRPr="003176EF" w:rsidRDefault="005D4EB7" w:rsidP="004D6A13">
            <w:pPr>
              <w:jc w:val="both"/>
              <w:rPr>
                <w:rFonts w:ascii="Garamond" w:hAnsi="Garamond" w:cs="Arial"/>
              </w:rPr>
            </w:pPr>
            <w:r w:rsidRPr="003176EF">
              <w:rPr>
                <w:rFonts w:ascii="Garamond" w:hAnsi="Garamond" w:cs="Arial"/>
              </w:rPr>
              <w:t xml:space="preserve"> - możliwość automatycznego generowania i zgłaszania incydentów awarii bezpośrednio do centrum serwisowego producenta serwerów;</w:t>
            </w:r>
          </w:p>
          <w:p w14:paraId="505376F6" w14:textId="77777777" w:rsidR="005D4EB7" w:rsidRPr="003176EF" w:rsidRDefault="005D4EB7" w:rsidP="004D6A13">
            <w:pPr>
              <w:jc w:val="both"/>
              <w:rPr>
                <w:rFonts w:ascii="Garamond" w:hAnsi="Garamond" w:cs="Arial"/>
              </w:rPr>
            </w:pPr>
            <w:r w:rsidRPr="003176EF">
              <w:rPr>
                <w:rFonts w:ascii="Garamond" w:hAnsi="Garamond" w:cs="Arial"/>
              </w:rPr>
              <w:t xml:space="preserve"> - moduł raportujący pozwalający na wygenerowanie następujących informacji: nr seryjny sprzętu, konfiguracja poszczególnych urządzeń, wersje oprogramowania wewnętrznego, obsadzenie slotów </w:t>
            </w:r>
            <w:proofErr w:type="spellStart"/>
            <w:r w:rsidRPr="003176EF">
              <w:rPr>
                <w:rFonts w:ascii="Garamond" w:hAnsi="Garamond" w:cs="Arial"/>
              </w:rPr>
              <w:t>PCIe</w:t>
            </w:r>
            <w:proofErr w:type="spellEnd"/>
            <w:r w:rsidRPr="003176EF">
              <w:rPr>
                <w:rFonts w:ascii="Garamond" w:hAnsi="Garamond" w:cs="Arial"/>
              </w:rPr>
              <w:t xml:space="preserve"> i gniazd pamięci, informację o maszynach wirtualnych, aktualne informacje o stanie gwarancji, adresy IP kart sieciowych.</w:t>
            </w:r>
          </w:p>
        </w:tc>
      </w:tr>
      <w:tr w:rsidR="005D4EB7" w:rsidRPr="003176EF" w14:paraId="37CF12F9" w14:textId="77777777" w:rsidTr="004D6A13">
        <w:tc>
          <w:tcPr>
            <w:tcW w:w="2609" w:type="dxa"/>
            <w:vAlign w:val="center"/>
          </w:tcPr>
          <w:p w14:paraId="17E838F0" w14:textId="77777777" w:rsidR="005D4EB7" w:rsidRPr="003176EF" w:rsidRDefault="005D4EB7" w:rsidP="004D6A13">
            <w:pPr>
              <w:jc w:val="both"/>
              <w:rPr>
                <w:rFonts w:ascii="Garamond" w:hAnsi="Garamond" w:cs="Arial"/>
              </w:rPr>
            </w:pPr>
            <w:r w:rsidRPr="003176EF">
              <w:rPr>
                <w:rFonts w:ascii="Garamond" w:hAnsi="Garamond" w:cs="Arial"/>
              </w:rPr>
              <w:lastRenderedPageBreak/>
              <w:t>Aplikacja do zarządzania</w:t>
            </w:r>
          </w:p>
        </w:tc>
        <w:tc>
          <w:tcPr>
            <w:tcW w:w="7404" w:type="dxa"/>
            <w:vAlign w:val="center"/>
          </w:tcPr>
          <w:p w14:paraId="42DCFD32" w14:textId="77777777" w:rsidR="005D4EB7" w:rsidRPr="003176EF" w:rsidRDefault="005D4EB7" w:rsidP="004D6A13">
            <w:pPr>
              <w:jc w:val="both"/>
              <w:rPr>
                <w:rFonts w:ascii="Garamond" w:hAnsi="Garamond" w:cs="Arial"/>
              </w:rPr>
            </w:pPr>
            <w:r w:rsidRPr="003176EF">
              <w:rPr>
                <w:rFonts w:ascii="Garamond" w:hAnsi="Garamond" w:cs="Arial"/>
              </w:rPr>
              <w:t xml:space="preserve">Aplikacja mobilna do zarządzania serwerami </w:t>
            </w:r>
            <w:r>
              <w:rPr>
                <w:rFonts w:ascii="Garamond" w:hAnsi="Garamond" w:cs="Arial"/>
              </w:rPr>
              <w:t>musi</w:t>
            </w:r>
            <w:r w:rsidRPr="003176EF">
              <w:rPr>
                <w:rFonts w:ascii="Garamond" w:hAnsi="Garamond" w:cs="Arial"/>
              </w:rPr>
              <w:t xml:space="preserve"> umożliwiać:</w:t>
            </w:r>
          </w:p>
          <w:p w14:paraId="32EA2EDF" w14:textId="77777777" w:rsidR="005D4EB7" w:rsidRPr="003176EF" w:rsidRDefault="005D4EB7" w:rsidP="004D6A13">
            <w:pPr>
              <w:jc w:val="both"/>
              <w:rPr>
                <w:rFonts w:ascii="Garamond" w:hAnsi="Garamond" w:cs="Arial"/>
              </w:rPr>
            </w:pPr>
            <w:r w:rsidRPr="003176EF">
              <w:rPr>
                <w:rFonts w:ascii="Garamond" w:hAnsi="Garamond" w:cs="Arial"/>
              </w:rPr>
              <w:t>• Monitorowanie stanu serwerów, w tym odczyt parametrów zdrowia, inwentarza i konfiguracji.</w:t>
            </w:r>
          </w:p>
          <w:p w14:paraId="5D14F455" w14:textId="77777777" w:rsidR="005D4EB7" w:rsidRPr="003176EF" w:rsidRDefault="005D4EB7" w:rsidP="004D6A13">
            <w:pPr>
              <w:jc w:val="both"/>
              <w:rPr>
                <w:rFonts w:ascii="Garamond" w:hAnsi="Garamond" w:cs="Arial"/>
              </w:rPr>
            </w:pPr>
            <w:r w:rsidRPr="003176EF">
              <w:rPr>
                <w:rFonts w:ascii="Garamond" w:hAnsi="Garamond" w:cs="Arial"/>
              </w:rPr>
              <w:t>• Konfigurowanie ustawień serwera, takich jak parametry sieci, hasła administratora i kolejność urządzeń rozruchowych.</w:t>
            </w:r>
          </w:p>
          <w:p w14:paraId="07EE3A1F" w14:textId="77777777" w:rsidR="005D4EB7" w:rsidRPr="003176EF" w:rsidRDefault="005D4EB7" w:rsidP="004D6A13">
            <w:pPr>
              <w:jc w:val="both"/>
              <w:rPr>
                <w:rFonts w:ascii="Garamond" w:hAnsi="Garamond" w:cs="Arial"/>
              </w:rPr>
            </w:pPr>
            <w:r w:rsidRPr="003176EF">
              <w:rPr>
                <w:rFonts w:ascii="Garamond" w:hAnsi="Garamond" w:cs="Arial"/>
              </w:rPr>
              <w:t>• Bezpośrednią komunikację z kontrolerem serwera za pomocą technologii bezprzewodowej.</w:t>
            </w:r>
          </w:p>
          <w:p w14:paraId="5938778D" w14:textId="77777777" w:rsidR="005D4EB7" w:rsidRPr="003176EF" w:rsidRDefault="005D4EB7" w:rsidP="004D6A13">
            <w:pPr>
              <w:jc w:val="both"/>
              <w:rPr>
                <w:rFonts w:ascii="Garamond" w:hAnsi="Garamond" w:cs="Arial"/>
              </w:rPr>
            </w:pPr>
            <w:r w:rsidRPr="003176EF">
              <w:rPr>
                <w:rFonts w:ascii="Garamond" w:hAnsi="Garamond" w:cs="Arial"/>
              </w:rPr>
              <w:t>• Zdalne zarządzanie serwerami poprzez połączenie z konsolą zarządzania.</w:t>
            </w:r>
          </w:p>
          <w:p w14:paraId="664F3037" w14:textId="77777777" w:rsidR="005D4EB7" w:rsidRPr="003176EF" w:rsidRDefault="005D4EB7" w:rsidP="004D6A13">
            <w:pPr>
              <w:jc w:val="both"/>
              <w:rPr>
                <w:rFonts w:ascii="Garamond" w:hAnsi="Garamond" w:cs="Arial"/>
              </w:rPr>
            </w:pPr>
            <w:r w:rsidRPr="003176EF">
              <w:rPr>
                <w:rFonts w:ascii="Garamond" w:hAnsi="Garamond" w:cs="Arial"/>
              </w:rPr>
              <w:t>• Pobieranie informacji o serwerach takich jak inwentarz, status, alerty oraz logi.</w:t>
            </w:r>
          </w:p>
          <w:p w14:paraId="06F99F93" w14:textId="77777777" w:rsidR="005D4EB7" w:rsidRPr="003176EF" w:rsidRDefault="005D4EB7" w:rsidP="004D6A13">
            <w:pPr>
              <w:jc w:val="both"/>
              <w:rPr>
                <w:rFonts w:ascii="Garamond" w:hAnsi="Garamond" w:cs="Arial"/>
              </w:rPr>
            </w:pPr>
            <w:r w:rsidRPr="003176EF">
              <w:rPr>
                <w:rFonts w:ascii="Garamond" w:hAnsi="Garamond" w:cs="Arial"/>
              </w:rPr>
              <w:t>• Konfigurowanie serwerów zdalnie.</w:t>
            </w:r>
          </w:p>
          <w:p w14:paraId="316B8BF7" w14:textId="77777777" w:rsidR="005D4EB7" w:rsidRPr="003176EF" w:rsidRDefault="005D4EB7" w:rsidP="004D6A13">
            <w:pPr>
              <w:jc w:val="both"/>
              <w:rPr>
                <w:rFonts w:ascii="Garamond" w:hAnsi="Garamond" w:cs="Arial"/>
              </w:rPr>
            </w:pPr>
            <w:r w:rsidRPr="003176EF">
              <w:rPr>
                <w:rFonts w:ascii="Garamond" w:hAnsi="Garamond" w:cs="Arial"/>
              </w:rPr>
              <w:t>• Wysyłanie poleceń sterowania zasilaniem i innych poleceń.</w:t>
            </w:r>
          </w:p>
          <w:p w14:paraId="05E55A1A" w14:textId="77777777" w:rsidR="005D4EB7" w:rsidRPr="003176EF" w:rsidRDefault="005D4EB7" w:rsidP="004D6A13">
            <w:pPr>
              <w:jc w:val="both"/>
              <w:rPr>
                <w:rFonts w:ascii="Garamond" w:hAnsi="Garamond" w:cs="Arial"/>
              </w:rPr>
            </w:pPr>
            <w:r w:rsidRPr="003176EF">
              <w:rPr>
                <w:rFonts w:ascii="Garamond" w:hAnsi="Garamond" w:cs="Arial"/>
              </w:rPr>
              <w:t>• Otrzymywanie powiadomień o alertach z systemów zarządzania.</w:t>
            </w:r>
          </w:p>
          <w:p w14:paraId="4ABE42FA" w14:textId="77777777" w:rsidR="005D4EB7" w:rsidRPr="003176EF" w:rsidRDefault="005D4EB7" w:rsidP="004D6A13">
            <w:pPr>
              <w:jc w:val="both"/>
              <w:rPr>
                <w:rFonts w:ascii="Garamond" w:hAnsi="Garamond" w:cs="Arial"/>
              </w:rPr>
            </w:pPr>
            <w:r w:rsidRPr="003176EF">
              <w:rPr>
                <w:rFonts w:ascii="Garamond" w:hAnsi="Garamond" w:cs="Arial"/>
              </w:rPr>
              <w:t>• Pobieranie informacji o gwarancji.</w:t>
            </w:r>
          </w:p>
          <w:p w14:paraId="001C5F1E" w14:textId="77777777" w:rsidR="005D4EB7" w:rsidRPr="003176EF" w:rsidRDefault="005D4EB7" w:rsidP="004D6A13">
            <w:pPr>
              <w:jc w:val="both"/>
              <w:rPr>
                <w:rFonts w:ascii="Garamond" w:hAnsi="Garamond" w:cs="Arial"/>
              </w:rPr>
            </w:pPr>
            <w:r w:rsidRPr="003176EF">
              <w:rPr>
                <w:rFonts w:ascii="Garamond" w:hAnsi="Garamond" w:cs="Arial"/>
              </w:rPr>
              <w:t xml:space="preserve">• Uruchamianie zewnętrznych aplikacji, takich jak </w:t>
            </w:r>
            <w:proofErr w:type="spellStart"/>
            <w:r w:rsidRPr="003176EF">
              <w:rPr>
                <w:rFonts w:ascii="Garamond" w:hAnsi="Garamond" w:cs="Arial"/>
              </w:rPr>
              <w:t>klienty</w:t>
            </w:r>
            <w:proofErr w:type="spellEnd"/>
            <w:r w:rsidRPr="003176EF">
              <w:rPr>
                <w:rFonts w:ascii="Garamond" w:hAnsi="Garamond" w:cs="Arial"/>
              </w:rPr>
              <w:t xml:space="preserve"> zdalnego pulpitu.</w:t>
            </w:r>
          </w:p>
          <w:p w14:paraId="5B79C3C2" w14:textId="77777777" w:rsidR="005D4EB7" w:rsidRPr="003176EF" w:rsidRDefault="005D4EB7" w:rsidP="004D6A13">
            <w:pPr>
              <w:jc w:val="both"/>
              <w:rPr>
                <w:rFonts w:ascii="Garamond" w:hAnsi="Garamond" w:cs="Arial"/>
              </w:rPr>
            </w:pPr>
            <w:r w:rsidRPr="003176EF">
              <w:rPr>
                <w:rFonts w:ascii="Garamond" w:hAnsi="Garamond" w:cs="Arial"/>
              </w:rPr>
              <w:t>• Zabezpieczenie danych w aplikacji poprzez szyfrowanie z użyciem klucza specyficznego dla urządzenia.</w:t>
            </w:r>
          </w:p>
          <w:p w14:paraId="6957DCB7" w14:textId="77777777" w:rsidR="005D4EB7" w:rsidRPr="003176EF" w:rsidRDefault="005D4EB7" w:rsidP="004D6A13">
            <w:pPr>
              <w:jc w:val="both"/>
              <w:rPr>
                <w:rFonts w:ascii="Garamond" w:hAnsi="Garamond" w:cs="Arial"/>
              </w:rPr>
            </w:pPr>
            <w:r w:rsidRPr="003176EF">
              <w:rPr>
                <w:rFonts w:ascii="Garamond" w:hAnsi="Garamond" w:cs="Arial"/>
              </w:rPr>
              <w:t>• Opcjonalne zabezpieczenie dostępu do aplikacji za pomocą hasła i biometrii.</w:t>
            </w:r>
          </w:p>
          <w:p w14:paraId="6ABB4EA4" w14:textId="77777777" w:rsidR="005D4EB7" w:rsidRPr="003176EF" w:rsidRDefault="005D4EB7" w:rsidP="004D6A13">
            <w:pPr>
              <w:jc w:val="both"/>
              <w:rPr>
                <w:rFonts w:ascii="Garamond" w:hAnsi="Garamond" w:cs="Arial"/>
              </w:rPr>
            </w:pPr>
            <w:r w:rsidRPr="003176EF">
              <w:rPr>
                <w:rFonts w:ascii="Garamond" w:hAnsi="Garamond" w:cs="Arial"/>
              </w:rPr>
              <w:t>• Automatyczne wylogowanie w przypadku braku aktywności.</w:t>
            </w:r>
          </w:p>
          <w:p w14:paraId="2EC4D494" w14:textId="77777777" w:rsidR="005D4EB7" w:rsidRPr="003176EF" w:rsidRDefault="005D4EB7" w:rsidP="004D6A13">
            <w:pPr>
              <w:jc w:val="both"/>
              <w:rPr>
                <w:rFonts w:ascii="Garamond" w:hAnsi="Garamond" w:cs="Arial"/>
              </w:rPr>
            </w:pPr>
            <w:r w:rsidRPr="003176EF">
              <w:rPr>
                <w:rFonts w:ascii="Garamond" w:hAnsi="Garamond" w:cs="Arial"/>
              </w:rPr>
              <w:t xml:space="preserve">• Połączenie z serwerami za pomocą technologii Bluetooth </w:t>
            </w:r>
            <w:proofErr w:type="spellStart"/>
            <w:r w:rsidRPr="003176EF">
              <w:rPr>
                <w:rFonts w:ascii="Garamond" w:hAnsi="Garamond" w:cs="Arial"/>
              </w:rPr>
              <w:t>Low</w:t>
            </w:r>
            <w:proofErr w:type="spellEnd"/>
            <w:r w:rsidRPr="003176EF">
              <w:rPr>
                <w:rFonts w:ascii="Garamond" w:hAnsi="Garamond" w:cs="Arial"/>
              </w:rPr>
              <w:t xml:space="preserve"> Energy (BLE) lub Wi-Fi.</w:t>
            </w:r>
          </w:p>
          <w:p w14:paraId="501BF3ED" w14:textId="77777777" w:rsidR="005D4EB7" w:rsidRPr="003176EF" w:rsidRDefault="005D4EB7" w:rsidP="004D6A13">
            <w:pPr>
              <w:jc w:val="both"/>
              <w:rPr>
                <w:rFonts w:ascii="Garamond" w:hAnsi="Garamond" w:cs="Arial"/>
              </w:rPr>
            </w:pPr>
            <w:r w:rsidRPr="003176EF">
              <w:rPr>
                <w:rFonts w:ascii="Garamond" w:hAnsi="Garamond" w:cs="Arial"/>
              </w:rPr>
              <w:t>• Wyświetlanie szczegółowych informacji o serwerze oraz dzienników.</w:t>
            </w:r>
          </w:p>
          <w:p w14:paraId="5B69B3D9" w14:textId="77777777" w:rsidR="005D4EB7" w:rsidRPr="003176EF" w:rsidRDefault="005D4EB7" w:rsidP="004D6A13">
            <w:pPr>
              <w:jc w:val="both"/>
              <w:rPr>
                <w:rFonts w:ascii="Garamond" w:hAnsi="Garamond" w:cs="Arial"/>
              </w:rPr>
            </w:pPr>
            <w:r w:rsidRPr="003176EF">
              <w:rPr>
                <w:rFonts w:ascii="Garamond" w:hAnsi="Garamond" w:cs="Arial"/>
              </w:rPr>
              <w:t>• Otrzymywanie automatycznych powiadomień z konsoli zarządzania.</w:t>
            </w:r>
          </w:p>
          <w:p w14:paraId="01256321" w14:textId="77777777" w:rsidR="005D4EB7" w:rsidRPr="003176EF" w:rsidRDefault="005D4EB7" w:rsidP="004D6A13">
            <w:pPr>
              <w:jc w:val="both"/>
              <w:rPr>
                <w:rFonts w:ascii="Garamond" w:hAnsi="Garamond" w:cs="Arial"/>
              </w:rPr>
            </w:pPr>
            <w:r w:rsidRPr="003176EF">
              <w:rPr>
                <w:rFonts w:ascii="Garamond" w:hAnsi="Garamond" w:cs="Arial"/>
              </w:rPr>
              <w:t>• Przypisywanie adresów IP i modyfikowanie haseł.</w:t>
            </w:r>
          </w:p>
          <w:p w14:paraId="12588D8E" w14:textId="77777777" w:rsidR="005D4EB7" w:rsidRPr="003176EF" w:rsidRDefault="005D4EB7" w:rsidP="004D6A13">
            <w:pPr>
              <w:jc w:val="both"/>
              <w:rPr>
                <w:rFonts w:ascii="Garamond" w:hAnsi="Garamond" w:cs="Arial"/>
              </w:rPr>
            </w:pPr>
            <w:r w:rsidRPr="003176EF">
              <w:rPr>
                <w:rFonts w:ascii="Garamond" w:hAnsi="Garamond" w:cs="Arial"/>
              </w:rPr>
              <w:t>• Konfigurowanie atrybutów BIOS.</w:t>
            </w:r>
          </w:p>
          <w:p w14:paraId="6A3B4CA3" w14:textId="77777777" w:rsidR="005D4EB7" w:rsidRPr="003176EF" w:rsidRDefault="005D4EB7" w:rsidP="004D6A13">
            <w:pPr>
              <w:jc w:val="both"/>
              <w:rPr>
                <w:rFonts w:ascii="Garamond" w:hAnsi="Garamond" w:cs="Arial"/>
              </w:rPr>
            </w:pPr>
            <w:r w:rsidRPr="003176EF">
              <w:rPr>
                <w:rFonts w:ascii="Garamond" w:hAnsi="Garamond" w:cs="Arial"/>
              </w:rPr>
              <w:t>• Wyłączanie i włączanie serwera oraz dostęp do konsoli systemowej.</w:t>
            </w:r>
          </w:p>
          <w:p w14:paraId="7FF7FC90" w14:textId="77777777" w:rsidR="005D4EB7" w:rsidRPr="003176EF" w:rsidRDefault="005D4EB7" w:rsidP="004D6A13">
            <w:pPr>
              <w:jc w:val="both"/>
              <w:rPr>
                <w:rFonts w:ascii="Garamond" w:hAnsi="Garamond" w:cs="Arial"/>
              </w:rPr>
            </w:pPr>
            <w:r w:rsidRPr="003176EF">
              <w:rPr>
                <w:rFonts w:ascii="Garamond" w:hAnsi="Garamond" w:cs="Arial"/>
              </w:rPr>
              <w:t>• Pobieranie danych z systemów zarządzania typu "jeden do wielu".</w:t>
            </w:r>
          </w:p>
          <w:p w14:paraId="67A125AF" w14:textId="77777777" w:rsidR="005D4EB7" w:rsidRPr="003176EF" w:rsidRDefault="005D4EB7" w:rsidP="004D6A13">
            <w:pPr>
              <w:jc w:val="both"/>
              <w:rPr>
                <w:rFonts w:ascii="Garamond" w:hAnsi="Garamond" w:cs="Arial"/>
              </w:rPr>
            </w:pPr>
            <w:r w:rsidRPr="003176EF">
              <w:rPr>
                <w:rFonts w:ascii="Garamond" w:hAnsi="Garamond" w:cs="Arial"/>
              </w:rPr>
              <w:t>• Wyświetlanie certyfikatu systemu w celu weryfikacji tożsamości przy pierwszym połączeniu.</w:t>
            </w:r>
          </w:p>
          <w:p w14:paraId="2C2F90B4" w14:textId="77777777" w:rsidR="005D4EB7" w:rsidRPr="003176EF" w:rsidRDefault="005D4EB7" w:rsidP="004D6A13">
            <w:pPr>
              <w:jc w:val="both"/>
              <w:rPr>
                <w:rFonts w:ascii="Garamond" w:hAnsi="Garamond" w:cs="Arial"/>
              </w:rPr>
            </w:pPr>
            <w:r w:rsidRPr="003176EF">
              <w:rPr>
                <w:rFonts w:ascii="Garamond" w:hAnsi="Garamond" w:cs="Arial"/>
              </w:rPr>
              <w:t xml:space="preserve">Aplikacja </w:t>
            </w:r>
            <w:r>
              <w:rPr>
                <w:rFonts w:ascii="Garamond" w:hAnsi="Garamond" w:cs="Arial"/>
              </w:rPr>
              <w:t>musi</w:t>
            </w:r>
            <w:r w:rsidRPr="003176EF">
              <w:rPr>
                <w:rFonts w:ascii="Garamond" w:hAnsi="Garamond" w:cs="Arial"/>
              </w:rPr>
              <w:t xml:space="preserve"> być dostępna do pobrania w popularnych sklepach z aplikacjami</w:t>
            </w:r>
          </w:p>
        </w:tc>
      </w:tr>
      <w:tr w:rsidR="005D4EB7" w:rsidRPr="003176EF" w14:paraId="346A2FEE" w14:textId="77777777" w:rsidTr="004D6A13">
        <w:tc>
          <w:tcPr>
            <w:tcW w:w="2609" w:type="dxa"/>
            <w:vAlign w:val="center"/>
          </w:tcPr>
          <w:p w14:paraId="1E179C2C" w14:textId="77777777" w:rsidR="005D4EB7" w:rsidRPr="003176EF" w:rsidRDefault="005D4EB7" w:rsidP="004D6A13">
            <w:pPr>
              <w:jc w:val="both"/>
              <w:rPr>
                <w:rFonts w:ascii="Garamond" w:hAnsi="Garamond" w:cs="Arial"/>
              </w:rPr>
            </w:pPr>
            <w:r w:rsidRPr="003176EF">
              <w:rPr>
                <w:rFonts w:ascii="Garamond" w:hAnsi="Garamond" w:cs="Arial"/>
              </w:rPr>
              <w:lastRenderedPageBreak/>
              <w:t>Certyfikaty</w:t>
            </w:r>
          </w:p>
        </w:tc>
        <w:tc>
          <w:tcPr>
            <w:tcW w:w="7404" w:type="dxa"/>
            <w:vAlign w:val="center"/>
          </w:tcPr>
          <w:p w14:paraId="0ACF02ED" w14:textId="77777777" w:rsidR="005D4EB7" w:rsidRPr="003176EF" w:rsidRDefault="005D4EB7" w:rsidP="004D6A13">
            <w:pPr>
              <w:jc w:val="both"/>
              <w:rPr>
                <w:rFonts w:ascii="Garamond" w:hAnsi="Garamond" w:cs="Arial"/>
              </w:rPr>
            </w:pPr>
            <w:r w:rsidRPr="003176EF">
              <w:rPr>
                <w:rFonts w:ascii="Garamond" w:hAnsi="Garamond" w:cs="Arial"/>
              </w:rPr>
              <w:t>Serwer musi być wyprodukowany zgodnie z normą ISO-</w:t>
            </w:r>
            <w:proofErr w:type="gramStart"/>
            <w:r w:rsidRPr="003176EF">
              <w:rPr>
                <w:rFonts w:ascii="Garamond" w:hAnsi="Garamond" w:cs="Arial"/>
              </w:rPr>
              <w:t>9001:2015, ISO-</w:t>
            </w:r>
            <w:proofErr w:type="gramEnd"/>
            <w:r w:rsidRPr="003176EF">
              <w:rPr>
                <w:rFonts w:ascii="Garamond" w:hAnsi="Garamond" w:cs="Arial"/>
              </w:rPr>
              <w:t>50001 oraz ISO-14001 lub równoważne</w:t>
            </w:r>
          </w:p>
          <w:p w14:paraId="42B007C1" w14:textId="77777777" w:rsidR="005D4EB7" w:rsidRPr="003176EF" w:rsidRDefault="005D4EB7" w:rsidP="004D6A13">
            <w:pPr>
              <w:jc w:val="both"/>
              <w:rPr>
                <w:rFonts w:ascii="Garamond" w:hAnsi="Garamond" w:cs="Arial"/>
              </w:rPr>
            </w:pPr>
            <w:r w:rsidRPr="003176EF">
              <w:rPr>
                <w:rFonts w:ascii="Garamond" w:hAnsi="Garamond" w:cs="Arial"/>
              </w:rPr>
              <w:t>Serwer musi posiadać deklaracja CE.</w:t>
            </w:r>
          </w:p>
          <w:p w14:paraId="76263FCA" w14:textId="77777777" w:rsidR="005D4EB7" w:rsidRPr="003176EF" w:rsidRDefault="005D4EB7" w:rsidP="004D6A13">
            <w:pPr>
              <w:jc w:val="both"/>
              <w:rPr>
                <w:rFonts w:ascii="Garamond" w:hAnsi="Garamond" w:cs="Arial"/>
              </w:rPr>
            </w:pPr>
            <w:r w:rsidRPr="003176EF">
              <w:rPr>
                <w:rFonts w:ascii="Garamond" w:hAnsi="Garamond" w:cs="Arial"/>
              </w:rPr>
              <w:t xml:space="preserve">Oferowane produkty muszą zawierać informacje dotyczące ponownego użycia i recyklingu, nie mogą zawierać farb i powłok na dużych plastikowych częściach, których nie da się poddać recyklingowi lub ponownie użyć. Wszystkie produkty zawierające podzespoły elektroniczne oraz niebezpieczne składniki powinny być bezpiecznie i łatwo identyfikowalne oraz usuwalne. Usunięcie materiałów i komponentów powinno odbywać się zgodnie z wymogami Dyrektywy WEEE 2002/96/EC. Produkty muszą składać się z co najmniej w 65% ze składników wielokrotnego użytku/zdatnych do recyklingu. We wszystkich produktach części tworzyw sztucznych większe niż 25-gramowe powinny zawierać nie więcej niż śladowe ilości środków zmniejszających palność sklasyfikowanych w dyrektywie RE 67/548/EEC. </w:t>
            </w:r>
            <w:proofErr w:type="gramStart"/>
            <w:r w:rsidRPr="003176EF">
              <w:rPr>
                <w:rFonts w:ascii="Garamond" w:hAnsi="Garamond" w:cs="Arial"/>
              </w:rPr>
              <w:t>o</w:t>
            </w:r>
            <w:proofErr w:type="gramEnd"/>
            <w:r w:rsidRPr="003176EF">
              <w:rPr>
                <w:rFonts w:ascii="Garamond" w:hAnsi="Garamond" w:cs="Arial"/>
              </w:rPr>
              <w:tab/>
              <w:t xml:space="preserve">Oferowany serwer musi znajdować się na liście Windows Server </w:t>
            </w:r>
            <w:proofErr w:type="spellStart"/>
            <w:r w:rsidRPr="003176EF">
              <w:rPr>
                <w:rFonts w:ascii="Garamond" w:hAnsi="Garamond" w:cs="Arial"/>
              </w:rPr>
              <w:t>Catalog</w:t>
            </w:r>
            <w:proofErr w:type="spellEnd"/>
            <w:r w:rsidRPr="003176EF">
              <w:rPr>
                <w:rFonts w:ascii="Garamond" w:hAnsi="Garamond" w:cs="Arial"/>
              </w:rPr>
              <w:t xml:space="preserve"> i posiadać status „</w:t>
            </w:r>
            <w:proofErr w:type="spellStart"/>
            <w:r w:rsidRPr="003176EF">
              <w:rPr>
                <w:rFonts w:ascii="Garamond" w:hAnsi="Garamond" w:cs="Arial"/>
              </w:rPr>
              <w:t>Certified</w:t>
            </w:r>
            <w:proofErr w:type="spellEnd"/>
            <w:r w:rsidRPr="003176EF">
              <w:rPr>
                <w:rFonts w:ascii="Garamond" w:hAnsi="Garamond" w:cs="Arial"/>
              </w:rPr>
              <w:t xml:space="preserve"> for Windows” dla systemów Microsoft Windows Server 2019, Microsoft Windows Server 2022.</w:t>
            </w:r>
          </w:p>
        </w:tc>
      </w:tr>
      <w:tr w:rsidR="005D4EB7" w:rsidRPr="003176EF" w14:paraId="1BF28D87" w14:textId="77777777" w:rsidTr="004D6A13">
        <w:tc>
          <w:tcPr>
            <w:tcW w:w="2609" w:type="dxa"/>
            <w:vAlign w:val="center"/>
          </w:tcPr>
          <w:p w14:paraId="68BD8790" w14:textId="77777777" w:rsidR="005D4EB7" w:rsidRPr="003176EF" w:rsidRDefault="005D4EB7" w:rsidP="004D6A13">
            <w:pPr>
              <w:jc w:val="both"/>
              <w:rPr>
                <w:rFonts w:ascii="Garamond" w:hAnsi="Garamond" w:cs="Arial"/>
              </w:rPr>
            </w:pPr>
            <w:r w:rsidRPr="003176EF">
              <w:rPr>
                <w:rFonts w:ascii="Garamond" w:hAnsi="Garamond" w:cs="Arial"/>
              </w:rPr>
              <w:t>Dokumentacja użytkownika</w:t>
            </w:r>
          </w:p>
        </w:tc>
        <w:tc>
          <w:tcPr>
            <w:tcW w:w="7404" w:type="dxa"/>
            <w:vAlign w:val="center"/>
          </w:tcPr>
          <w:p w14:paraId="4A0691CD" w14:textId="77777777" w:rsidR="005D4EB7" w:rsidRPr="003176EF" w:rsidRDefault="005D4EB7" w:rsidP="004D6A13">
            <w:pPr>
              <w:jc w:val="both"/>
              <w:rPr>
                <w:rFonts w:ascii="Garamond" w:hAnsi="Garamond" w:cs="Arial"/>
              </w:rPr>
            </w:pPr>
            <w:r w:rsidRPr="003176EF">
              <w:rPr>
                <w:rFonts w:ascii="Garamond" w:hAnsi="Garamond" w:cs="Arial"/>
              </w:rPr>
              <w:t>Zamawiający wymaga dokumentacji w języku polskim lub angielskim.</w:t>
            </w:r>
          </w:p>
          <w:p w14:paraId="7914544A" w14:textId="77777777" w:rsidR="005D4EB7" w:rsidRPr="003176EF" w:rsidRDefault="005D4EB7" w:rsidP="004D6A13">
            <w:pPr>
              <w:jc w:val="both"/>
              <w:rPr>
                <w:rFonts w:ascii="Garamond" w:hAnsi="Garamond" w:cs="Arial"/>
              </w:rPr>
            </w:pPr>
            <w:r w:rsidRPr="003176EF">
              <w:rPr>
                <w:rFonts w:ascii="Garamond" w:hAnsi="Garamond" w:cs="Arial"/>
              </w:rPr>
              <w:t>Możliwość telefonicznego sprawdzenia konfiguracji sprzętowej serwera oraz warunków gwarancji po podaniu numeru seryjnego bezpośrednio u producenta lub jego przedstawiciela.</w:t>
            </w:r>
          </w:p>
        </w:tc>
      </w:tr>
      <w:tr w:rsidR="005D4EB7" w:rsidRPr="003176EF" w14:paraId="21134678" w14:textId="77777777" w:rsidTr="004D6A13">
        <w:tc>
          <w:tcPr>
            <w:tcW w:w="2609" w:type="dxa"/>
            <w:vAlign w:val="center"/>
          </w:tcPr>
          <w:p w14:paraId="432C2439" w14:textId="77777777" w:rsidR="005D4EB7" w:rsidRPr="003176EF" w:rsidRDefault="005D4EB7" w:rsidP="004D6A13">
            <w:pPr>
              <w:jc w:val="both"/>
              <w:rPr>
                <w:rFonts w:ascii="Garamond" w:hAnsi="Garamond" w:cs="Arial"/>
              </w:rPr>
            </w:pPr>
            <w:r w:rsidRPr="003176EF">
              <w:rPr>
                <w:rFonts w:ascii="Garamond" w:hAnsi="Garamond" w:cs="Arial"/>
              </w:rPr>
              <w:t>Warunki gwarancji</w:t>
            </w:r>
          </w:p>
        </w:tc>
        <w:tc>
          <w:tcPr>
            <w:tcW w:w="7404" w:type="dxa"/>
            <w:vAlign w:val="center"/>
          </w:tcPr>
          <w:p w14:paraId="0F7670AF" w14:textId="77777777" w:rsidR="005D4EB7" w:rsidRPr="003176EF" w:rsidRDefault="005D4EB7" w:rsidP="004D6A13">
            <w:pPr>
              <w:jc w:val="both"/>
              <w:rPr>
                <w:rFonts w:ascii="Garamond" w:hAnsi="Garamond" w:cs="Arial"/>
              </w:rPr>
            </w:pPr>
            <w:r w:rsidRPr="003176EF">
              <w:rPr>
                <w:rFonts w:ascii="Garamond" w:hAnsi="Garamond" w:cs="Arial"/>
              </w:rPr>
              <w:t xml:space="preserve">Zamawiający wymaga zapewnienia gwarancji Producenta z zakresu wdrażanej technologii na okres 3 lat z zachowaniem dysków w razie wystąpienia awarii. </w:t>
            </w:r>
          </w:p>
          <w:p w14:paraId="4DCD921C" w14:textId="77777777" w:rsidR="005D4EB7" w:rsidRPr="003176EF" w:rsidRDefault="005D4EB7" w:rsidP="004D6A13">
            <w:pPr>
              <w:jc w:val="both"/>
              <w:rPr>
                <w:rFonts w:ascii="Garamond" w:hAnsi="Garamond" w:cs="Arial"/>
              </w:rPr>
            </w:pPr>
            <w:r w:rsidRPr="003176EF">
              <w:rPr>
                <w:rFonts w:ascii="Garamond" w:hAnsi="Garamond" w:cs="Arial"/>
              </w:rPr>
              <w:t xml:space="preserve">Zamawiający </w:t>
            </w:r>
            <w:r>
              <w:rPr>
                <w:rFonts w:ascii="Garamond" w:hAnsi="Garamond" w:cs="Arial"/>
              </w:rPr>
              <w:t>wymaga</w:t>
            </w:r>
            <w:r w:rsidRPr="003176EF">
              <w:rPr>
                <w:rFonts w:ascii="Garamond" w:hAnsi="Garamond" w:cs="Arial"/>
              </w:rPr>
              <w:t xml:space="preserve"> możliwości zgłaszania zdarzeń serwisowych w trybie 24/7/365 następującymi kanałami: telefonicznie i przez Internet. </w:t>
            </w:r>
          </w:p>
          <w:p w14:paraId="626B2046" w14:textId="77777777" w:rsidR="005D4EB7" w:rsidRPr="003176EF" w:rsidRDefault="005D4EB7" w:rsidP="004D6A13">
            <w:pPr>
              <w:jc w:val="both"/>
              <w:rPr>
                <w:rFonts w:ascii="Garamond" w:hAnsi="Garamond" w:cs="Arial"/>
              </w:rPr>
            </w:pPr>
            <w:r w:rsidRPr="003176EF">
              <w:rPr>
                <w:rFonts w:ascii="Garamond" w:hAnsi="Garamond" w:cs="Arial"/>
              </w:rPr>
              <w:t xml:space="preserve">Zamawiający wymaga pojedynczego punktu kontaktu dla całego rozwiązania Producenta, w tym także sprzedanego oprogramowania. </w:t>
            </w:r>
          </w:p>
          <w:p w14:paraId="42C2110B" w14:textId="77777777" w:rsidR="005D4EB7" w:rsidRPr="003176EF" w:rsidRDefault="005D4EB7" w:rsidP="004D6A13">
            <w:pPr>
              <w:jc w:val="both"/>
              <w:rPr>
                <w:rFonts w:ascii="Garamond" w:hAnsi="Garamond" w:cs="Arial"/>
              </w:rPr>
            </w:pPr>
            <w:r w:rsidRPr="003176EF">
              <w:rPr>
                <w:rFonts w:ascii="Garamond" w:hAnsi="Garamond" w:cs="Arial"/>
              </w:rPr>
              <w:t xml:space="preserve">Zamawiający </w:t>
            </w:r>
            <w:r>
              <w:rPr>
                <w:rFonts w:ascii="Garamond" w:hAnsi="Garamond" w:cs="Arial"/>
              </w:rPr>
              <w:t>wymaga</w:t>
            </w:r>
            <w:r w:rsidRPr="003176EF">
              <w:rPr>
                <w:rFonts w:ascii="Garamond" w:hAnsi="Garamond" w:cs="Arial"/>
              </w:rPr>
              <w:t xml:space="preserve"> możliwości samodzielnego kwalifikowania poziomu ważności naprawy.</w:t>
            </w:r>
          </w:p>
          <w:p w14:paraId="2A14B740" w14:textId="77777777" w:rsidR="005D4EB7" w:rsidRPr="003176EF" w:rsidRDefault="005D4EB7" w:rsidP="004D6A13">
            <w:pPr>
              <w:jc w:val="both"/>
              <w:rPr>
                <w:rFonts w:ascii="Garamond" w:hAnsi="Garamond" w:cs="Arial"/>
              </w:rPr>
            </w:pPr>
            <w:r w:rsidRPr="003176EF">
              <w:rPr>
                <w:rFonts w:ascii="Garamond" w:hAnsi="Garamond" w:cs="Arial"/>
              </w:rPr>
              <w:t xml:space="preserve">Certyfikowany Technik Producenta z właściwym zestawem części do naprawy (potwierdzonym na etapie diagnostyki) </w:t>
            </w:r>
            <w:r>
              <w:rPr>
                <w:rFonts w:ascii="Garamond" w:hAnsi="Garamond" w:cs="Arial"/>
              </w:rPr>
              <w:t>musi</w:t>
            </w:r>
            <w:r w:rsidRPr="003176EF">
              <w:rPr>
                <w:rFonts w:ascii="Garamond" w:hAnsi="Garamond" w:cs="Arial"/>
              </w:rPr>
              <w:t xml:space="preserve"> rozpocząć naprawę w siedzibie zamawiającego najpóźniej w następnym dniu roboczym (NBD) od zakończenia diagnostyki. </w:t>
            </w:r>
          </w:p>
          <w:p w14:paraId="77C6ED6F" w14:textId="77777777" w:rsidR="005D4EB7" w:rsidRPr="003176EF" w:rsidRDefault="005D4EB7" w:rsidP="004D6A13">
            <w:pPr>
              <w:jc w:val="both"/>
              <w:rPr>
                <w:rFonts w:ascii="Garamond" w:hAnsi="Garamond" w:cs="Arial"/>
              </w:rPr>
            </w:pPr>
            <w:r w:rsidRPr="003176EF">
              <w:rPr>
                <w:rFonts w:ascii="Garamond" w:hAnsi="Garamond" w:cs="Arial"/>
              </w:rPr>
              <w:t xml:space="preserve">Naprawa ma się odbyć w siedzibie zamawiającego, chyba, że zamawiający dla danej naprawy zgodzi się na inną formę.  </w:t>
            </w:r>
          </w:p>
          <w:p w14:paraId="258FBDB4" w14:textId="77777777" w:rsidR="005D4EB7" w:rsidRPr="003176EF" w:rsidRDefault="005D4EB7" w:rsidP="004D6A13">
            <w:pPr>
              <w:jc w:val="both"/>
              <w:rPr>
                <w:rFonts w:ascii="Garamond" w:hAnsi="Garamond" w:cs="Arial"/>
              </w:rPr>
            </w:pPr>
            <w:r w:rsidRPr="003176EF">
              <w:rPr>
                <w:rFonts w:ascii="Garamond" w:hAnsi="Garamond" w:cs="Arial"/>
              </w:rPr>
              <w:t xml:space="preserve">Zamawiający </w:t>
            </w:r>
            <w:r>
              <w:rPr>
                <w:rFonts w:ascii="Garamond" w:hAnsi="Garamond" w:cs="Arial"/>
              </w:rPr>
              <w:t>wymaga</w:t>
            </w:r>
            <w:r w:rsidRPr="003176EF">
              <w:rPr>
                <w:rFonts w:ascii="Garamond" w:hAnsi="Garamond" w:cs="Arial"/>
              </w:rPr>
              <w:t xml:space="preserve"> nieodpłatnego udostępnienia narzędzi serwisowych i procesów wsparcia umożliwiających: Wykrywanie usterek sprzętowych z predykcją awarii, automatyczną diagnostykę i zdalne otwieranie zgłoszeń serwisowych, wskazówki dotyczące bezpieczeństwa produktów, samodzielne wysyłanie części, a także ocena bezpieczeństwa cybernetycznego.</w:t>
            </w:r>
          </w:p>
          <w:p w14:paraId="166D57F8" w14:textId="77777777" w:rsidR="005D4EB7" w:rsidRPr="003176EF" w:rsidRDefault="005D4EB7" w:rsidP="004D6A13">
            <w:pPr>
              <w:jc w:val="both"/>
              <w:rPr>
                <w:rFonts w:ascii="Garamond" w:hAnsi="Garamond" w:cs="Arial"/>
              </w:rPr>
            </w:pPr>
            <w:r w:rsidRPr="003176EF">
              <w:rPr>
                <w:rFonts w:ascii="Garamond" w:hAnsi="Garamond" w:cs="Arial"/>
              </w:rPr>
              <w:t>Zamawiający wymaga od podmiotu realizującego serwis lub producenta sprzętu, że w przypadku wystąpienia awarii dysku twardego w urządzeniu objętym aktywnym wparciem technicznym, uszkodzony dysk twardy pozostaje u Zamawiającego.</w:t>
            </w:r>
          </w:p>
          <w:p w14:paraId="7BD473B2" w14:textId="77777777" w:rsidR="005D4EB7" w:rsidRPr="003176EF" w:rsidRDefault="005D4EB7" w:rsidP="004D6A13">
            <w:pPr>
              <w:jc w:val="both"/>
              <w:rPr>
                <w:rFonts w:ascii="Garamond" w:hAnsi="Garamond" w:cs="Arial"/>
              </w:rPr>
            </w:pPr>
            <w:r w:rsidRPr="003176EF">
              <w:rPr>
                <w:rFonts w:ascii="Garamond" w:hAnsi="Garamond" w:cs="Arial"/>
              </w:rPr>
              <w:t xml:space="preserve">Możliwość rozszerzenia gwarancji producenta o usługę diagnostyki sprzętu na miejscu w przypadku awarii. Charakterystyka usługi diagnostyki: </w:t>
            </w:r>
          </w:p>
          <w:p w14:paraId="2067731F" w14:textId="77777777" w:rsidR="005D4EB7" w:rsidRPr="003176EF" w:rsidRDefault="005D4EB7" w:rsidP="004D6A13">
            <w:pPr>
              <w:jc w:val="both"/>
              <w:rPr>
                <w:rFonts w:ascii="Garamond" w:hAnsi="Garamond" w:cs="Arial"/>
              </w:rPr>
            </w:pPr>
            <w:r w:rsidRPr="003176EF">
              <w:rPr>
                <w:rFonts w:ascii="Garamond" w:hAnsi="Garamond" w:cs="Arial"/>
              </w:rPr>
              <w:t>Możliwości utworzenia zgłaszania serwisowego w wyniku, którego proces diagnostyki odbędzie się na miejscu w siedzibie zamawiającego.</w:t>
            </w:r>
          </w:p>
          <w:p w14:paraId="3BB81EB0" w14:textId="77777777" w:rsidR="005D4EB7" w:rsidRPr="003176EF" w:rsidRDefault="005D4EB7" w:rsidP="004D6A13">
            <w:pPr>
              <w:jc w:val="both"/>
              <w:rPr>
                <w:rFonts w:ascii="Garamond" w:hAnsi="Garamond" w:cs="Arial"/>
              </w:rPr>
            </w:pPr>
            <w:r w:rsidRPr="003176EF">
              <w:rPr>
                <w:rFonts w:ascii="Garamond" w:hAnsi="Garamond" w:cs="Arial"/>
              </w:rPr>
              <w:t xml:space="preserve">Po przyjeździe do siedziby Zamawiającego, pracownik serwisu przystąpi do rozwiązywania problemu. Jeśli do rozwiązania problemu będzie konieczna dodatkowa pomoc diagnostyczna lub części, pracownik serwisu może w </w:t>
            </w:r>
            <w:r w:rsidRPr="003176EF">
              <w:rPr>
                <w:rFonts w:ascii="Garamond" w:hAnsi="Garamond" w:cs="Arial"/>
              </w:rPr>
              <w:lastRenderedPageBreak/>
              <w:t>imieniu Zamawiającego skontaktować się z producentem w celu uzyskania pomocy.</w:t>
            </w:r>
          </w:p>
          <w:p w14:paraId="217E2925" w14:textId="77777777" w:rsidR="005D4EB7" w:rsidRPr="003176EF" w:rsidRDefault="005D4EB7" w:rsidP="004D6A13">
            <w:pPr>
              <w:jc w:val="both"/>
              <w:rPr>
                <w:rFonts w:ascii="Garamond" w:hAnsi="Garamond" w:cs="Arial"/>
              </w:rPr>
            </w:pPr>
            <w:r w:rsidRPr="003176EF">
              <w:rPr>
                <w:rFonts w:ascii="Garamond" w:hAnsi="Garamond" w:cs="Arial"/>
              </w:rPr>
              <w:t xml:space="preserve">Reakcja na miejscu u Zamawiającego </w:t>
            </w:r>
            <w:r>
              <w:rPr>
                <w:rFonts w:ascii="Garamond" w:hAnsi="Garamond" w:cs="Arial"/>
              </w:rPr>
              <w:t>musi</w:t>
            </w:r>
            <w:r w:rsidRPr="003176EF">
              <w:rPr>
                <w:rFonts w:ascii="Garamond" w:hAnsi="Garamond" w:cs="Arial"/>
              </w:rPr>
              <w:t xml:space="preserve"> nastąpić w okresie zgodnym z czasem reakcji przypisanym do urządzenia, które posiada wykupioną usługę serwisową. </w:t>
            </w:r>
          </w:p>
          <w:p w14:paraId="7FFD36CC" w14:textId="77777777" w:rsidR="005D4EB7" w:rsidRPr="003176EF" w:rsidRDefault="005D4EB7" w:rsidP="004D6A13">
            <w:pPr>
              <w:jc w:val="both"/>
              <w:rPr>
                <w:rFonts w:ascii="Garamond" w:hAnsi="Garamond" w:cs="Arial"/>
              </w:rPr>
            </w:pPr>
            <w:r w:rsidRPr="003176EF">
              <w:rPr>
                <w:rFonts w:ascii="Garamond" w:hAnsi="Garamond" w:cs="Arial"/>
              </w:rPr>
              <w:t xml:space="preserve">Pracownik serwisu </w:t>
            </w:r>
            <w:r>
              <w:rPr>
                <w:rFonts w:ascii="Garamond" w:hAnsi="Garamond" w:cs="Arial"/>
              </w:rPr>
              <w:t>musi</w:t>
            </w:r>
            <w:r w:rsidRPr="003176EF">
              <w:rPr>
                <w:rFonts w:ascii="Garamond" w:hAnsi="Garamond" w:cs="Arial"/>
              </w:rPr>
              <w:t xml:space="preserve"> skontaktować się z Zamawiającym przed przyjazdem na miejsce w celu sprawdzenia zgłoszenia, ustalenia harmonogramu i potwierdzenia wszelkich informacji niezbędnych do realizacji wizyty technika na miejscu.</w:t>
            </w:r>
          </w:p>
          <w:p w14:paraId="302C1F74" w14:textId="77777777" w:rsidR="005D4EB7" w:rsidRPr="003176EF" w:rsidRDefault="005D4EB7" w:rsidP="004D6A13">
            <w:pPr>
              <w:jc w:val="both"/>
              <w:rPr>
                <w:rFonts w:ascii="Garamond" w:hAnsi="Garamond" w:cs="Arial"/>
              </w:rPr>
            </w:pPr>
            <w:r w:rsidRPr="003176EF">
              <w:rPr>
                <w:rFonts w:ascii="Garamond" w:hAnsi="Garamond" w:cs="Arial"/>
              </w:rPr>
              <w:t>Jeśli w trakcie wstępnego procesu rozwiązywania problemu na miejscu awarii zostanie ustalone, że do realizacji usługi jest niezbędna jakaś część, znajdujący się na miejscu pracownik serwisu zamówi nową część i przekaże dodatkowe zgłoszenie do działu obsługi technicznej. Technik pracujący na miejscu powróci do siedziby Klienta w celu wymiany wysłanej części w ciągu czasu reakcji ustalonego zgodnie z umową serwisową zakupionego produktu.</w:t>
            </w:r>
          </w:p>
          <w:p w14:paraId="27BF7BFC" w14:textId="77777777" w:rsidR="005D4EB7" w:rsidRPr="003176EF" w:rsidRDefault="005D4EB7" w:rsidP="004D6A13">
            <w:pPr>
              <w:jc w:val="both"/>
              <w:rPr>
                <w:rFonts w:ascii="Garamond" w:hAnsi="Garamond" w:cs="Arial"/>
              </w:rPr>
            </w:pPr>
            <w:r w:rsidRPr="003176EF">
              <w:rPr>
                <w:rFonts w:ascii="Garamond" w:hAnsi="Garamond" w:cs="Arial"/>
              </w:rPr>
              <w:t xml:space="preserve">Serwis urządzeń będzie realizowany bezpośrednio przez Producenta i/lub we współpracy z Autoryzowanym Partnerem Serwisowym Producenta. </w:t>
            </w:r>
          </w:p>
          <w:p w14:paraId="78043A06" w14:textId="77777777" w:rsidR="005D4EB7" w:rsidRPr="003176EF" w:rsidRDefault="005D4EB7" w:rsidP="004D6A13">
            <w:pPr>
              <w:jc w:val="both"/>
              <w:rPr>
                <w:rFonts w:ascii="Garamond" w:hAnsi="Garamond" w:cs="Arial"/>
              </w:rPr>
            </w:pPr>
            <w:r w:rsidRPr="003176EF">
              <w:rPr>
                <w:rFonts w:ascii="Garamond" w:hAnsi="Garamond" w:cs="Arial"/>
              </w:rPr>
              <w:t xml:space="preserve">W przypadku wystąpienia awarii dysku twardego w urządzeniach objętych aktywnym wparciem technicznym, uszkodzony dysk twardy pozostaje u Zamawiającego. </w:t>
            </w:r>
          </w:p>
          <w:p w14:paraId="55330352" w14:textId="77777777" w:rsidR="005D4EB7" w:rsidRPr="003176EF" w:rsidRDefault="005D4EB7" w:rsidP="004D6A13">
            <w:pPr>
              <w:jc w:val="both"/>
              <w:rPr>
                <w:rFonts w:ascii="Garamond" w:hAnsi="Garamond" w:cs="Arial"/>
              </w:rPr>
            </w:pPr>
            <w:r w:rsidRPr="003176EF">
              <w:rPr>
                <w:rFonts w:ascii="Garamond" w:hAnsi="Garamond" w:cs="Arial"/>
              </w:rPr>
              <w:t>Firma serwisująca musi posiadać ISO</w:t>
            </w:r>
            <w:proofErr w:type="gramStart"/>
            <w:r w:rsidRPr="003176EF">
              <w:rPr>
                <w:rFonts w:ascii="Garamond" w:hAnsi="Garamond" w:cs="Arial"/>
              </w:rPr>
              <w:t xml:space="preserve"> 9001:2015 oraz</w:t>
            </w:r>
            <w:proofErr w:type="gramEnd"/>
            <w:r w:rsidRPr="003176EF">
              <w:rPr>
                <w:rFonts w:ascii="Garamond" w:hAnsi="Garamond" w:cs="Arial"/>
              </w:rPr>
              <w:t xml:space="preserve"> ISO-27001 </w:t>
            </w:r>
            <w:r>
              <w:rPr>
                <w:rFonts w:ascii="Garamond" w:hAnsi="Garamond" w:cs="Arial"/>
              </w:rPr>
              <w:t xml:space="preserve">lub równoważne </w:t>
            </w:r>
            <w:r w:rsidRPr="003176EF">
              <w:rPr>
                <w:rFonts w:ascii="Garamond" w:hAnsi="Garamond" w:cs="Arial"/>
              </w:rPr>
              <w:t>na świadczenie usług serwisowych oraz posiadać autoryzacje producenta urządzeń.</w:t>
            </w:r>
          </w:p>
        </w:tc>
      </w:tr>
      <w:tr w:rsidR="005D4EB7" w:rsidRPr="003176EF" w14:paraId="0FE6D620" w14:textId="77777777" w:rsidTr="004D6A13">
        <w:tc>
          <w:tcPr>
            <w:tcW w:w="2609" w:type="dxa"/>
            <w:vAlign w:val="center"/>
          </w:tcPr>
          <w:p w14:paraId="7B832FB9" w14:textId="77777777" w:rsidR="005D4EB7" w:rsidRPr="003176EF" w:rsidRDefault="005D4EB7" w:rsidP="004D6A13">
            <w:pPr>
              <w:jc w:val="both"/>
              <w:rPr>
                <w:rFonts w:ascii="Garamond" w:hAnsi="Garamond" w:cs="Arial"/>
              </w:rPr>
            </w:pPr>
            <w:r w:rsidRPr="003176EF">
              <w:rPr>
                <w:rFonts w:ascii="Garamond" w:hAnsi="Garamond" w:cs="Arial"/>
              </w:rPr>
              <w:lastRenderedPageBreak/>
              <w:t>Portal wsparcia produktu</w:t>
            </w:r>
          </w:p>
        </w:tc>
        <w:tc>
          <w:tcPr>
            <w:tcW w:w="7404" w:type="dxa"/>
            <w:vAlign w:val="center"/>
          </w:tcPr>
          <w:p w14:paraId="72CACD02" w14:textId="77777777" w:rsidR="005D4EB7" w:rsidRPr="003176EF" w:rsidRDefault="005D4EB7" w:rsidP="004D6A13">
            <w:pPr>
              <w:jc w:val="both"/>
              <w:rPr>
                <w:rFonts w:ascii="Garamond" w:hAnsi="Garamond" w:cs="Arial"/>
              </w:rPr>
            </w:pPr>
            <w:r w:rsidRPr="003176EF">
              <w:rPr>
                <w:rFonts w:ascii="Garamond" w:hAnsi="Garamond" w:cs="Arial"/>
              </w:rPr>
              <w:t>W ramach wsparcia technicznego wymagana jest usługa polegająca na przygotowaniu i dostarczeniu spersonalizowanego panelu w chmurze</w:t>
            </w:r>
          </w:p>
          <w:p w14:paraId="6927A8DB" w14:textId="77777777" w:rsidR="005D4EB7" w:rsidRPr="003176EF" w:rsidRDefault="005D4EB7" w:rsidP="004D6A13">
            <w:pPr>
              <w:jc w:val="both"/>
              <w:rPr>
                <w:rFonts w:ascii="Garamond" w:hAnsi="Garamond" w:cs="Arial"/>
              </w:rPr>
            </w:pPr>
            <w:r w:rsidRPr="003176EF">
              <w:rPr>
                <w:rFonts w:ascii="Garamond" w:hAnsi="Garamond" w:cs="Arial"/>
              </w:rPr>
              <w:t xml:space="preserve">Usługa </w:t>
            </w:r>
            <w:r>
              <w:rPr>
                <w:rFonts w:ascii="Garamond" w:hAnsi="Garamond" w:cs="Arial"/>
              </w:rPr>
              <w:t>musi</w:t>
            </w:r>
            <w:r w:rsidRPr="003176EF">
              <w:rPr>
                <w:rFonts w:ascii="Garamond" w:hAnsi="Garamond" w:cs="Arial"/>
              </w:rPr>
              <w:t xml:space="preserve"> pozwalać na identyfikowanie priorytetów i potencjalnych zagrożeń technicznych sprzętu</w:t>
            </w:r>
          </w:p>
          <w:p w14:paraId="3185BF63" w14:textId="77777777" w:rsidR="005D4EB7" w:rsidRPr="003176EF" w:rsidRDefault="005D4EB7" w:rsidP="004D6A13">
            <w:pPr>
              <w:jc w:val="both"/>
              <w:rPr>
                <w:rFonts w:ascii="Garamond" w:hAnsi="Garamond" w:cs="Arial"/>
              </w:rPr>
            </w:pPr>
            <w:proofErr w:type="gramStart"/>
            <w:r w:rsidRPr="003176EF">
              <w:rPr>
                <w:rFonts w:ascii="Garamond" w:hAnsi="Garamond" w:cs="Arial"/>
              </w:rPr>
              <w:t>co</w:t>
            </w:r>
            <w:proofErr w:type="gramEnd"/>
            <w:r w:rsidRPr="003176EF">
              <w:rPr>
                <w:rFonts w:ascii="Garamond" w:hAnsi="Garamond" w:cs="Arial"/>
              </w:rPr>
              <w:t xml:space="preserve"> pomoże w podejmowanie właściwych działań.</w:t>
            </w:r>
          </w:p>
          <w:p w14:paraId="730C0D08" w14:textId="77777777" w:rsidR="005D4EB7" w:rsidRPr="003176EF" w:rsidRDefault="005D4EB7" w:rsidP="004D6A13">
            <w:pPr>
              <w:jc w:val="both"/>
              <w:rPr>
                <w:rFonts w:ascii="Garamond" w:hAnsi="Garamond" w:cs="Arial"/>
              </w:rPr>
            </w:pPr>
            <w:r w:rsidRPr="003176EF">
              <w:rPr>
                <w:rFonts w:ascii="Garamond" w:hAnsi="Garamond" w:cs="Arial"/>
              </w:rPr>
              <w:t xml:space="preserve">Usługa </w:t>
            </w:r>
            <w:r>
              <w:rPr>
                <w:rFonts w:ascii="Garamond" w:hAnsi="Garamond" w:cs="Arial"/>
              </w:rPr>
              <w:t>musi</w:t>
            </w:r>
            <w:r w:rsidRPr="003176EF">
              <w:rPr>
                <w:rFonts w:ascii="Garamond" w:hAnsi="Garamond" w:cs="Arial"/>
              </w:rPr>
              <w:t xml:space="preserve"> spełniać następujące założenia/funkcje:</w:t>
            </w:r>
          </w:p>
          <w:p w14:paraId="305CE478" w14:textId="77777777" w:rsidR="005D4EB7" w:rsidRPr="003176EF" w:rsidRDefault="005D4EB7" w:rsidP="004D6A13">
            <w:pPr>
              <w:jc w:val="both"/>
              <w:rPr>
                <w:rFonts w:ascii="Garamond" w:hAnsi="Garamond" w:cs="Arial"/>
              </w:rPr>
            </w:pPr>
            <w:r w:rsidRPr="003176EF">
              <w:rPr>
                <w:rFonts w:ascii="Garamond" w:hAnsi="Garamond" w:cs="Arial"/>
              </w:rPr>
              <w:t>- Proaktywne zarządzanie priorytetami usług serwisowych w tym graficzną reprezentację poziomu zagrożeń.</w:t>
            </w:r>
          </w:p>
          <w:p w14:paraId="76B58D1B" w14:textId="77777777" w:rsidR="005D4EB7" w:rsidRPr="003176EF" w:rsidRDefault="005D4EB7" w:rsidP="004D6A13">
            <w:pPr>
              <w:jc w:val="both"/>
              <w:rPr>
                <w:rFonts w:ascii="Garamond" w:hAnsi="Garamond" w:cs="Arial"/>
              </w:rPr>
            </w:pPr>
            <w:r w:rsidRPr="003176EF">
              <w:rPr>
                <w:rFonts w:ascii="Garamond" w:hAnsi="Garamond" w:cs="Arial"/>
              </w:rPr>
              <w:t>- Możliwość personalizacji widoku przez członków zespołu do zarządzanych przez nich lokalizacji i zasobów.</w:t>
            </w:r>
          </w:p>
          <w:p w14:paraId="2DF349E2" w14:textId="77777777" w:rsidR="005D4EB7" w:rsidRPr="003176EF" w:rsidRDefault="005D4EB7" w:rsidP="004D6A13">
            <w:pPr>
              <w:jc w:val="both"/>
              <w:rPr>
                <w:rFonts w:ascii="Garamond" w:hAnsi="Garamond" w:cs="Arial"/>
              </w:rPr>
            </w:pPr>
            <w:r w:rsidRPr="003176EF">
              <w:rPr>
                <w:rFonts w:ascii="Garamond" w:hAnsi="Garamond" w:cs="Arial"/>
              </w:rPr>
              <w:t>- Dostęp do szczegółów dotyczących sprzętu i oprogramowania, w tym incydentów krytycznych, wsparcia technicznego, eskalacji, konserwacji na miejscu, poziomów kodu, poradników bezpieczeństwa i technicznych, zakresu wsparcia, wymiany części, łączności urządzeń i bram.</w:t>
            </w:r>
          </w:p>
          <w:p w14:paraId="69662D5A" w14:textId="77777777" w:rsidR="005D4EB7" w:rsidRPr="003176EF" w:rsidRDefault="005D4EB7" w:rsidP="004D6A13">
            <w:pPr>
              <w:jc w:val="both"/>
              <w:rPr>
                <w:rFonts w:ascii="Garamond" w:hAnsi="Garamond" w:cs="Arial"/>
              </w:rPr>
            </w:pPr>
            <w:r w:rsidRPr="003176EF">
              <w:rPr>
                <w:rFonts w:ascii="Garamond" w:hAnsi="Garamond" w:cs="Arial"/>
              </w:rPr>
              <w:t>- Dostęp do danych historycznych i analiz na potrzeby planowania IT</w:t>
            </w:r>
          </w:p>
        </w:tc>
      </w:tr>
      <w:tr w:rsidR="005D4EB7" w:rsidRPr="003176EF" w14:paraId="5C016077" w14:textId="77777777" w:rsidTr="004D6A13">
        <w:tc>
          <w:tcPr>
            <w:tcW w:w="2609" w:type="dxa"/>
            <w:vAlign w:val="center"/>
          </w:tcPr>
          <w:p w14:paraId="25B149D7" w14:textId="77777777" w:rsidR="005D4EB7" w:rsidRPr="003176EF" w:rsidRDefault="005D4EB7" w:rsidP="004D6A13">
            <w:pPr>
              <w:jc w:val="both"/>
              <w:rPr>
                <w:rFonts w:ascii="Garamond" w:hAnsi="Garamond" w:cs="Arial"/>
              </w:rPr>
            </w:pPr>
            <w:r w:rsidRPr="003176EF">
              <w:rPr>
                <w:rFonts w:ascii="Garamond" w:hAnsi="Garamond" w:cs="Arial"/>
              </w:rPr>
              <w:t>Aplikacja do zarządzania wsparciem</w:t>
            </w:r>
          </w:p>
        </w:tc>
        <w:tc>
          <w:tcPr>
            <w:tcW w:w="7404" w:type="dxa"/>
            <w:vAlign w:val="center"/>
          </w:tcPr>
          <w:p w14:paraId="1D6A8A22" w14:textId="77777777" w:rsidR="005D4EB7" w:rsidRPr="003176EF" w:rsidRDefault="005D4EB7" w:rsidP="004D6A13">
            <w:pPr>
              <w:jc w:val="both"/>
              <w:rPr>
                <w:rFonts w:ascii="Garamond" w:hAnsi="Garamond" w:cs="Arial"/>
              </w:rPr>
            </w:pPr>
            <w:r w:rsidRPr="003176EF">
              <w:rPr>
                <w:rFonts w:ascii="Garamond" w:hAnsi="Garamond" w:cs="Arial"/>
              </w:rPr>
              <w:t>Oprogramowanie producenta połączone z oficjalnym działem wsparcia technicznego, automatycznie tworzące zgłoszenia serwisowe w przypadku awarii.</w:t>
            </w:r>
          </w:p>
          <w:p w14:paraId="1B4209B4" w14:textId="77777777" w:rsidR="005D4EB7" w:rsidRPr="003176EF" w:rsidRDefault="005D4EB7" w:rsidP="004D6A13">
            <w:pPr>
              <w:jc w:val="both"/>
              <w:rPr>
                <w:rFonts w:ascii="Garamond" w:hAnsi="Garamond" w:cs="Arial"/>
              </w:rPr>
            </w:pPr>
            <w:r w:rsidRPr="003176EF">
              <w:rPr>
                <w:rFonts w:ascii="Garamond" w:hAnsi="Garamond" w:cs="Arial"/>
              </w:rPr>
              <w:t>Zgłoszenia serwisowe zgłaszane przez aplikację muszą być traktowane na równi z tradycyjnym zgłoszeniem serwisowym przez dział techniczny producenta serwera.</w:t>
            </w:r>
          </w:p>
          <w:p w14:paraId="4F7AFF94" w14:textId="77777777" w:rsidR="005D4EB7" w:rsidRPr="003176EF" w:rsidRDefault="005D4EB7" w:rsidP="004D6A13">
            <w:pPr>
              <w:jc w:val="both"/>
              <w:rPr>
                <w:rFonts w:ascii="Garamond" w:hAnsi="Garamond" w:cs="Arial"/>
              </w:rPr>
            </w:pPr>
            <w:r w:rsidRPr="003176EF">
              <w:rPr>
                <w:rFonts w:ascii="Garamond" w:hAnsi="Garamond" w:cs="Arial"/>
              </w:rPr>
              <w:t xml:space="preserve">Oprogramowanie </w:t>
            </w:r>
            <w:r>
              <w:rPr>
                <w:rFonts w:ascii="Garamond" w:hAnsi="Garamond" w:cs="Arial"/>
              </w:rPr>
              <w:t>musi</w:t>
            </w:r>
            <w:r w:rsidRPr="003176EF">
              <w:rPr>
                <w:rFonts w:ascii="Garamond" w:hAnsi="Garamond" w:cs="Arial"/>
              </w:rPr>
              <w:t xml:space="preserve"> być dostępne w postaci aplikacji na systemy Windows lub </w:t>
            </w:r>
            <w:proofErr w:type="spellStart"/>
            <w:r w:rsidRPr="003176EF">
              <w:rPr>
                <w:rFonts w:ascii="Garamond" w:hAnsi="Garamond" w:cs="Arial"/>
              </w:rPr>
              <w:t>linux</w:t>
            </w:r>
            <w:proofErr w:type="spellEnd"/>
            <w:r w:rsidRPr="003176EF">
              <w:rPr>
                <w:rFonts w:ascii="Garamond" w:hAnsi="Garamond" w:cs="Arial"/>
              </w:rPr>
              <w:t xml:space="preserve"> lub w postaci maszyny wirtualnej potrafiącej obsłużyć jednocześnie wiele serwerów.</w:t>
            </w:r>
          </w:p>
          <w:p w14:paraId="3CABABA7" w14:textId="77777777" w:rsidR="005D4EB7" w:rsidRPr="003176EF" w:rsidRDefault="005D4EB7" w:rsidP="004D6A13">
            <w:pPr>
              <w:jc w:val="both"/>
              <w:rPr>
                <w:rFonts w:ascii="Garamond" w:hAnsi="Garamond" w:cs="Arial"/>
              </w:rPr>
            </w:pPr>
            <w:r w:rsidRPr="003176EF">
              <w:rPr>
                <w:rFonts w:ascii="Garamond" w:hAnsi="Garamond" w:cs="Arial"/>
              </w:rPr>
              <w:t xml:space="preserve">Konfiguracja i zaoferowany poziom wsparcia </w:t>
            </w:r>
            <w:r>
              <w:rPr>
                <w:rFonts w:ascii="Garamond" w:hAnsi="Garamond" w:cs="Arial"/>
              </w:rPr>
              <w:t>musi</w:t>
            </w:r>
            <w:r w:rsidRPr="003176EF">
              <w:rPr>
                <w:rFonts w:ascii="Garamond" w:hAnsi="Garamond" w:cs="Arial"/>
              </w:rPr>
              <w:t xml:space="preserve"> po wystąpieniu awarii urządzenia automatycznie zakładać zlecenie serwisowe w dziale wsparcia producenta, poinformować o tym za pomocą wiadomości e-mail, a następnie </w:t>
            </w:r>
            <w:r w:rsidRPr="003176EF">
              <w:rPr>
                <w:rFonts w:ascii="Garamond" w:hAnsi="Garamond" w:cs="Arial"/>
              </w:rPr>
              <w:lastRenderedPageBreak/>
              <w:t>dział wsparcia powinien się kontaktować z klientem w celu rozwiązania problemu.</w:t>
            </w:r>
          </w:p>
          <w:p w14:paraId="20E50C2C" w14:textId="77777777" w:rsidR="005D4EB7" w:rsidRPr="003176EF" w:rsidRDefault="005D4EB7" w:rsidP="004D6A13">
            <w:pPr>
              <w:jc w:val="both"/>
              <w:rPr>
                <w:rFonts w:ascii="Garamond" w:hAnsi="Garamond" w:cs="Arial"/>
              </w:rPr>
            </w:pPr>
            <w:r w:rsidRPr="003176EF">
              <w:rPr>
                <w:rFonts w:ascii="Garamond" w:hAnsi="Garamond" w:cs="Arial"/>
              </w:rPr>
              <w:t>Oprogramowanie musi współpracować z kartą do zarządzania w urządzeniu, która będzie działać niezależnie od zainstalowanego systemu operacyjnego, posiadająca dedykowane port RJ-45 Gigabit. Karta musi umożliwiać podmontowanie zdalnych wirtualnych napędów oraz wirtualną konsolę z dostępem do myszy, klawiatury.</w:t>
            </w:r>
          </w:p>
          <w:p w14:paraId="0E10BA0C" w14:textId="77777777" w:rsidR="005D4EB7" w:rsidRPr="003176EF" w:rsidRDefault="005D4EB7" w:rsidP="004D6A13">
            <w:pPr>
              <w:jc w:val="both"/>
              <w:rPr>
                <w:rFonts w:ascii="Garamond" w:hAnsi="Garamond" w:cs="Arial"/>
              </w:rPr>
            </w:pPr>
            <w:r w:rsidRPr="003176EF">
              <w:rPr>
                <w:rFonts w:ascii="Garamond" w:hAnsi="Garamond" w:cs="Arial"/>
              </w:rPr>
              <w:t>Oprogramowanie producenta z nieograniczoną licencją czasowo na użytkowanie umożliwiające:</w:t>
            </w:r>
          </w:p>
          <w:p w14:paraId="32BE0B78" w14:textId="77777777" w:rsidR="005D4EB7" w:rsidRPr="003176EF" w:rsidRDefault="005D4EB7" w:rsidP="004D6A13">
            <w:pPr>
              <w:jc w:val="both"/>
              <w:rPr>
                <w:rFonts w:ascii="Garamond" w:hAnsi="Garamond" w:cs="Arial"/>
              </w:rPr>
            </w:pPr>
            <w:r w:rsidRPr="003176EF">
              <w:rPr>
                <w:rFonts w:ascii="Garamond" w:hAnsi="Garamond" w:cs="Arial"/>
              </w:rPr>
              <w:t>- Proaktywne, zautomatyzowane wykrywanie problemów, tworzenie zgłoszeń i wysyłanie powiadomień.</w:t>
            </w:r>
          </w:p>
          <w:p w14:paraId="3FCABB68" w14:textId="77777777" w:rsidR="005D4EB7" w:rsidRPr="003176EF" w:rsidRDefault="005D4EB7" w:rsidP="004D6A13">
            <w:pPr>
              <w:jc w:val="both"/>
              <w:rPr>
                <w:rFonts w:ascii="Garamond" w:hAnsi="Garamond" w:cs="Arial"/>
              </w:rPr>
            </w:pPr>
            <w:r w:rsidRPr="003176EF">
              <w:rPr>
                <w:rFonts w:ascii="Garamond" w:hAnsi="Garamond" w:cs="Arial"/>
              </w:rPr>
              <w:t>- Predykcyjna analiza i wykrywanie awarii dysków twardych i płyt głównych serwerów.</w:t>
            </w:r>
          </w:p>
          <w:p w14:paraId="5F846330" w14:textId="77777777" w:rsidR="005D4EB7" w:rsidRPr="003176EF" w:rsidRDefault="005D4EB7" w:rsidP="004D6A13">
            <w:pPr>
              <w:jc w:val="both"/>
              <w:rPr>
                <w:rFonts w:ascii="Garamond" w:hAnsi="Garamond" w:cs="Arial"/>
              </w:rPr>
            </w:pPr>
            <w:r w:rsidRPr="003176EF">
              <w:rPr>
                <w:rFonts w:ascii="Garamond" w:hAnsi="Garamond" w:cs="Arial"/>
              </w:rPr>
              <w:t>- Szybsze rozwiązywanie problemów dzięki zdalnemu dostępowi i bezpiecznej dwukierunkowej komunikacji między serwisem producenta serwera, a środowiskiem klienta.</w:t>
            </w:r>
          </w:p>
          <w:p w14:paraId="74DE238B" w14:textId="77777777" w:rsidR="005D4EB7" w:rsidRPr="003176EF" w:rsidRDefault="005D4EB7" w:rsidP="004D6A13">
            <w:pPr>
              <w:jc w:val="both"/>
              <w:rPr>
                <w:rFonts w:ascii="Garamond" w:hAnsi="Garamond" w:cs="Arial"/>
              </w:rPr>
            </w:pPr>
            <w:r w:rsidRPr="003176EF">
              <w:rPr>
                <w:rFonts w:ascii="Garamond" w:hAnsi="Garamond" w:cs="Arial"/>
              </w:rPr>
              <w:t xml:space="preserve">  </w:t>
            </w:r>
            <w:proofErr w:type="spellStart"/>
            <w:proofErr w:type="gramStart"/>
            <w:r w:rsidRPr="003176EF">
              <w:rPr>
                <w:rFonts w:ascii="Garamond" w:hAnsi="Garamond" w:cs="Arial"/>
              </w:rPr>
              <w:t>upgrade</w:t>
            </w:r>
            <w:proofErr w:type="spellEnd"/>
            <w:proofErr w:type="gramEnd"/>
            <w:r w:rsidRPr="003176EF">
              <w:rPr>
                <w:rFonts w:ascii="Garamond" w:hAnsi="Garamond" w:cs="Arial"/>
              </w:rPr>
              <w:t xml:space="preserve"> i instalacje wszystkich sterowników, aplikacji dostarczonych w obrazie systemu operacyjnego producenta, </w:t>
            </w:r>
            <w:proofErr w:type="spellStart"/>
            <w:r w:rsidRPr="003176EF">
              <w:rPr>
                <w:rFonts w:ascii="Garamond" w:hAnsi="Garamond" w:cs="Arial"/>
              </w:rPr>
              <w:t>BIOS’u</w:t>
            </w:r>
            <w:proofErr w:type="spellEnd"/>
            <w:r w:rsidRPr="003176EF">
              <w:rPr>
                <w:rFonts w:ascii="Garamond" w:hAnsi="Garamond" w:cs="Arial"/>
              </w:rPr>
              <w:t xml:space="preserve"> z certyfikatem zgodności producenta do najnowszej dostępnej wersji,</w:t>
            </w:r>
          </w:p>
          <w:p w14:paraId="0906760C" w14:textId="77777777" w:rsidR="005D4EB7" w:rsidRPr="003176EF" w:rsidRDefault="005D4EB7" w:rsidP="004D6A13">
            <w:pPr>
              <w:jc w:val="both"/>
              <w:rPr>
                <w:rFonts w:ascii="Garamond" w:hAnsi="Garamond" w:cs="Arial"/>
              </w:rPr>
            </w:pPr>
            <w:r w:rsidRPr="003176EF">
              <w:rPr>
                <w:rFonts w:ascii="Garamond" w:hAnsi="Garamond" w:cs="Arial"/>
              </w:rPr>
              <w:t xml:space="preserve">- możliwość przed instalacją sprawdzenia każdego sterownika, każdej aplikacji, </w:t>
            </w:r>
            <w:proofErr w:type="spellStart"/>
            <w:r w:rsidRPr="003176EF">
              <w:rPr>
                <w:rFonts w:ascii="Garamond" w:hAnsi="Garamond" w:cs="Arial"/>
              </w:rPr>
              <w:t>BIOS’u</w:t>
            </w:r>
            <w:proofErr w:type="spellEnd"/>
            <w:r w:rsidRPr="003176EF">
              <w:rPr>
                <w:rFonts w:ascii="Garamond" w:hAnsi="Garamond" w:cs="Arial"/>
              </w:rPr>
              <w:t xml:space="preserve"> bezpośrednio na stronie producenta przy użyciu połączenia internetowego z automatycznym przekierowaniem a w szczególności informacji:</w:t>
            </w:r>
          </w:p>
          <w:p w14:paraId="57EB6939" w14:textId="77777777" w:rsidR="005D4EB7" w:rsidRPr="003176EF" w:rsidRDefault="005D4EB7" w:rsidP="004D6A13">
            <w:pPr>
              <w:jc w:val="both"/>
              <w:rPr>
                <w:rFonts w:ascii="Garamond" w:hAnsi="Garamond" w:cs="Arial"/>
              </w:rPr>
            </w:pPr>
            <w:r w:rsidRPr="003176EF">
              <w:rPr>
                <w:rFonts w:ascii="Garamond" w:hAnsi="Garamond" w:cs="Arial"/>
              </w:rPr>
              <w:t xml:space="preserve">       </w:t>
            </w:r>
            <w:proofErr w:type="gramStart"/>
            <w:r w:rsidRPr="003176EF">
              <w:rPr>
                <w:rFonts w:ascii="Garamond" w:hAnsi="Garamond" w:cs="Arial"/>
              </w:rPr>
              <w:t>o</w:t>
            </w:r>
            <w:proofErr w:type="gramEnd"/>
            <w:r w:rsidRPr="003176EF">
              <w:rPr>
                <w:rFonts w:ascii="Garamond" w:hAnsi="Garamond" w:cs="Arial"/>
              </w:rPr>
              <w:t xml:space="preserve"> poprawkach i usprawnieniach dotyczących aktualizacji</w:t>
            </w:r>
          </w:p>
          <w:p w14:paraId="7D3098C1" w14:textId="77777777" w:rsidR="005D4EB7" w:rsidRPr="003176EF" w:rsidRDefault="005D4EB7" w:rsidP="004D6A13">
            <w:pPr>
              <w:jc w:val="both"/>
              <w:rPr>
                <w:rFonts w:ascii="Garamond" w:hAnsi="Garamond" w:cs="Arial"/>
              </w:rPr>
            </w:pPr>
            <w:r w:rsidRPr="003176EF">
              <w:rPr>
                <w:rFonts w:ascii="Garamond" w:hAnsi="Garamond" w:cs="Arial"/>
              </w:rPr>
              <w:tab/>
              <w:t xml:space="preserve">   </w:t>
            </w:r>
            <w:proofErr w:type="gramStart"/>
            <w:r w:rsidRPr="003176EF">
              <w:rPr>
                <w:rFonts w:ascii="Garamond" w:hAnsi="Garamond" w:cs="Arial"/>
              </w:rPr>
              <w:t>dacie</w:t>
            </w:r>
            <w:proofErr w:type="gramEnd"/>
            <w:r w:rsidRPr="003176EF">
              <w:rPr>
                <w:rFonts w:ascii="Garamond" w:hAnsi="Garamond" w:cs="Arial"/>
              </w:rPr>
              <w:t xml:space="preserve"> wydania ostatniej aktualizacji</w:t>
            </w:r>
          </w:p>
          <w:p w14:paraId="4C611747" w14:textId="77777777" w:rsidR="005D4EB7" w:rsidRPr="003176EF" w:rsidRDefault="005D4EB7" w:rsidP="004D6A13">
            <w:pPr>
              <w:jc w:val="both"/>
              <w:rPr>
                <w:rFonts w:ascii="Garamond" w:hAnsi="Garamond" w:cs="Arial"/>
              </w:rPr>
            </w:pPr>
            <w:r w:rsidRPr="003176EF">
              <w:rPr>
                <w:rFonts w:ascii="Garamond" w:hAnsi="Garamond" w:cs="Arial"/>
              </w:rPr>
              <w:t xml:space="preserve">       </w:t>
            </w:r>
            <w:proofErr w:type="gramStart"/>
            <w:r w:rsidRPr="003176EF">
              <w:rPr>
                <w:rFonts w:ascii="Garamond" w:hAnsi="Garamond" w:cs="Arial"/>
              </w:rPr>
              <w:t>priorytecie</w:t>
            </w:r>
            <w:proofErr w:type="gramEnd"/>
            <w:r w:rsidRPr="003176EF">
              <w:rPr>
                <w:rFonts w:ascii="Garamond" w:hAnsi="Garamond" w:cs="Arial"/>
              </w:rPr>
              <w:t xml:space="preserve"> aktualizacji</w:t>
            </w:r>
          </w:p>
          <w:p w14:paraId="43C6DFAD" w14:textId="77777777" w:rsidR="005D4EB7" w:rsidRPr="003176EF" w:rsidRDefault="005D4EB7" w:rsidP="004D6A13">
            <w:pPr>
              <w:jc w:val="both"/>
              <w:rPr>
                <w:rFonts w:ascii="Garamond" w:hAnsi="Garamond" w:cs="Arial"/>
              </w:rPr>
            </w:pPr>
            <w:r w:rsidRPr="003176EF">
              <w:rPr>
                <w:rFonts w:ascii="Garamond" w:hAnsi="Garamond" w:cs="Arial"/>
              </w:rPr>
              <w:tab/>
              <w:t xml:space="preserve">   </w:t>
            </w:r>
            <w:proofErr w:type="gramStart"/>
            <w:r w:rsidRPr="003176EF">
              <w:rPr>
                <w:rFonts w:ascii="Garamond" w:hAnsi="Garamond" w:cs="Arial"/>
              </w:rPr>
              <w:t>zgodność</w:t>
            </w:r>
            <w:proofErr w:type="gramEnd"/>
            <w:r w:rsidRPr="003176EF">
              <w:rPr>
                <w:rFonts w:ascii="Garamond" w:hAnsi="Garamond" w:cs="Arial"/>
              </w:rPr>
              <w:t xml:space="preserve"> z systemami operacyjnymi</w:t>
            </w:r>
          </w:p>
          <w:p w14:paraId="3F7FC45E" w14:textId="77777777" w:rsidR="005D4EB7" w:rsidRPr="003176EF" w:rsidRDefault="005D4EB7" w:rsidP="004D6A13">
            <w:pPr>
              <w:jc w:val="both"/>
              <w:rPr>
                <w:rFonts w:ascii="Garamond" w:hAnsi="Garamond" w:cs="Arial"/>
              </w:rPr>
            </w:pPr>
            <w:r w:rsidRPr="003176EF">
              <w:rPr>
                <w:rFonts w:ascii="Garamond" w:hAnsi="Garamond" w:cs="Arial"/>
              </w:rPr>
              <w:tab/>
              <w:t xml:space="preserve">   </w:t>
            </w:r>
            <w:proofErr w:type="gramStart"/>
            <w:r w:rsidRPr="003176EF">
              <w:rPr>
                <w:rFonts w:ascii="Garamond" w:hAnsi="Garamond" w:cs="Arial"/>
              </w:rPr>
              <w:t>jakiego</w:t>
            </w:r>
            <w:proofErr w:type="gramEnd"/>
            <w:r w:rsidRPr="003176EF">
              <w:rPr>
                <w:rFonts w:ascii="Garamond" w:hAnsi="Garamond" w:cs="Arial"/>
              </w:rPr>
              <w:t xml:space="preserve"> komponentu sprzętu dotyczy aktualizacja</w:t>
            </w:r>
          </w:p>
          <w:p w14:paraId="239D1FCB" w14:textId="77777777" w:rsidR="005D4EB7" w:rsidRPr="003176EF" w:rsidRDefault="005D4EB7" w:rsidP="004D6A13">
            <w:pPr>
              <w:jc w:val="both"/>
              <w:rPr>
                <w:rFonts w:ascii="Garamond" w:hAnsi="Garamond" w:cs="Arial"/>
              </w:rPr>
            </w:pPr>
            <w:r w:rsidRPr="003176EF">
              <w:rPr>
                <w:rFonts w:ascii="Garamond" w:hAnsi="Garamond" w:cs="Arial"/>
              </w:rPr>
              <w:tab/>
              <w:t xml:space="preserve">   </w:t>
            </w:r>
            <w:proofErr w:type="gramStart"/>
            <w:r w:rsidRPr="003176EF">
              <w:rPr>
                <w:rFonts w:ascii="Garamond" w:hAnsi="Garamond" w:cs="Arial"/>
              </w:rPr>
              <w:t>wszystkie</w:t>
            </w:r>
            <w:proofErr w:type="gramEnd"/>
            <w:r w:rsidRPr="003176EF">
              <w:rPr>
                <w:rFonts w:ascii="Garamond" w:hAnsi="Garamond" w:cs="Arial"/>
              </w:rPr>
              <w:t xml:space="preserve"> poprzednie aktualizacje z informacjami jak powyżej</w:t>
            </w:r>
          </w:p>
          <w:p w14:paraId="5DD979D3" w14:textId="77777777" w:rsidR="005D4EB7" w:rsidRPr="003176EF" w:rsidRDefault="005D4EB7" w:rsidP="004D6A13">
            <w:pPr>
              <w:jc w:val="both"/>
              <w:rPr>
                <w:rFonts w:ascii="Garamond" w:hAnsi="Garamond" w:cs="Arial"/>
              </w:rPr>
            </w:pPr>
            <w:r w:rsidRPr="003176EF">
              <w:rPr>
                <w:rFonts w:ascii="Garamond" w:hAnsi="Garamond" w:cs="Arial"/>
              </w:rPr>
              <w:tab/>
              <w:t xml:space="preserve">   </w:t>
            </w:r>
            <w:proofErr w:type="gramStart"/>
            <w:r w:rsidRPr="003176EF">
              <w:rPr>
                <w:rFonts w:ascii="Garamond" w:hAnsi="Garamond" w:cs="Arial"/>
              </w:rPr>
              <w:t>wykaz</w:t>
            </w:r>
            <w:proofErr w:type="gramEnd"/>
            <w:r w:rsidRPr="003176EF">
              <w:rPr>
                <w:rFonts w:ascii="Garamond" w:hAnsi="Garamond" w:cs="Arial"/>
              </w:rPr>
              <w:t xml:space="preserve"> najnowszych aktualizacji z podziałem na krytyczne (wymagające natychmiastowej instalacji), rekomendowane i opcjonalne</w:t>
            </w:r>
          </w:p>
          <w:p w14:paraId="7B236DA3" w14:textId="77777777" w:rsidR="005D4EB7" w:rsidRPr="003176EF" w:rsidRDefault="005D4EB7" w:rsidP="004D6A13">
            <w:pPr>
              <w:jc w:val="both"/>
              <w:rPr>
                <w:rFonts w:ascii="Garamond" w:hAnsi="Garamond" w:cs="Arial"/>
              </w:rPr>
            </w:pPr>
            <w:r w:rsidRPr="003176EF">
              <w:rPr>
                <w:rFonts w:ascii="Garamond" w:hAnsi="Garamond" w:cs="Arial"/>
              </w:rPr>
              <w:t>- możliwość włączenia/wyłączenia funkcji automatycznego restartu w przypadku kiedy jest wymagany przy instalacji sterownika, aplikacji która tego wymaga.</w:t>
            </w:r>
          </w:p>
          <w:p w14:paraId="19320C30" w14:textId="77777777" w:rsidR="005D4EB7" w:rsidRPr="003176EF" w:rsidRDefault="005D4EB7" w:rsidP="004D6A13">
            <w:pPr>
              <w:jc w:val="both"/>
              <w:rPr>
                <w:rFonts w:ascii="Garamond" w:hAnsi="Garamond" w:cs="Arial"/>
              </w:rPr>
            </w:pPr>
            <w:r w:rsidRPr="003176EF">
              <w:rPr>
                <w:rFonts w:ascii="Garamond" w:hAnsi="Garamond" w:cs="Arial"/>
              </w:rPr>
              <w:t xml:space="preserve">- rozpoznanie modelu oferowanego komputera, numer seryjny komputera, informację kiedy dokonany został ostatnio </w:t>
            </w:r>
            <w:proofErr w:type="spellStart"/>
            <w:r w:rsidRPr="003176EF">
              <w:rPr>
                <w:rFonts w:ascii="Garamond" w:hAnsi="Garamond" w:cs="Arial"/>
              </w:rPr>
              <w:t>upgrade</w:t>
            </w:r>
            <w:proofErr w:type="spellEnd"/>
            <w:r w:rsidRPr="003176EF">
              <w:rPr>
                <w:rFonts w:ascii="Garamond" w:hAnsi="Garamond" w:cs="Arial"/>
              </w:rPr>
              <w:t xml:space="preserve"> w szczególności z uwzględnieniem daty (</w:t>
            </w:r>
            <w:proofErr w:type="spellStart"/>
            <w:r w:rsidRPr="003176EF">
              <w:rPr>
                <w:rFonts w:ascii="Garamond" w:hAnsi="Garamond" w:cs="Arial"/>
              </w:rPr>
              <w:t>dd</w:t>
            </w:r>
            <w:proofErr w:type="spellEnd"/>
            <w:r w:rsidRPr="003176EF">
              <w:rPr>
                <w:rFonts w:ascii="Garamond" w:hAnsi="Garamond" w:cs="Arial"/>
              </w:rPr>
              <w:t>-mm-</w:t>
            </w:r>
            <w:proofErr w:type="spellStart"/>
            <w:r w:rsidRPr="003176EF">
              <w:rPr>
                <w:rFonts w:ascii="Garamond" w:hAnsi="Garamond" w:cs="Arial"/>
              </w:rPr>
              <w:t>rrrr</w:t>
            </w:r>
            <w:proofErr w:type="spellEnd"/>
            <w:r w:rsidRPr="003176EF">
              <w:rPr>
                <w:rFonts w:ascii="Garamond" w:hAnsi="Garamond" w:cs="Arial"/>
              </w:rPr>
              <w:t>)</w:t>
            </w:r>
          </w:p>
          <w:p w14:paraId="300A5E96" w14:textId="77777777" w:rsidR="005D4EB7" w:rsidRPr="003176EF" w:rsidRDefault="005D4EB7" w:rsidP="004D6A13">
            <w:pPr>
              <w:jc w:val="both"/>
              <w:rPr>
                <w:rFonts w:ascii="Garamond" w:hAnsi="Garamond" w:cs="Arial"/>
              </w:rPr>
            </w:pPr>
            <w:r w:rsidRPr="003176EF">
              <w:rPr>
                <w:rFonts w:ascii="Garamond" w:hAnsi="Garamond" w:cs="Arial"/>
              </w:rPr>
              <w:t xml:space="preserve">- sprawdzenia historii </w:t>
            </w:r>
            <w:proofErr w:type="spellStart"/>
            <w:r w:rsidRPr="003176EF">
              <w:rPr>
                <w:rFonts w:ascii="Garamond" w:hAnsi="Garamond" w:cs="Arial"/>
              </w:rPr>
              <w:t>upgrade’u</w:t>
            </w:r>
            <w:proofErr w:type="spellEnd"/>
            <w:r w:rsidRPr="003176EF">
              <w:rPr>
                <w:rFonts w:ascii="Garamond" w:hAnsi="Garamond" w:cs="Arial"/>
              </w:rPr>
              <w:t xml:space="preserve"> z informacją jakie sterowniki były instalowane z dokładną datą (</w:t>
            </w:r>
            <w:proofErr w:type="spellStart"/>
            <w:r w:rsidRPr="003176EF">
              <w:rPr>
                <w:rFonts w:ascii="Garamond" w:hAnsi="Garamond" w:cs="Arial"/>
              </w:rPr>
              <w:t>dd</w:t>
            </w:r>
            <w:proofErr w:type="spellEnd"/>
            <w:r w:rsidRPr="003176EF">
              <w:rPr>
                <w:rFonts w:ascii="Garamond" w:hAnsi="Garamond" w:cs="Arial"/>
              </w:rPr>
              <w:t>-mm-</w:t>
            </w:r>
            <w:proofErr w:type="spellStart"/>
            <w:r w:rsidRPr="003176EF">
              <w:rPr>
                <w:rFonts w:ascii="Garamond" w:hAnsi="Garamond" w:cs="Arial"/>
              </w:rPr>
              <w:t>rrrr</w:t>
            </w:r>
            <w:proofErr w:type="spellEnd"/>
            <w:r w:rsidRPr="003176EF">
              <w:rPr>
                <w:rFonts w:ascii="Garamond" w:hAnsi="Garamond" w:cs="Arial"/>
              </w:rPr>
              <w:t>) i wersją ( rewizja wydania )</w:t>
            </w:r>
          </w:p>
          <w:p w14:paraId="18DB6F78" w14:textId="77777777" w:rsidR="005D4EB7" w:rsidRPr="003176EF" w:rsidRDefault="005D4EB7" w:rsidP="004D6A13">
            <w:pPr>
              <w:jc w:val="both"/>
              <w:rPr>
                <w:rFonts w:ascii="Garamond" w:hAnsi="Garamond" w:cs="Arial"/>
              </w:rPr>
            </w:pPr>
            <w:r w:rsidRPr="003176EF">
              <w:rPr>
                <w:rFonts w:ascii="Garamond" w:hAnsi="Garamond" w:cs="Arial"/>
              </w:rPr>
              <w:t xml:space="preserve">- dokładny wykaz wymaganych sterowników, aplikacji, </w:t>
            </w:r>
            <w:proofErr w:type="spellStart"/>
            <w:r w:rsidRPr="003176EF">
              <w:rPr>
                <w:rFonts w:ascii="Garamond" w:hAnsi="Garamond" w:cs="Arial"/>
              </w:rPr>
              <w:t>BIOS’u</w:t>
            </w:r>
            <w:proofErr w:type="spellEnd"/>
            <w:r w:rsidRPr="003176EF">
              <w:rPr>
                <w:rFonts w:ascii="Garamond" w:hAnsi="Garamond" w:cs="Arial"/>
              </w:rPr>
              <w:t xml:space="preserve"> z informacją o zainstalowanej obecnie wersji dla oferowanego komputera z możliwością exportu do pliku o rozszerzeniu *.</w:t>
            </w:r>
            <w:proofErr w:type="spellStart"/>
            <w:proofErr w:type="gramStart"/>
            <w:r w:rsidRPr="003176EF">
              <w:rPr>
                <w:rFonts w:ascii="Garamond" w:hAnsi="Garamond" w:cs="Arial"/>
              </w:rPr>
              <w:t>xml</w:t>
            </w:r>
            <w:proofErr w:type="spellEnd"/>
            <w:proofErr w:type="gramEnd"/>
          </w:p>
          <w:p w14:paraId="3550134E" w14:textId="77777777" w:rsidR="005D4EB7" w:rsidRPr="003176EF" w:rsidRDefault="005D4EB7" w:rsidP="004D6A13">
            <w:pPr>
              <w:jc w:val="both"/>
              <w:rPr>
                <w:rFonts w:ascii="Garamond" w:hAnsi="Garamond" w:cs="Arial"/>
              </w:rPr>
            </w:pPr>
            <w:r w:rsidRPr="003176EF">
              <w:rPr>
                <w:rFonts w:ascii="Garamond" w:hAnsi="Garamond" w:cs="Arial"/>
              </w:rPr>
              <w:t>- raport uwzględniający informacje o: sprawdzaniu aktualizacji, znalezionych aktualizacjach, ściągniętych aktualizacjach, zainstalowanych aktualizacjach z dokładnym rozbiciem jakich komponentów to dotyczyło, błędach podczas sprawdzania, instalowania oraz możliwość exportu takiego raportu do pliku *.</w:t>
            </w:r>
            <w:proofErr w:type="spellStart"/>
            <w:proofErr w:type="gramStart"/>
            <w:r w:rsidRPr="003176EF">
              <w:rPr>
                <w:rFonts w:ascii="Garamond" w:hAnsi="Garamond" w:cs="Arial"/>
              </w:rPr>
              <w:t>xml</w:t>
            </w:r>
            <w:proofErr w:type="spellEnd"/>
            <w:proofErr w:type="gramEnd"/>
            <w:r w:rsidRPr="003176EF">
              <w:rPr>
                <w:rFonts w:ascii="Garamond" w:hAnsi="Garamond" w:cs="Arial"/>
              </w:rPr>
              <w:t xml:space="preserve"> od razu spakowany z rozszerzeniem *.</w:t>
            </w:r>
            <w:proofErr w:type="gramStart"/>
            <w:r w:rsidRPr="003176EF">
              <w:rPr>
                <w:rFonts w:ascii="Garamond" w:hAnsi="Garamond" w:cs="Arial"/>
              </w:rPr>
              <w:t>zip</w:t>
            </w:r>
            <w:proofErr w:type="gramEnd"/>
            <w:r w:rsidRPr="003176EF">
              <w:rPr>
                <w:rFonts w:ascii="Garamond" w:hAnsi="Garamond" w:cs="Arial"/>
              </w:rPr>
              <w:t>. Raport musi zawierać z dokładną datą (</w:t>
            </w:r>
            <w:proofErr w:type="spellStart"/>
            <w:r w:rsidRPr="003176EF">
              <w:rPr>
                <w:rFonts w:ascii="Garamond" w:hAnsi="Garamond" w:cs="Arial"/>
              </w:rPr>
              <w:t>dd</w:t>
            </w:r>
            <w:proofErr w:type="spellEnd"/>
            <w:r w:rsidRPr="003176EF">
              <w:rPr>
                <w:rFonts w:ascii="Garamond" w:hAnsi="Garamond" w:cs="Arial"/>
              </w:rPr>
              <w:t>-mm-</w:t>
            </w:r>
            <w:proofErr w:type="spellStart"/>
            <w:r w:rsidRPr="003176EF">
              <w:rPr>
                <w:rFonts w:ascii="Garamond" w:hAnsi="Garamond" w:cs="Arial"/>
              </w:rPr>
              <w:t>rrrr</w:t>
            </w:r>
            <w:proofErr w:type="spellEnd"/>
            <w:r w:rsidRPr="003176EF">
              <w:rPr>
                <w:rFonts w:ascii="Garamond" w:hAnsi="Garamond" w:cs="Arial"/>
              </w:rPr>
              <w:t>) i godziną z podjętych i wykonanych akcji/zadań w przedziale czasowym do min. 1 roku.</w:t>
            </w:r>
          </w:p>
        </w:tc>
      </w:tr>
    </w:tbl>
    <w:p w14:paraId="4F948023" w14:textId="440B818D" w:rsidR="00CF5201" w:rsidRDefault="00CF5201" w:rsidP="00E6074C">
      <w:pPr>
        <w:rPr>
          <w:color w:val="000000" w:themeColor="text1"/>
        </w:rPr>
      </w:pPr>
    </w:p>
    <w:p w14:paraId="0875E0C2" w14:textId="1739DBBC" w:rsidR="00CF5201" w:rsidRDefault="00CF5201" w:rsidP="00E6074C">
      <w:pPr>
        <w:rPr>
          <w:sz w:val="22"/>
          <w:szCs w:val="22"/>
        </w:rPr>
      </w:pPr>
    </w:p>
    <w:p w14:paraId="22C95802" w14:textId="77777777" w:rsidR="005D4EB7" w:rsidRPr="005D4EB7" w:rsidRDefault="005D4EB7" w:rsidP="005D4EB7">
      <w:pPr>
        <w:jc w:val="both"/>
        <w:rPr>
          <w:rFonts w:ascii="Garamond" w:hAnsi="Garamond" w:cs="Arial"/>
          <w:b/>
          <w:bCs/>
        </w:rPr>
      </w:pPr>
      <w:r w:rsidRPr="005D4EB7">
        <w:rPr>
          <w:rFonts w:ascii="Garamond" w:hAnsi="Garamond" w:cs="Arial"/>
          <w:b/>
          <w:bCs/>
        </w:rPr>
        <w:lastRenderedPageBreak/>
        <w:t>Opis wdrożenia</w:t>
      </w:r>
    </w:p>
    <w:p w14:paraId="21420FCF" w14:textId="77777777" w:rsidR="005D4EB7" w:rsidRPr="005D4EB7" w:rsidRDefault="005D4EB7" w:rsidP="005D4EB7">
      <w:pPr>
        <w:jc w:val="both"/>
        <w:rPr>
          <w:rFonts w:ascii="Garamond" w:hAnsi="Garamond" w:cs="Arial"/>
        </w:rPr>
      </w:pPr>
      <w:r w:rsidRPr="005D4EB7">
        <w:rPr>
          <w:rFonts w:ascii="Garamond" w:hAnsi="Garamond" w:cs="Arial"/>
        </w:rPr>
        <w:t>Przedmiotem zamówienia jest wdrożenie dostarczonej infrastruktury w Urzędzie Gminy oraz jednostkach podległych (SP Lelice, SP Gozdowo, GZGK, GOPS). Realizacja obejmie dostawę, montaż, uruchomienie i konfigurację urządzeń.</w:t>
      </w:r>
    </w:p>
    <w:p w14:paraId="7E652BD2" w14:textId="77777777" w:rsidR="005D4EB7" w:rsidRPr="005D4EB7" w:rsidRDefault="005D4EB7" w:rsidP="005D4EB7">
      <w:pPr>
        <w:jc w:val="both"/>
        <w:rPr>
          <w:rFonts w:ascii="Garamond" w:eastAsia="Calibri" w:hAnsi="Garamond"/>
          <w:lang w:eastAsia="en-US"/>
        </w:rPr>
      </w:pPr>
    </w:p>
    <w:p w14:paraId="0A4F1D44" w14:textId="77777777" w:rsidR="005D4EB7" w:rsidRPr="005D4EB7" w:rsidRDefault="005D4EB7" w:rsidP="005D4EB7">
      <w:pPr>
        <w:jc w:val="both"/>
        <w:rPr>
          <w:rFonts w:ascii="Garamond" w:eastAsia="Calibri" w:hAnsi="Garamond"/>
          <w:lang w:eastAsia="en-US"/>
        </w:rPr>
      </w:pPr>
      <w:r w:rsidRPr="005D4EB7">
        <w:rPr>
          <w:rFonts w:ascii="Garamond" w:eastAsia="Calibri" w:hAnsi="Garamond"/>
          <w:lang w:eastAsia="en-US"/>
        </w:rPr>
        <w:t>1. Urząd Gminy:</w:t>
      </w:r>
    </w:p>
    <w:p w14:paraId="1822647D" w14:textId="77777777" w:rsidR="005D4EB7" w:rsidRPr="005D4EB7" w:rsidRDefault="005D4EB7" w:rsidP="005D4EB7">
      <w:pPr>
        <w:jc w:val="both"/>
        <w:rPr>
          <w:rFonts w:ascii="Garamond" w:eastAsia="Calibri" w:hAnsi="Garamond"/>
          <w:lang w:eastAsia="en-US"/>
        </w:rPr>
      </w:pPr>
      <w:r w:rsidRPr="005D4EB7">
        <w:rPr>
          <w:rFonts w:ascii="Garamond" w:eastAsia="Calibri" w:hAnsi="Garamond"/>
          <w:lang w:eastAsia="en-US"/>
        </w:rPr>
        <w:t xml:space="preserve"> </w:t>
      </w:r>
    </w:p>
    <w:p w14:paraId="7A75DE62" w14:textId="77777777" w:rsidR="005D4EB7" w:rsidRPr="005D4EB7" w:rsidRDefault="005D4EB7" w:rsidP="005D4EB7">
      <w:pPr>
        <w:numPr>
          <w:ilvl w:val="0"/>
          <w:numId w:val="68"/>
        </w:numPr>
        <w:contextualSpacing/>
        <w:jc w:val="both"/>
        <w:rPr>
          <w:rFonts w:ascii="Garamond" w:hAnsi="Garamond"/>
          <w:lang w:val="x-none" w:eastAsia="x-none"/>
        </w:rPr>
      </w:pPr>
      <w:r w:rsidRPr="005D4EB7">
        <w:rPr>
          <w:rFonts w:ascii="Garamond" w:hAnsi="Garamond" w:cs="Arial"/>
          <w:lang w:val="x-none" w:eastAsia="x-none"/>
        </w:rPr>
        <w:t>Montaż, uruchomienie oraz konfiguracja UTM w siedzibie zamawiającego. UTM w budynku urzędy jako router redundantny.</w:t>
      </w:r>
    </w:p>
    <w:p w14:paraId="16E140AD" w14:textId="77777777" w:rsidR="005D4EB7" w:rsidRPr="005D4EB7" w:rsidRDefault="005D4EB7" w:rsidP="005D4EB7">
      <w:pPr>
        <w:numPr>
          <w:ilvl w:val="0"/>
          <w:numId w:val="68"/>
        </w:numPr>
        <w:contextualSpacing/>
        <w:jc w:val="both"/>
        <w:rPr>
          <w:rFonts w:ascii="Garamond" w:hAnsi="Garamond" w:cs="Arial"/>
          <w:lang w:val="x-none" w:eastAsia="x-none"/>
        </w:rPr>
      </w:pPr>
      <w:r w:rsidRPr="005D4EB7">
        <w:rPr>
          <w:rFonts w:ascii="Garamond" w:hAnsi="Garamond" w:cs="Arial"/>
          <w:lang w:val="x-none" w:eastAsia="x-none"/>
        </w:rPr>
        <w:t xml:space="preserve">Montaż, uruchomienie oraz konfiguracja serwera w roli serwera AD (tworzenie kont użytkowników </w:t>
      </w:r>
      <w:r w:rsidRPr="005D4EB7">
        <w:rPr>
          <w:rFonts w:ascii="Garamond" w:hAnsi="Garamond"/>
          <w:lang w:val="x-none" w:eastAsia="x-none"/>
        </w:rPr>
        <w:t>zgodnie z wymaganiami Zamawiającego</w:t>
      </w:r>
      <w:r w:rsidRPr="005D4EB7">
        <w:rPr>
          <w:rFonts w:ascii="Garamond" w:hAnsi="Garamond" w:cs="Arial"/>
          <w:lang w:val="x-none" w:eastAsia="x-none"/>
        </w:rPr>
        <w:t xml:space="preserve">   i podpięcie stacji roboczych do domeny), serwera DNS, serwera baz danych, serwera plików oraz pulpitu zdalnego. Przeniesienie istniejących baz i programów dziedzinowych na nowy serwer.</w:t>
      </w:r>
    </w:p>
    <w:p w14:paraId="5A7AF60D" w14:textId="77777777" w:rsidR="005D4EB7" w:rsidRPr="005D4EB7" w:rsidRDefault="005D4EB7" w:rsidP="005D4EB7">
      <w:pPr>
        <w:numPr>
          <w:ilvl w:val="0"/>
          <w:numId w:val="68"/>
        </w:numPr>
        <w:contextualSpacing/>
        <w:jc w:val="both"/>
        <w:rPr>
          <w:rFonts w:ascii="Garamond" w:hAnsi="Garamond"/>
          <w:lang w:val="x-none" w:eastAsia="x-none"/>
        </w:rPr>
      </w:pPr>
      <w:r w:rsidRPr="005D4EB7">
        <w:rPr>
          <w:rFonts w:ascii="Garamond" w:hAnsi="Garamond" w:cs="Arial"/>
          <w:lang w:val="x-none" w:eastAsia="x-none"/>
        </w:rPr>
        <w:t>Montaż, uruchomienie  oraz konfiguracja serwera  w roli zapasowego serwera.</w:t>
      </w:r>
    </w:p>
    <w:p w14:paraId="3A3E3C52" w14:textId="77777777" w:rsidR="005D4EB7" w:rsidRPr="005D4EB7" w:rsidRDefault="005D4EB7" w:rsidP="005D4EB7">
      <w:pPr>
        <w:numPr>
          <w:ilvl w:val="0"/>
          <w:numId w:val="68"/>
        </w:numPr>
        <w:contextualSpacing/>
        <w:jc w:val="both"/>
        <w:rPr>
          <w:rFonts w:ascii="Garamond" w:hAnsi="Garamond"/>
          <w:lang w:val="x-none" w:eastAsia="x-none"/>
        </w:rPr>
      </w:pPr>
      <w:r w:rsidRPr="005D4EB7">
        <w:rPr>
          <w:rFonts w:ascii="Garamond" w:hAnsi="Garamond" w:cs="Arial"/>
          <w:lang w:val="x-none" w:eastAsia="x-none"/>
        </w:rPr>
        <w:t xml:space="preserve">Montaż, uruchomienie oraz konfiguracja </w:t>
      </w:r>
      <w:proofErr w:type="spellStart"/>
      <w:r w:rsidRPr="005D4EB7">
        <w:rPr>
          <w:rFonts w:ascii="Garamond" w:hAnsi="Garamond" w:cs="Arial"/>
          <w:lang w:val="x-none" w:eastAsia="x-none"/>
        </w:rPr>
        <w:t>switch</w:t>
      </w:r>
      <w:proofErr w:type="spellEnd"/>
      <w:r w:rsidRPr="005D4EB7">
        <w:rPr>
          <w:rFonts w:ascii="Garamond" w:hAnsi="Garamond" w:cs="Arial"/>
          <w:lang w:eastAsia="x-none"/>
        </w:rPr>
        <w:t>’</w:t>
      </w:r>
      <w:r w:rsidRPr="005D4EB7">
        <w:rPr>
          <w:rFonts w:ascii="Garamond" w:hAnsi="Garamond" w:cs="Arial"/>
          <w:lang w:val="x-none" w:eastAsia="x-none"/>
        </w:rPr>
        <w:t xml:space="preserve">y </w:t>
      </w:r>
      <w:r w:rsidRPr="005D4EB7">
        <w:rPr>
          <w:rFonts w:ascii="Garamond" w:hAnsi="Garamond"/>
          <w:lang w:val="x-none" w:eastAsia="x-none"/>
        </w:rPr>
        <w:t>zgodnie z wymaganiami Zamawiającego lub najlepszymi praktykami oraz doświadczeniem Dostawcy</w:t>
      </w:r>
    </w:p>
    <w:p w14:paraId="009CE957" w14:textId="77777777" w:rsidR="005D4EB7" w:rsidRPr="005D4EB7" w:rsidRDefault="005D4EB7" w:rsidP="005D4EB7">
      <w:pPr>
        <w:numPr>
          <w:ilvl w:val="0"/>
          <w:numId w:val="68"/>
        </w:numPr>
        <w:contextualSpacing/>
        <w:jc w:val="both"/>
        <w:rPr>
          <w:rFonts w:ascii="Garamond" w:hAnsi="Garamond"/>
          <w:lang w:val="x-none" w:eastAsia="x-none"/>
        </w:rPr>
      </w:pPr>
      <w:r w:rsidRPr="005D4EB7">
        <w:rPr>
          <w:rFonts w:ascii="Garamond" w:hAnsi="Garamond"/>
          <w:lang w:val="x-none" w:eastAsia="x-none"/>
        </w:rPr>
        <w:t xml:space="preserve">Instalacja </w:t>
      </w:r>
      <w:proofErr w:type="spellStart"/>
      <w:r w:rsidRPr="005D4EB7">
        <w:rPr>
          <w:rFonts w:ascii="Garamond" w:hAnsi="Garamond"/>
          <w:lang w:val="x-none" w:eastAsia="x-none"/>
        </w:rPr>
        <w:t>Statlook</w:t>
      </w:r>
      <w:proofErr w:type="spellEnd"/>
    </w:p>
    <w:p w14:paraId="1EB05007" w14:textId="77777777" w:rsidR="005D4EB7" w:rsidRPr="005D4EB7" w:rsidRDefault="005D4EB7" w:rsidP="005D4EB7">
      <w:pPr>
        <w:numPr>
          <w:ilvl w:val="0"/>
          <w:numId w:val="68"/>
        </w:numPr>
        <w:contextualSpacing/>
        <w:jc w:val="both"/>
        <w:rPr>
          <w:rFonts w:ascii="Garamond" w:hAnsi="Garamond"/>
          <w:lang w:val="x-none" w:eastAsia="x-none"/>
        </w:rPr>
      </w:pPr>
      <w:r w:rsidRPr="005D4EB7">
        <w:rPr>
          <w:rFonts w:ascii="Garamond" w:hAnsi="Garamond" w:cs="Arial"/>
          <w:lang w:val="x-none" w:eastAsia="x-none"/>
        </w:rPr>
        <w:t>Montaż, uruchomienie oraz konfiguracja AP pracujących w standardzie WiFii6  w budynku urzędu gminy we wskazanych przez zamawiającego miejscach.</w:t>
      </w:r>
    </w:p>
    <w:p w14:paraId="6CFAD078" w14:textId="77777777" w:rsidR="005D4EB7" w:rsidRPr="005D4EB7" w:rsidRDefault="005D4EB7" w:rsidP="005D4EB7">
      <w:pPr>
        <w:numPr>
          <w:ilvl w:val="1"/>
          <w:numId w:val="68"/>
        </w:numPr>
        <w:ind w:left="993" w:hanging="284"/>
        <w:contextualSpacing/>
        <w:jc w:val="both"/>
        <w:rPr>
          <w:rFonts w:ascii="Garamond" w:hAnsi="Garamond"/>
          <w:lang w:val="x-none" w:eastAsia="x-none"/>
        </w:rPr>
      </w:pPr>
      <w:r w:rsidRPr="005D4EB7">
        <w:rPr>
          <w:rFonts w:ascii="Garamond" w:hAnsi="Garamond"/>
          <w:lang w:val="x-none" w:eastAsia="x-none"/>
        </w:rPr>
        <w:t>AP mają być zamontowane podsufitowo lub naściennie, być zarządzane za pośrednictwem kontrolera i zasilane z serwerowni zamawiającego.</w:t>
      </w:r>
    </w:p>
    <w:p w14:paraId="6D1C6C36" w14:textId="77777777" w:rsidR="005D4EB7" w:rsidRPr="005D4EB7" w:rsidRDefault="005D4EB7" w:rsidP="005D4EB7">
      <w:pPr>
        <w:numPr>
          <w:ilvl w:val="0"/>
          <w:numId w:val="68"/>
        </w:numPr>
        <w:contextualSpacing/>
        <w:jc w:val="both"/>
        <w:rPr>
          <w:rFonts w:ascii="Garamond" w:hAnsi="Garamond"/>
          <w:lang w:val="x-none" w:eastAsia="x-none"/>
        </w:rPr>
      </w:pPr>
      <w:r w:rsidRPr="005D4EB7">
        <w:rPr>
          <w:rFonts w:ascii="Garamond" w:hAnsi="Garamond"/>
          <w:lang w:val="x-none" w:eastAsia="x-none"/>
        </w:rPr>
        <w:t>NAS  Montaż, uruchomienie oraz konfiguracja NAS</w:t>
      </w:r>
      <w:r w:rsidRPr="005D4EB7">
        <w:rPr>
          <w:rFonts w:ascii="Garamond" w:hAnsi="Garamond"/>
          <w:lang w:eastAsia="x-none"/>
        </w:rPr>
        <w:t>:</w:t>
      </w:r>
    </w:p>
    <w:p w14:paraId="76704954" w14:textId="77777777" w:rsidR="005D4EB7" w:rsidRPr="005D4EB7" w:rsidRDefault="005D4EB7" w:rsidP="005D4EB7">
      <w:pPr>
        <w:numPr>
          <w:ilvl w:val="1"/>
          <w:numId w:val="68"/>
        </w:numPr>
        <w:ind w:left="993" w:hanging="284"/>
        <w:contextualSpacing/>
        <w:jc w:val="both"/>
        <w:rPr>
          <w:rFonts w:ascii="Garamond" w:hAnsi="Garamond"/>
          <w:lang w:val="x-none" w:eastAsia="x-none"/>
        </w:rPr>
      </w:pPr>
      <w:r w:rsidRPr="005D4EB7">
        <w:rPr>
          <w:rFonts w:ascii="Garamond" w:hAnsi="Garamond"/>
          <w:lang w:val="x-none" w:eastAsia="x-none"/>
        </w:rPr>
        <w:t xml:space="preserve">zgodnie z wymaganiami Zamawiającego lub najlepszymi praktykami oraz doświadczeniem Dostawcy </w:t>
      </w:r>
    </w:p>
    <w:p w14:paraId="4CBA0324" w14:textId="77777777" w:rsidR="005D4EB7" w:rsidRPr="005D4EB7" w:rsidRDefault="005D4EB7" w:rsidP="005D4EB7">
      <w:pPr>
        <w:numPr>
          <w:ilvl w:val="1"/>
          <w:numId w:val="68"/>
        </w:numPr>
        <w:ind w:left="993" w:hanging="284"/>
        <w:jc w:val="both"/>
        <w:rPr>
          <w:rFonts w:ascii="Garamond" w:eastAsia="Calibri" w:hAnsi="Garamond"/>
          <w:lang w:eastAsia="en-US"/>
        </w:rPr>
      </w:pPr>
      <w:r w:rsidRPr="005D4EB7">
        <w:rPr>
          <w:rFonts w:ascii="Garamond" w:eastAsia="Calibri" w:hAnsi="Garamond"/>
          <w:lang w:eastAsia="en-US"/>
        </w:rPr>
        <w:t>(konfiguracja udziałów sieciowych, konfiguracja, backupów stacji roboczych)</w:t>
      </w:r>
    </w:p>
    <w:p w14:paraId="17175E03" w14:textId="77777777" w:rsidR="005D4EB7" w:rsidRPr="005D4EB7" w:rsidRDefault="005D4EB7" w:rsidP="005D4EB7">
      <w:pPr>
        <w:jc w:val="both"/>
        <w:rPr>
          <w:rFonts w:ascii="Garamond" w:eastAsia="Calibri" w:hAnsi="Garamond"/>
          <w:lang w:eastAsia="en-US"/>
        </w:rPr>
      </w:pPr>
      <w:r w:rsidRPr="005D4EB7">
        <w:rPr>
          <w:rFonts w:ascii="Garamond" w:eastAsia="Calibri" w:hAnsi="Garamond"/>
          <w:lang w:eastAsia="en-US"/>
        </w:rPr>
        <w:t xml:space="preserve">Urządzenia informatyczne mają być zainstalowanie w działającej szafie RACK bez zakłóceń </w:t>
      </w:r>
      <w:r w:rsidRPr="005D4EB7">
        <w:rPr>
          <w:rFonts w:ascii="Garamond" w:eastAsia="Calibri" w:hAnsi="Garamond"/>
          <w:lang w:eastAsia="en-US"/>
        </w:rPr>
        <w:br/>
        <w:t>w pracy urzędu.</w:t>
      </w:r>
    </w:p>
    <w:p w14:paraId="767E5C13" w14:textId="77777777" w:rsidR="005D4EB7" w:rsidRPr="005D4EB7" w:rsidRDefault="005D4EB7" w:rsidP="005D4EB7">
      <w:pPr>
        <w:jc w:val="both"/>
        <w:rPr>
          <w:rFonts w:ascii="Garamond" w:eastAsia="Calibri" w:hAnsi="Garamond"/>
          <w:lang w:eastAsia="en-US"/>
        </w:rPr>
      </w:pPr>
    </w:p>
    <w:p w14:paraId="689F2D93" w14:textId="77777777" w:rsidR="005D4EB7" w:rsidRPr="005D4EB7" w:rsidRDefault="005D4EB7" w:rsidP="005D4EB7">
      <w:pPr>
        <w:jc w:val="both"/>
        <w:rPr>
          <w:rFonts w:ascii="Garamond" w:eastAsia="Calibri" w:hAnsi="Garamond"/>
          <w:lang w:eastAsia="en-US"/>
        </w:rPr>
      </w:pPr>
    </w:p>
    <w:p w14:paraId="3DA4572A" w14:textId="77777777" w:rsidR="005D4EB7" w:rsidRPr="005D4EB7" w:rsidRDefault="005D4EB7" w:rsidP="005D4EB7">
      <w:pPr>
        <w:jc w:val="both"/>
        <w:rPr>
          <w:rFonts w:ascii="Garamond" w:eastAsia="Calibri" w:hAnsi="Garamond"/>
          <w:lang w:eastAsia="en-US"/>
        </w:rPr>
      </w:pPr>
      <w:r w:rsidRPr="005D4EB7">
        <w:rPr>
          <w:rFonts w:ascii="Garamond" w:eastAsia="Calibri" w:hAnsi="Garamond"/>
          <w:lang w:eastAsia="en-US"/>
        </w:rPr>
        <w:t>2. Szkoła Podstawowa w Lelicach</w:t>
      </w:r>
    </w:p>
    <w:p w14:paraId="64B0BC46" w14:textId="77777777" w:rsidR="005D4EB7" w:rsidRPr="005D4EB7" w:rsidRDefault="005D4EB7" w:rsidP="005D4EB7">
      <w:pPr>
        <w:jc w:val="both"/>
        <w:rPr>
          <w:rFonts w:ascii="Garamond" w:eastAsia="Calibri" w:hAnsi="Garamond"/>
          <w:lang w:eastAsia="en-US"/>
        </w:rPr>
      </w:pPr>
    </w:p>
    <w:p w14:paraId="6B33B759" w14:textId="77777777" w:rsidR="005D4EB7" w:rsidRPr="005D4EB7" w:rsidRDefault="005D4EB7" w:rsidP="005D4EB7">
      <w:pPr>
        <w:numPr>
          <w:ilvl w:val="0"/>
          <w:numId w:val="69"/>
        </w:numPr>
        <w:spacing w:after="160"/>
        <w:ind w:left="709" w:hanging="283"/>
        <w:contextualSpacing/>
        <w:jc w:val="both"/>
        <w:rPr>
          <w:rFonts w:ascii="Garamond" w:eastAsia="Calibri" w:hAnsi="Garamond"/>
          <w:kern w:val="2"/>
          <w:lang w:val="x-none" w:eastAsia="en-US"/>
          <w14:ligatures w14:val="standardContextual"/>
        </w:rPr>
      </w:pPr>
      <w:r w:rsidRPr="005D4EB7">
        <w:rPr>
          <w:rFonts w:ascii="Garamond" w:eastAsia="Calibri" w:hAnsi="Garamond"/>
          <w:kern w:val="2"/>
          <w:lang w:val="x-none" w:eastAsia="en-US"/>
          <w14:ligatures w14:val="standardContextual"/>
        </w:rPr>
        <w:t>Montaż, uruchomienie  oraz konfiguracja serwera  w roli serwera AD (tworzenie kont użytkowników zgodnie z wymaganiami Zamawiającego i podpięcie stacji roboczych do domeny), serwera DNS, serwera baz danych, serwera plików oraz pulpitu zdalnego.</w:t>
      </w:r>
    </w:p>
    <w:p w14:paraId="3A0DBD14" w14:textId="77777777" w:rsidR="005D4EB7" w:rsidRPr="005D4EB7" w:rsidRDefault="005D4EB7" w:rsidP="005D4EB7">
      <w:pPr>
        <w:numPr>
          <w:ilvl w:val="0"/>
          <w:numId w:val="69"/>
        </w:numPr>
        <w:spacing w:after="160"/>
        <w:ind w:left="709" w:hanging="283"/>
        <w:contextualSpacing/>
        <w:jc w:val="both"/>
        <w:rPr>
          <w:rFonts w:ascii="Garamond" w:eastAsia="Calibri" w:hAnsi="Garamond"/>
          <w:kern w:val="2"/>
          <w:lang w:val="x-none" w:eastAsia="en-US"/>
          <w14:ligatures w14:val="standardContextual"/>
        </w:rPr>
      </w:pPr>
      <w:r w:rsidRPr="005D4EB7">
        <w:rPr>
          <w:rFonts w:ascii="Garamond" w:eastAsia="Calibri" w:hAnsi="Garamond"/>
          <w:kern w:val="2"/>
          <w:lang w:val="x-none" w:eastAsia="en-US"/>
          <w14:ligatures w14:val="standardContextual"/>
        </w:rPr>
        <w:t>Montaż, uruchomienie oraz konfiguracja UTM jako routera brzegowego. Tworzenie kont VPN</w:t>
      </w:r>
      <w:r w:rsidRPr="005D4EB7">
        <w:rPr>
          <w:rFonts w:ascii="Garamond" w:eastAsia="Calibri" w:hAnsi="Garamond"/>
          <w:kern w:val="2"/>
          <w:lang w:eastAsia="en-US"/>
          <w14:ligatures w14:val="standardContextual"/>
        </w:rPr>
        <w:t>.</w:t>
      </w:r>
    </w:p>
    <w:p w14:paraId="3C1B89E6" w14:textId="77777777" w:rsidR="005D4EB7" w:rsidRPr="005D4EB7" w:rsidRDefault="005D4EB7" w:rsidP="005D4EB7">
      <w:pPr>
        <w:numPr>
          <w:ilvl w:val="0"/>
          <w:numId w:val="69"/>
        </w:numPr>
        <w:spacing w:after="160"/>
        <w:ind w:left="709" w:hanging="283"/>
        <w:contextualSpacing/>
        <w:jc w:val="both"/>
        <w:rPr>
          <w:rFonts w:ascii="Garamond" w:eastAsia="Calibri" w:hAnsi="Garamond"/>
          <w:kern w:val="2"/>
          <w:lang w:val="x-none" w:eastAsia="en-US"/>
          <w14:ligatures w14:val="standardContextual"/>
        </w:rPr>
      </w:pPr>
      <w:r w:rsidRPr="005D4EB7">
        <w:rPr>
          <w:rFonts w:ascii="Garamond" w:eastAsia="Calibri" w:hAnsi="Garamond"/>
          <w:kern w:val="2"/>
          <w:lang w:val="x-none" w:eastAsia="en-US"/>
          <w14:ligatures w14:val="standardContextual"/>
        </w:rPr>
        <w:t xml:space="preserve">Montaż, uruchomienie oraz konfiguracja </w:t>
      </w:r>
      <w:proofErr w:type="spellStart"/>
      <w:r w:rsidRPr="005D4EB7">
        <w:rPr>
          <w:rFonts w:ascii="Garamond" w:eastAsia="Calibri" w:hAnsi="Garamond"/>
          <w:kern w:val="2"/>
          <w:lang w:val="x-none" w:eastAsia="en-US"/>
          <w14:ligatures w14:val="standardContextual"/>
        </w:rPr>
        <w:t>switch</w:t>
      </w:r>
      <w:proofErr w:type="spellEnd"/>
      <w:r w:rsidRPr="005D4EB7">
        <w:rPr>
          <w:rFonts w:ascii="Garamond" w:eastAsia="Calibri" w:hAnsi="Garamond"/>
          <w:kern w:val="2"/>
          <w:lang w:eastAsia="en-US"/>
          <w14:ligatures w14:val="standardContextual"/>
        </w:rPr>
        <w:t>’</w:t>
      </w:r>
      <w:r w:rsidRPr="005D4EB7">
        <w:rPr>
          <w:rFonts w:ascii="Garamond" w:eastAsia="Calibri" w:hAnsi="Garamond"/>
          <w:kern w:val="2"/>
          <w:lang w:val="x-none" w:eastAsia="en-US"/>
          <w14:ligatures w14:val="standardContextual"/>
        </w:rPr>
        <w:t>a. (segmentacja sieci)</w:t>
      </w:r>
      <w:r w:rsidRPr="005D4EB7">
        <w:rPr>
          <w:rFonts w:ascii="Garamond" w:eastAsia="Calibri" w:hAnsi="Garamond"/>
          <w:kern w:val="2"/>
          <w:lang w:eastAsia="en-US"/>
          <w14:ligatures w14:val="standardContextual"/>
        </w:rPr>
        <w:t>.</w:t>
      </w:r>
    </w:p>
    <w:p w14:paraId="07860A09" w14:textId="77777777" w:rsidR="005D4EB7" w:rsidRPr="005D4EB7" w:rsidRDefault="005D4EB7" w:rsidP="005D4EB7">
      <w:pPr>
        <w:numPr>
          <w:ilvl w:val="0"/>
          <w:numId w:val="69"/>
        </w:numPr>
        <w:spacing w:after="160"/>
        <w:ind w:left="709" w:hanging="283"/>
        <w:contextualSpacing/>
        <w:jc w:val="both"/>
        <w:rPr>
          <w:rFonts w:ascii="Garamond" w:eastAsia="Calibri" w:hAnsi="Garamond"/>
          <w:kern w:val="2"/>
          <w:lang w:val="x-none" w:eastAsia="en-US"/>
          <w14:ligatures w14:val="standardContextual"/>
        </w:rPr>
      </w:pPr>
      <w:r w:rsidRPr="005D4EB7">
        <w:rPr>
          <w:rFonts w:ascii="Garamond" w:eastAsia="Calibri" w:hAnsi="Garamond"/>
          <w:kern w:val="2"/>
          <w:lang w:val="x-none" w:eastAsia="en-US"/>
          <w14:ligatures w14:val="standardContextual"/>
        </w:rPr>
        <w:t>Montaż, uruchomienie oraz konfiguracja NAS</w:t>
      </w:r>
      <w:r w:rsidRPr="005D4EB7">
        <w:rPr>
          <w:rFonts w:ascii="Garamond" w:eastAsia="Calibri" w:hAnsi="Garamond"/>
          <w:kern w:val="2"/>
          <w:lang w:eastAsia="en-US"/>
          <w14:ligatures w14:val="standardContextual"/>
        </w:rPr>
        <w:t>:</w:t>
      </w:r>
      <w:r w:rsidRPr="005D4EB7">
        <w:rPr>
          <w:rFonts w:ascii="Garamond" w:eastAsia="Calibri" w:hAnsi="Garamond"/>
          <w:kern w:val="2"/>
          <w:lang w:val="x-none" w:eastAsia="en-US"/>
          <w14:ligatures w14:val="standardContextual"/>
        </w:rPr>
        <w:t xml:space="preserve"> </w:t>
      </w:r>
    </w:p>
    <w:p w14:paraId="3C3BA7B4" w14:textId="77777777" w:rsidR="005D4EB7" w:rsidRPr="005D4EB7" w:rsidRDefault="005D4EB7" w:rsidP="005D4EB7">
      <w:pPr>
        <w:numPr>
          <w:ilvl w:val="0"/>
          <w:numId w:val="71"/>
        </w:numPr>
        <w:spacing w:after="160"/>
        <w:ind w:left="993" w:hanging="284"/>
        <w:contextualSpacing/>
        <w:jc w:val="both"/>
        <w:rPr>
          <w:rFonts w:ascii="Garamond" w:eastAsia="Calibri" w:hAnsi="Garamond"/>
          <w:kern w:val="2"/>
          <w:lang w:val="x-none" w:eastAsia="en-US"/>
          <w14:ligatures w14:val="standardContextual"/>
        </w:rPr>
      </w:pPr>
      <w:r w:rsidRPr="005D4EB7">
        <w:rPr>
          <w:rFonts w:ascii="Garamond" w:eastAsia="Calibri" w:hAnsi="Garamond"/>
          <w:kern w:val="2"/>
          <w:lang w:val="x-none" w:eastAsia="en-US"/>
          <w14:ligatures w14:val="standardContextual"/>
        </w:rPr>
        <w:t>zgodnie z wymaganiami Zamawiającego lub najlepszymi praktykami oraz doświadczeniem Dostawcy</w:t>
      </w:r>
    </w:p>
    <w:p w14:paraId="579D7337" w14:textId="77777777" w:rsidR="005D4EB7" w:rsidRPr="005D4EB7" w:rsidRDefault="005D4EB7" w:rsidP="005D4EB7">
      <w:pPr>
        <w:numPr>
          <w:ilvl w:val="0"/>
          <w:numId w:val="71"/>
        </w:numPr>
        <w:spacing w:after="160"/>
        <w:ind w:left="993" w:hanging="284"/>
        <w:contextualSpacing/>
        <w:jc w:val="both"/>
        <w:rPr>
          <w:rFonts w:ascii="Garamond" w:eastAsia="Calibri" w:hAnsi="Garamond"/>
          <w:kern w:val="2"/>
          <w:lang w:val="x-none" w:eastAsia="en-US"/>
          <w14:ligatures w14:val="standardContextual"/>
        </w:rPr>
      </w:pPr>
      <w:proofErr w:type="gramStart"/>
      <w:r w:rsidRPr="005D4EB7">
        <w:rPr>
          <w:rFonts w:ascii="Garamond" w:hAnsi="Garamond"/>
          <w:kern w:val="2"/>
          <w:lang w:eastAsia="x-none"/>
          <w14:ligatures w14:val="standardContextual"/>
        </w:rPr>
        <w:t>k</w:t>
      </w:r>
      <w:proofErr w:type="spellStart"/>
      <w:r w:rsidRPr="005D4EB7">
        <w:rPr>
          <w:rFonts w:ascii="Garamond" w:hAnsi="Garamond"/>
          <w:kern w:val="2"/>
          <w:lang w:val="x-none" w:eastAsia="x-none"/>
          <w14:ligatures w14:val="standardContextual"/>
        </w:rPr>
        <w:t>onfiguracja</w:t>
      </w:r>
      <w:proofErr w:type="spellEnd"/>
      <w:proofErr w:type="gramEnd"/>
      <w:r w:rsidRPr="005D4EB7">
        <w:rPr>
          <w:rFonts w:ascii="Garamond" w:hAnsi="Garamond"/>
          <w:kern w:val="2"/>
          <w:lang w:val="x-none" w:eastAsia="x-none"/>
          <w14:ligatures w14:val="standardContextual"/>
        </w:rPr>
        <w:t xml:space="preserve"> udziałów sieciowych, backupy stacji roboczych.</w:t>
      </w:r>
    </w:p>
    <w:p w14:paraId="4E59E21E" w14:textId="77777777" w:rsidR="005D4EB7" w:rsidRPr="005D4EB7" w:rsidRDefault="005D4EB7" w:rsidP="005D4EB7">
      <w:pPr>
        <w:jc w:val="both"/>
        <w:rPr>
          <w:rFonts w:ascii="Garamond" w:eastAsia="Calibri" w:hAnsi="Garamond"/>
          <w:lang w:eastAsia="en-US"/>
        </w:rPr>
      </w:pPr>
    </w:p>
    <w:p w14:paraId="69446A45" w14:textId="77777777" w:rsidR="005D4EB7" w:rsidRPr="005D4EB7" w:rsidRDefault="005D4EB7" w:rsidP="005D4EB7">
      <w:pPr>
        <w:jc w:val="both"/>
        <w:rPr>
          <w:rFonts w:ascii="Garamond" w:eastAsia="Calibri" w:hAnsi="Garamond"/>
          <w:lang w:eastAsia="en-US"/>
        </w:rPr>
      </w:pPr>
      <w:r w:rsidRPr="005D4EB7">
        <w:rPr>
          <w:rFonts w:ascii="Garamond" w:eastAsia="Calibri" w:hAnsi="Garamond"/>
          <w:lang w:eastAsia="en-US"/>
        </w:rPr>
        <w:t>3. Szkoła Podstawowa w Gozdowie</w:t>
      </w:r>
    </w:p>
    <w:p w14:paraId="00ADBCF3" w14:textId="77777777" w:rsidR="005D4EB7" w:rsidRPr="005D4EB7" w:rsidRDefault="005D4EB7" w:rsidP="005D4EB7">
      <w:pPr>
        <w:jc w:val="both"/>
        <w:rPr>
          <w:rFonts w:ascii="Garamond" w:eastAsia="Calibri" w:hAnsi="Garamond"/>
          <w:lang w:eastAsia="en-US"/>
        </w:rPr>
      </w:pPr>
    </w:p>
    <w:p w14:paraId="24366EA0" w14:textId="77777777" w:rsidR="005D4EB7" w:rsidRPr="005D4EB7" w:rsidRDefault="005D4EB7" w:rsidP="005D4EB7">
      <w:pPr>
        <w:numPr>
          <w:ilvl w:val="0"/>
          <w:numId w:val="72"/>
        </w:numPr>
        <w:ind w:left="709" w:hanging="283"/>
        <w:jc w:val="both"/>
        <w:rPr>
          <w:rFonts w:ascii="Garamond" w:eastAsia="Calibri" w:hAnsi="Garamond"/>
          <w:lang w:eastAsia="en-US"/>
        </w:rPr>
      </w:pPr>
      <w:r w:rsidRPr="005D4EB7">
        <w:rPr>
          <w:rFonts w:ascii="Garamond" w:eastAsia="Calibri" w:hAnsi="Garamond"/>
          <w:lang w:eastAsia="en-US"/>
        </w:rPr>
        <w:t>Montaż, uruchomienie oraz konfiguracja serwera w roli serwera AD (tworzenie kont użytkowników zgodnie z wymaganiami Zamawiającego i podpięcie stacji roboczych do domeny), serwera DNS, serwera baz danych, serwera plików oraz pulpitu zdalnego.</w:t>
      </w:r>
    </w:p>
    <w:p w14:paraId="573EBA61" w14:textId="77777777" w:rsidR="005D4EB7" w:rsidRPr="005D4EB7" w:rsidRDefault="005D4EB7" w:rsidP="005D4EB7">
      <w:pPr>
        <w:numPr>
          <w:ilvl w:val="0"/>
          <w:numId w:val="72"/>
        </w:numPr>
        <w:ind w:left="709" w:hanging="283"/>
        <w:jc w:val="both"/>
        <w:rPr>
          <w:rFonts w:ascii="Garamond" w:eastAsia="Calibri" w:hAnsi="Garamond"/>
          <w:lang w:eastAsia="en-US"/>
        </w:rPr>
      </w:pPr>
      <w:r w:rsidRPr="005D4EB7">
        <w:rPr>
          <w:rFonts w:ascii="Garamond" w:eastAsia="Calibri" w:hAnsi="Garamond"/>
          <w:lang w:eastAsia="en-US"/>
        </w:rPr>
        <w:t>Montaż, uruchomienie oraz konfiguracja UTM jako routera brzegowego. Tworzenie kont VPN</w:t>
      </w:r>
    </w:p>
    <w:p w14:paraId="1C8100CE" w14:textId="77777777" w:rsidR="005D4EB7" w:rsidRPr="005D4EB7" w:rsidRDefault="005D4EB7" w:rsidP="005D4EB7">
      <w:pPr>
        <w:numPr>
          <w:ilvl w:val="0"/>
          <w:numId w:val="72"/>
        </w:numPr>
        <w:ind w:left="709" w:hanging="283"/>
        <w:jc w:val="both"/>
        <w:rPr>
          <w:rFonts w:ascii="Garamond" w:eastAsia="Calibri" w:hAnsi="Garamond"/>
          <w:lang w:eastAsia="en-US"/>
        </w:rPr>
      </w:pPr>
      <w:r w:rsidRPr="005D4EB7">
        <w:rPr>
          <w:rFonts w:ascii="Garamond" w:eastAsia="Calibri" w:hAnsi="Garamond"/>
          <w:lang w:eastAsia="en-US"/>
        </w:rPr>
        <w:t xml:space="preserve">Montaż, uruchomienie oraz konfiguracja </w:t>
      </w:r>
      <w:proofErr w:type="spellStart"/>
      <w:r w:rsidRPr="005D4EB7">
        <w:rPr>
          <w:rFonts w:ascii="Garamond" w:eastAsia="Calibri" w:hAnsi="Garamond"/>
          <w:lang w:eastAsia="en-US"/>
        </w:rPr>
        <w:t>switcha</w:t>
      </w:r>
      <w:proofErr w:type="spellEnd"/>
      <w:r w:rsidRPr="005D4EB7">
        <w:rPr>
          <w:rFonts w:ascii="Garamond" w:eastAsia="Calibri" w:hAnsi="Garamond"/>
          <w:lang w:eastAsia="en-US"/>
        </w:rPr>
        <w:t>. (</w:t>
      </w:r>
      <w:proofErr w:type="gramStart"/>
      <w:r w:rsidRPr="005D4EB7">
        <w:rPr>
          <w:rFonts w:ascii="Garamond" w:eastAsia="Calibri" w:hAnsi="Garamond"/>
          <w:lang w:eastAsia="en-US"/>
        </w:rPr>
        <w:t>segmentacja</w:t>
      </w:r>
      <w:proofErr w:type="gramEnd"/>
      <w:r w:rsidRPr="005D4EB7">
        <w:rPr>
          <w:rFonts w:ascii="Garamond" w:eastAsia="Calibri" w:hAnsi="Garamond"/>
          <w:lang w:eastAsia="en-US"/>
        </w:rPr>
        <w:t xml:space="preserve"> sieci)</w:t>
      </w:r>
    </w:p>
    <w:p w14:paraId="1C08ADAA" w14:textId="77777777" w:rsidR="005D4EB7" w:rsidRPr="005D4EB7" w:rsidRDefault="005D4EB7" w:rsidP="005D4EB7">
      <w:pPr>
        <w:numPr>
          <w:ilvl w:val="0"/>
          <w:numId w:val="72"/>
        </w:numPr>
        <w:ind w:left="709" w:hanging="283"/>
        <w:jc w:val="both"/>
        <w:rPr>
          <w:rFonts w:ascii="Garamond" w:eastAsia="Calibri" w:hAnsi="Garamond"/>
          <w:lang w:eastAsia="en-US"/>
        </w:rPr>
      </w:pPr>
      <w:r w:rsidRPr="005D4EB7">
        <w:rPr>
          <w:rFonts w:ascii="Garamond" w:eastAsia="Calibri" w:hAnsi="Garamond"/>
          <w:lang w:eastAsia="en-US"/>
        </w:rPr>
        <w:lastRenderedPageBreak/>
        <w:t>Montaż, uruchomienie oraz konfiguracja NAS:</w:t>
      </w:r>
    </w:p>
    <w:p w14:paraId="13FB0989" w14:textId="77777777" w:rsidR="005D4EB7" w:rsidRPr="005D4EB7" w:rsidRDefault="005D4EB7" w:rsidP="005D4EB7">
      <w:pPr>
        <w:numPr>
          <w:ilvl w:val="0"/>
          <w:numId w:val="73"/>
        </w:numPr>
        <w:ind w:left="993" w:hanging="284"/>
        <w:jc w:val="both"/>
        <w:rPr>
          <w:rFonts w:ascii="Garamond" w:eastAsia="Calibri" w:hAnsi="Garamond"/>
          <w:lang w:eastAsia="en-US"/>
        </w:rPr>
      </w:pPr>
      <w:proofErr w:type="gramStart"/>
      <w:r w:rsidRPr="005D4EB7">
        <w:rPr>
          <w:rFonts w:ascii="Garamond" w:eastAsia="Calibri" w:hAnsi="Garamond"/>
          <w:lang w:eastAsia="en-US"/>
        </w:rPr>
        <w:t>zgodnie</w:t>
      </w:r>
      <w:proofErr w:type="gramEnd"/>
      <w:r w:rsidRPr="005D4EB7">
        <w:rPr>
          <w:rFonts w:ascii="Garamond" w:eastAsia="Calibri" w:hAnsi="Garamond"/>
          <w:lang w:eastAsia="en-US"/>
        </w:rPr>
        <w:t xml:space="preserve"> z wymaganiami Zamawiającego lub najlepszymi praktykami oraz doświadczeniem Dostawcy </w:t>
      </w:r>
    </w:p>
    <w:p w14:paraId="20A977C8" w14:textId="77777777" w:rsidR="005D4EB7" w:rsidRPr="005D4EB7" w:rsidRDefault="005D4EB7" w:rsidP="005D4EB7">
      <w:pPr>
        <w:numPr>
          <w:ilvl w:val="0"/>
          <w:numId w:val="73"/>
        </w:numPr>
        <w:ind w:left="993" w:hanging="284"/>
        <w:jc w:val="both"/>
        <w:rPr>
          <w:rFonts w:ascii="Garamond" w:eastAsia="Calibri" w:hAnsi="Garamond"/>
          <w:lang w:eastAsia="en-US"/>
        </w:rPr>
      </w:pPr>
      <w:r w:rsidRPr="005D4EB7">
        <w:rPr>
          <w:rFonts w:ascii="Garamond" w:eastAsia="Calibri" w:hAnsi="Garamond"/>
          <w:lang w:eastAsia="en-US"/>
        </w:rPr>
        <w:t>(konfiguracja udziałów sieciowych, backupy stacji roboczych)</w:t>
      </w:r>
    </w:p>
    <w:p w14:paraId="2064F12D" w14:textId="77777777" w:rsidR="005D4EB7" w:rsidRPr="005D4EB7" w:rsidRDefault="005D4EB7" w:rsidP="005D4EB7">
      <w:pPr>
        <w:jc w:val="both"/>
        <w:rPr>
          <w:rFonts w:ascii="Garamond" w:eastAsia="Calibri" w:hAnsi="Garamond"/>
          <w:lang w:eastAsia="en-US"/>
        </w:rPr>
      </w:pPr>
    </w:p>
    <w:p w14:paraId="5B8503B1" w14:textId="77777777" w:rsidR="005D4EB7" w:rsidRPr="005D4EB7" w:rsidRDefault="005D4EB7" w:rsidP="005D4EB7">
      <w:pPr>
        <w:jc w:val="both"/>
        <w:rPr>
          <w:rFonts w:ascii="Garamond" w:eastAsia="Calibri" w:hAnsi="Garamond"/>
          <w:lang w:eastAsia="en-US"/>
        </w:rPr>
      </w:pPr>
      <w:r w:rsidRPr="005D4EB7">
        <w:rPr>
          <w:rFonts w:ascii="Garamond" w:eastAsia="Calibri" w:hAnsi="Garamond"/>
          <w:lang w:eastAsia="en-US"/>
        </w:rPr>
        <w:t>4. GZGK</w:t>
      </w:r>
    </w:p>
    <w:p w14:paraId="18EB8DEC" w14:textId="77777777" w:rsidR="005D4EB7" w:rsidRPr="005D4EB7" w:rsidRDefault="005D4EB7" w:rsidP="005D4EB7">
      <w:pPr>
        <w:jc w:val="both"/>
        <w:rPr>
          <w:rFonts w:ascii="Garamond" w:eastAsia="Calibri" w:hAnsi="Garamond"/>
          <w:lang w:eastAsia="en-US"/>
        </w:rPr>
      </w:pPr>
    </w:p>
    <w:p w14:paraId="1FB04A70" w14:textId="77777777" w:rsidR="005D4EB7" w:rsidRPr="005D4EB7" w:rsidRDefault="005D4EB7" w:rsidP="005D4EB7">
      <w:pPr>
        <w:numPr>
          <w:ilvl w:val="0"/>
          <w:numId w:val="70"/>
        </w:numPr>
        <w:spacing w:after="160"/>
        <w:ind w:left="709" w:hanging="283"/>
        <w:contextualSpacing/>
        <w:jc w:val="both"/>
        <w:rPr>
          <w:rFonts w:ascii="Garamond" w:eastAsia="Calibri" w:hAnsi="Garamond"/>
          <w:kern w:val="2"/>
          <w:lang w:val="x-none" w:eastAsia="en-US"/>
          <w14:ligatures w14:val="standardContextual"/>
        </w:rPr>
      </w:pPr>
      <w:bookmarkStart w:id="11" w:name="_Hlk212480224"/>
      <w:r w:rsidRPr="005D4EB7">
        <w:rPr>
          <w:rFonts w:ascii="Garamond" w:eastAsia="Calibri" w:hAnsi="Garamond"/>
          <w:kern w:val="2"/>
          <w:lang w:val="x-none" w:eastAsia="en-US"/>
          <w14:ligatures w14:val="standardContextual"/>
        </w:rPr>
        <w:t>Montaż, uruchomienie  oraz konfiguracja serwera  w roli serwera AD (tworzenie kont użytkowników zgodnie z wymaganiami Zamawiającego i podpięcie stacji roboczych do domeny), serwera DNS, serwera baz danych, serwera plików oraz pulpitu zdalnego.</w:t>
      </w:r>
    </w:p>
    <w:p w14:paraId="49246AE7" w14:textId="77777777" w:rsidR="005D4EB7" w:rsidRPr="005D4EB7" w:rsidRDefault="005D4EB7" w:rsidP="005D4EB7">
      <w:pPr>
        <w:numPr>
          <w:ilvl w:val="0"/>
          <w:numId w:val="70"/>
        </w:numPr>
        <w:spacing w:after="160"/>
        <w:ind w:left="709" w:hanging="283"/>
        <w:contextualSpacing/>
        <w:jc w:val="both"/>
        <w:rPr>
          <w:rFonts w:ascii="Garamond" w:eastAsia="Calibri" w:hAnsi="Garamond"/>
          <w:color w:val="FF0000"/>
          <w:kern w:val="2"/>
          <w:lang w:val="x-none" w:eastAsia="en-US"/>
          <w14:ligatures w14:val="standardContextual"/>
        </w:rPr>
      </w:pPr>
      <w:r w:rsidRPr="005D4EB7">
        <w:rPr>
          <w:rFonts w:ascii="Garamond" w:eastAsia="Calibri" w:hAnsi="Garamond"/>
          <w:kern w:val="2"/>
          <w:lang w:eastAsia="en-US"/>
          <w14:ligatures w14:val="standardContextual"/>
        </w:rPr>
        <w:t>Przeniesienie danych z dotychczasowego serwera na nowy</w:t>
      </w:r>
    </w:p>
    <w:p w14:paraId="1525ECF2" w14:textId="77777777" w:rsidR="005D4EB7" w:rsidRPr="005D4EB7" w:rsidRDefault="005D4EB7" w:rsidP="005D4EB7">
      <w:pPr>
        <w:numPr>
          <w:ilvl w:val="0"/>
          <w:numId w:val="70"/>
        </w:numPr>
        <w:spacing w:after="160"/>
        <w:ind w:left="709" w:hanging="283"/>
        <w:contextualSpacing/>
        <w:jc w:val="both"/>
        <w:rPr>
          <w:rFonts w:ascii="Garamond" w:eastAsia="Calibri" w:hAnsi="Garamond"/>
          <w:kern w:val="2"/>
          <w:lang w:val="x-none" w:eastAsia="en-US"/>
          <w14:ligatures w14:val="standardContextual"/>
        </w:rPr>
      </w:pPr>
      <w:r w:rsidRPr="005D4EB7">
        <w:rPr>
          <w:rFonts w:ascii="Garamond" w:eastAsia="Calibri" w:hAnsi="Garamond"/>
          <w:kern w:val="2"/>
          <w:lang w:val="x-none" w:eastAsia="en-US"/>
          <w14:ligatures w14:val="standardContextual"/>
        </w:rPr>
        <w:t>Montaż, uruchomienie oraz konfiguracja UTM jako routera brzegowego. Tworzenie kont VPN</w:t>
      </w:r>
    </w:p>
    <w:p w14:paraId="6AFFCF43" w14:textId="77777777" w:rsidR="005D4EB7" w:rsidRPr="005D4EB7" w:rsidRDefault="005D4EB7" w:rsidP="005D4EB7">
      <w:pPr>
        <w:numPr>
          <w:ilvl w:val="0"/>
          <w:numId w:val="70"/>
        </w:numPr>
        <w:spacing w:after="160"/>
        <w:ind w:left="709" w:hanging="283"/>
        <w:contextualSpacing/>
        <w:jc w:val="both"/>
        <w:rPr>
          <w:rFonts w:ascii="Garamond" w:eastAsia="Calibri" w:hAnsi="Garamond"/>
          <w:kern w:val="2"/>
          <w:lang w:val="x-none" w:eastAsia="en-US"/>
          <w14:ligatures w14:val="standardContextual"/>
        </w:rPr>
      </w:pPr>
      <w:r w:rsidRPr="005D4EB7">
        <w:rPr>
          <w:rFonts w:ascii="Garamond" w:eastAsia="Calibri" w:hAnsi="Garamond"/>
          <w:kern w:val="2"/>
          <w:lang w:val="x-none" w:eastAsia="en-US"/>
          <w14:ligatures w14:val="standardContextual"/>
        </w:rPr>
        <w:t xml:space="preserve">Montaż, uruchomienie oraz konfiguracja </w:t>
      </w:r>
      <w:proofErr w:type="spellStart"/>
      <w:r w:rsidRPr="005D4EB7">
        <w:rPr>
          <w:rFonts w:ascii="Garamond" w:eastAsia="Calibri" w:hAnsi="Garamond"/>
          <w:kern w:val="2"/>
          <w:lang w:val="x-none" w:eastAsia="en-US"/>
          <w14:ligatures w14:val="standardContextual"/>
        </w:rPr>
        <w:t>switcha</w:t>
      </w:r>
      <w:proofErr w:type="spellEnd"/>
      <w:r w:rsidRPr="005D4EB7">
        <w:rPr>
          <w:rFonts w:ascii="Garamond" w:eastAsia="Calibri" w:hAnsi="Garamond"/>
          <w:kern w:val="2"/>
          <w:lang w:val="x-none" w:eastAsia="en-US"/>
          <w14:ligatures w14:val="standardContextual"/>
        </w:rPr>
        <w:t>. (segmentacja sieci)</w:t>
      </w:r>
    </w:p>
    <w:p w14:paraId="72BF24E3" w14:textId="77777777" w:rsidR="005D4EB7" w:rsidRPr="005D4EB7" w:rsidRDefault="005D4EB7" w:rsidP="005D4EB7">
      <w:pPr>
        <w:numPr>
          <w:ilvl w:val="0"/>
          <w:numId w:val="70"/>
        </w:numPr>
        <w:spacing w:after="160"/>
        <w:ind w:left="709" w:hanging="283"/>
        <w:contextualSpacing/>
        <w:jc w:val="both"/>
        <w:rPr>
          <w:rFonts w:ascii="Garamond" w:eastAsia="Calibri" w:hAnsi="Garamond"/>
          <w:kern w:val="2"/>
          <w:lang w:val="x-none" w:eastAsia="en-US"/>
          <w14:ligatures w14:val="standardContextual"/>
        </w:rPr>
      </w:pPr>
      <w:r w:rsidRPr="005D4EB7">
        <w:rPr>
          <w:rFonts w:ascii="Garamond" w:eastAsia="Calibri" w:hAnsi="Garamond"/>
          <w:kern w:val="2"/>
          <w:lang w:val="x-none" w:eastAsia="en-US"/>
          <w14:ligatures w14:val="standardContextual"/>
        </w:rPr>
        <w:t>Montaż, uruchomienie oraz konfiguracja NAS</w:t>
      </w:r>
      <w:r w:rsidRPr="005D4EB7">
        <w:rPr>
          <w:rFonts w:ascii="Garamond" w:eastAsia="Calibri" w:hAnsi="Garamond"/>
          <w:kern w:val="2"/>
          <w:lang w:eastAsia="en-US"/>
          <w14:ligatures w14:val="standardContextual"/>
        </w:rPr>
        <w:t>:</w:t>
      </w:r>
    </w:p>
    <w:p w14:paraId="29F719DE" w14:textId="77777777" w:rsidR="005D4EB7" w:rsidRPr="005D4EB7" w:rsidRDefault="005D4EB7" w:rsidP="005D4EB7">
      <w:pPr>
        <w:numPr>
          <w:ilvl w:val="0"/>
          <w:numId w:val="74"/>
        </w:numPr>
        <w:spacing w:after="160"/>
        <w:ind w:left="993" w:hanging="284"/>
        <w:contextualSpacing/>
        <w:jc w:val="both"/>
        <w:rPr>
          <w:rFonts w:ascii="Garamond" w:eastAsia="Calibri" w:hAnsi="Garamond" w:cs="Segoe UI Emoji"/>
          <w:kern w:val="2"/>
          <w:lang w:val="x-none" w:eastAsia="en-US"/>
          <w14:ligatures w14:val="standardContextual"/>
        </w:rPr>
      </w:pPr>
      <w:r w:rsidRPr="005D4EB7">
        <w:rPr>
          <w:rFonts w:ascii="Garamond" w:eastAsia="Calibri" w:hAnsi="Garamond"/>
          <w:kern w:val="2"/>
          <w:lang w:val="x-none" w:eastAsia="en-US"/>
          <w14:ligatures w14:val="standardContextual"/>
        </w:rPr>
        <w:t xml:space="preserve">zgodnie z wymaganiami Zamawiającego lub najlepszymi praktykami oraz doświadczeniem Dostawcy </w:t>
      </w:r>
    </w:p>
    <w:p w14:paraId="07A827CD" w14:textId="77777777" w:rsidR="005D4EB7" w:rsidRPr="005D4EB7" w:rsidRDefault="005D4EB7" w:rsidP="005D4EB7">
      <w:pPr>
        <w:numPr>
          <w:ilvl w:val="0"/>
          <w:numId w:val="74"/>
        </w:numPr>
        <w:spacing w:after="160"/>
        <w:ind w:left="993" w:hanging="284"/>
        <w:contextualSpacing/>
        <w:jc w:val="both"/>
        <w:rPr>
          <w:rFonts w:ascii="Garamond" w:eastAsia="Calibri" w:hAnsi="Garamond" w:cs="Segoe UI Emoji"/>
          <w:kern w:val="2"/>
          <w:lang w:val="x-none" w:eastAsia="en-US"/>
          <w14:ligatures w14:val="standardContextual"/>
        </w:rPr>
      </w:pPr>
      <w:r w:rsidRPr="005D4EB7">
        <w:rPr>
          <w:rFonts w:ascii="Garamond" w:hAnsi="Garamond"/>
          <w:kern w:val="2"/>
          <w:lang w:val="x-none" w:eastAsia="x-none"/>
          <w14:ligatures w14:val="standardContextual"/>
        </w:rPr>
        <w:t>(konfiguracja udziałów sieciowych, backupy stacji roboczych)</w:t>
      </w:r>
    </w:p>
    <w:p w14:paraId="590BA841" w14:textId="77777777" w:rsidR="005D4EB7" w:rsidRPr="005D4EB7" w:rsidRDefault="005D4EB7" w:rsidP="005D4EB7">
      <w:pPr>
        <w:spacing w:after="160"/>
        <w:ind w:left="993"/>
        <w:contextualSpacing/>
        <w:jc w:val="both"/>
        <w:rPr>
          <w:rFonts w:ascii="Garamond" w:eastAsia="Calibri" w:hAnsi="Garamond" w:cs="Segoe UI Emoji"/>
          <w:kern w:val="2"/>
          <w:lang w:val="x-none" w:eastAsia="en-US"/>
          <w14:ligatures w14:val="standardContextual"/>
        </w:rPr>
      </w:pPr>
    </w:p>
    <w:bookmarkEnd w:id="11"/>
    <w:p w14:paraId="2F42BC14" w14:textId="77777777" w:rsidR="005D4EB7" w:rsidRPr="005D4EB7" w:rsidRDefault="005D4EB7" w:rsidP="005D4EB7">
      <w:pPr>
        <w:ind w:left="709" w:hanging="425"/>
        <w:jc w:val="both"/>
        <w:rPr>
          <w:rFonts w:ascii="Garamond" w:eastAsia="Calibri" w:hAnsi="Garamond"/>
          <w:lang w:eastAsia="en-US"/>
        </w:rPr>
      </w:pPr>
    </w:p>
    <w:p w14:paraId="2E360569" w14:textId="77777777" w:rsidR="005D4EB7" w:rsidRPr="005D4EB7" w:rsidRDefault="005D4EB7" w:rsidP="005D4EB7">
      <w:pPr>
        <w:jc w:val="both"/>
        <w:rPr>
          <w:rFonts w:ascii="Garamond" w:eastAsia="Calibri" w:hAnsi="Garamond"/>
          <w:lang w:eastAsia="en-US"/>
        </w:rPr>
      </w:pPr>
      <w:r w:rsidRPr="005D4EB7">
        <w:rPr>
          <w:rFonts w:ascii="Garamond" w:eastAsia="Calibri" w:hAnsi="Garamond"/>
          <w:lang w:eastAsia="en-US"/>
        </w:rPr>
        <w:t>5. GOPS</w:t>
      </w:r>
    </w:p>
    <w:p w14:paraId="697A652F" w14:textId="77777777" w:rsidR="005D4EB7" w:rsidRPr="005D4EB7" w:rsidRDefault="005D4EB7" w:rsidP="005D4EB7">
      <w:pPr>
        <w:numPr>
          <w:ilvl w:val="0"/>
          <w:numId w:val="67"/>
        </w:numPr>
        <w:spacing w:after="160"/>
        <w:contextualSpacing/>
        <w:jc w:val="both"/>
        <w:rPr>
          <w:rFonts w:ascii="Garamond" w:eastAsia="Calibri" w:hAnsi="Garamond"/>
          <w:kern w:val="2"/>
          <w:lang w:val="x-none" w:eastAsia="en-US"/>
          <w14:ligatures w14:val="standardContextual"/>
        </w:rPr>
      </w:pPr>
      <w:r w:rsidRPr="005D4EB7">
        <w:rPr>
          <w:rFonts w:ascii="Garamond" w:eastAsia="Calibri" w:hAnsi="Garamond"/>
          <w:kern w:val="2"/>
          <w:lang w:val="x-none" w:eastAsia="en-US"/>
          <w14:ligatures w14:val="standardContextual"/>
        </w:rPr>
        <w:t>Montaż, uruchomienie  oraz konfiguracja serwera  w roli serwera AD (tworzenie kont użytkowników zgodnie z wymaganiami Zamawiającego i podpięcie stacji roboczych do domeny), serwera DNS, serwera baz danych, serwera plików oraz pulpitu zdalnego</w:t>
      </w:r>
    </w:p>
    <w:p w14:paraId="1788A653" w14:textId="77777777" w:rsidR="005D4EB7" w:rsidRPr="005D4EB7" w:rsidRDefault="005D4EB7" w:rsidP="005D4EB7">
      <w:pPr>
        <w:numPr>
          <w:ilvl w:val="0"/>
          <w:numId w:val="67"/>
        </w:numPr>
        <w:spacing w:after="160"/>
        <w:contextualSpacing/>
        <w:jc w:val="both"/>
        <w:rPr>
          <w:rFonts w:ascii="Garamond" w:eastAsia="Calibri" w:hAnsi="Garamond"/>
          <w:kern w:val="2"/>
          <w:lang w:val="x-none" w:eastAsia="en-US"/>
          <w14:ligatures w14:val="standardContextual"/>
        </w:rPr>
      </w:pPr>
      <w:r w:rsidRPr="005D4EB7">
        <w:rPr>
          <w:rFonts w:ascii="Garamond" w:eastAsia="Calibri" w:hAnsi="Garamond"/>
          <w:kern w:val="2"/>
          <w:lang w:val="x-none" w:eastAsia="en-US"/>
          <w14:ligatures w14:val="standardContextual"/>
        </w:rPr>
        <w:t>.</w:t>
      </w:r>
      <w:r w:rsidRPr="005D4EB7">
        <w:rPr>
          <w:rFonts w:ascii="Garamond" w:eastAsia="Calibri" w:hAnsi="Garamond"/>
          <w:kern w:val="2"/>
          <w:lang w:eastAsia="en-US"/>
          <w14:ligatures w14:val="standardContextual"/>
        </w:rPr>
        <w:t>Przeniesienie danych z dotychczasowego serwera na nowy</w:t>
      </w:r>
    </w:p>
    <w:p w14:paraId="7061875B" w14:textId="77777777" w:rsidR="005D4EB7" w:rsidRPr="005D4EB7" w:rsidRDefault="005D4EB7" w:rsidP="005D4EB7">
      <w:pPr>
        <w:numPr>
          <w:ilvl w:val="0"/>
          <w:numId w:val="67"/>
        </w:numPr>
        <w:spacing w:after="160"/>
        <w:contextualSpacing/>
        <w:jc w:val="both"/>
        <w:rPr>
          <w:rFonts w:ascii="Garamond" w:eastAsia="Calibri" w:hAnsi="Garamond"/>
          <w:kern w:val="2"/>
          <w:lang w:val="x-none" w:eastAsia="en-US"/>
          <w14:ligatures w14:val="standardContextual"/>
        </w:rPr>
      </w:pPr>
      <w:r w:rsidRPr="005D4EB7">
        <w:rPr>
          <w:rFonts w:ascii="Garamond" w:eastAsia="Calibri" w:hAnsi="Garamond"/>
          <w:kern w:val="2"/>
          <w:lang w:val="x-none" w:eastAsia="en-US"/>
          <w14:ligatures w14:val="standardContextual"/>
        </w:rPr>
        <w:t>Montaż, uruchomienie oraz konfiguracja UTM jako routera brzegowego. Tworzenie kont VPN</w:t>
      </w:r>
    </w:p>
    <w:p w14:paraId="689299A7" w14:textId="77777777" w:rsidR="005D4EB7" w:rsidRPr="005D4EB7" w:rsidRDefault="005D4EB7" w:rsidP="005D4EB7">
      <w:pPr>
        <w:numPr>
          <w:ilvl w:val="0"/>
          <w:numId w:val="67"/>
        </w:numPr>
        <w:spacing w:after="160"/>
        <w:contextualSpacing/>
        <w:jc w:val="both"/>
        <w:rPr>
          <w:rFonts w:ascii="Garamond" w:eastAsia="Calibri" w:hAnsi="Garamond"/>
          <w:kern w:val="2"/>
          <w:lang w:val="x-none" w:eastAsia="en-US"/>
          <w14:ligatures w14:val="standardContextual"/>
        </w:rPr>
      </w:pPr>
      <w:r w:rsidRPr="005D4EB7">
        <w:rPr>
          <w:rFonts w:ascii="Garamond" w:eastAsia="Calibri" w:hAnsi="Garamond"/>
          <w:kern w:val="2"/>
          <w:lang w:val="x-none" w:eastAsia="en-US"/>
          <w14:ligatures w14:val="standardContextual"/>
        </w:rPr>
        <w:t xml:space="preserve">Montaż, uruchomienie oraz konfiguracja </w:t>
      </w:r>
      <w:proofErr w:type="spellStart"/>
      <w:r w:rsidRPr="005D4EB7">
        <w:rPr>
          <w:rFonts w:ascii="Garamond" w:eastAsia="Calibri" w:hAnsi="Garamond"/>
          <w:kern w:val="2"/>
          <w:lang w:val="x-none" w:eastAsia="en-US"/>
          <w14:ligatures w14:val="standardContextual"/>
        </w:rPr>
        <w:t>switcha</w:t>
      </w:r>
      <w:proofErr w:type="spellEnd"/>
      <w:r w:rsidRPr="005D4EB7">
        <w:rPr>
          <w:rFonts w:ascii="Garamond" w:eastAsia="Calibri" w:hAnsi="Garamond"/>
          <w:kern w:val="2"/>
          <w:lang w:val="x-none" w:eastAsia="en-US"/>
          <w14:ligatures w14:val="standardContextual"/>
        </w:rPr>
        <w:t>. (segmentacja sieci)</w:t>
      </w:r>
    </w:p>
    <w:p w14:paraId="5B1D9593" w14:textId="77777777" w:rsidR="005D4EB7" w:rsidRPr="005D4EB7" w:rsidRDefault="005D4EB7" w:rsidP="005D4EB7">
      <w:pPr>
        <w:numPr>
          <w:ilvl w:val="0"/>
          <w:numId w:val="67"/>
        </w:numPr>
        <w:spacing w:after="160"/>
        <w:contextualSpacing/>
        <w:jc w:val="both"/>
        <w:rPr>
          <w:rFonts w:ascii="Garamond" w:eastAsia="Calibri" w:hAnsi="Garamond"/>
          <w:kern w:val="2"/>
          <w:lang w:val="x-none" w:eastAsia="en-US"/>
          <w14:ligatures w14:val="standardContextual"/>
        </w:rPr>
      </w:pPr>
      <w:r w:rsidRPr="005D4EB7">
        <w:rPr>
          <w:rFonts w:ascii="Garamond" w:eastAsia="Calibri" w:hAnsi="Garamond"/>
          <w:kern w:val="2"/>
          <w:lang w:val="x-none" w:eastAsia="en-US"/>
          <w14:ligatures w14:val="standardContextual"/>
        </w:rPr>
        <w:t>Montaż, uruchomienie oraz konfiguracja NAS</w:t>
      </w:r>
      <w:r w:rsidRPr="005D4EB7">
        <w:rPr>
          <w:rFonts w:ascii="Garamond" w:eastAsia="Calibri" w:hAnsi="Garamond"/>
          <w:kern w:val="2"/>
          <w:lang w:eastAsia="en-US"/>
          <w14:ligatures w14:val="standardContextual"/>
        </w:rPr>
        <w:t>:</w:t>
      </w:r>
    </w:p>
    <w:p w14:paraId="1900168D" w14:textId="77777777" w:rsidR="005D4EB7" w:rsidRPr="005D4EB7" w:rsidRDefault="005D4EB7" w:rsidP="005D4EB7">
      <w:pPr>
        <w:numPr>
          <w:ilvl w:val="0"/>
          <w:numId w:val="75"/>
        </w:numPr>
        <w:spacing w:after="160"/>
        <w:contextualSpacing/>
        <w:jc w:val="both"/>
        <w:rPr>
          <w:rFonts w:ascii="Garamond" w:eastAsia="Calibri" w:hAnsi="Garamond"/>
          <w:kern w:val="2"/>
          <w:lang w:val="x-none" w:eastAsia="en-US"/>
          <w14:ligatures w14:val="standardContextual"/>
        </w:rPr>
      </w:pPr>
      <w:r w:rsidRPr="005D4EB7">
        <w:rPr>
          <w:rFonts w:ascii="Garamond" w:eastAsia="Calibri" w:hAnsi="Garamond"/>
          <w:kern w:val="2"/>
          <w:lang w:val="x-none" w:eastAsia="en-US"/>
          <w14:ligatures w14:val="standardContextual"/>
        </w:rPr>
        <w:t xml:space="preserve">zgodnie z wymaganiami Zamawiającego lub najlepszymi praktykami oraz doświadczeniem Dostawcy </w:t>
      </w:r>
    </w:p>
    <w:p w14:paraId="336DD326" w14:textId="77777777" w:rsidR="005D4EB7" w:rsidRPr="005D4EB7" w:rsidRDefault="005D4EB7" w:rsidP="005D4EB7">
      <w:pPr>
        <w:numPr>
          <w:ilvl w:val="0"/>
          <w:numId w:val="75"/>
        </w:numPr>
        <w:spacing w:after="160"/>
        <w:contextualSpacing/>
        <w:jc w:val="both"/>
        <w:rPr>
          <w:rFonts w:ascii="Garamond" w:eastAsia="Calibri" w:hAnsi="Garamond"/>
          <w:kern w:val="2"/>
          <w:lang w:val="x-none" w:eastAsia="en-US"/>
          <w14:ligatures w14:val="standardContextual"/>
        </w:rPr>
      </w:pPr>
      <w:r w:rsidRPr="005D4EB7">
        <w:rPr>
          <w:rFonts w:ascii="Garamond" w:hAnsi="Garamond"/>
          <w:kern w:val="2"/>
          <w:lang w:val="x-none" w:eastAsia="x-none"/>
          <w14:ligatures w14:val="standardContextual"/>
        </w:rPr>
        <w:t>(konfiguracja udziałów sieciowych, backupy stacji roboczych)</w:t>
      </w:r>
    </w:p>
    <w:p w14:paraId="21AF7285" w14:textId="77777777" w:rsidR="005D4EB7" w:rsidRDefault="005D4EB7" w:rsidP="00E6074C">
      <w:pPr>
        <w:rPr>
          <w:sz w:val="22"/>
          <w:szCs w:val="22"/>
        </w:rPr>
      </w:pPr>
    </w:p>
    <w:p w14:paraId="24B34CDF" w14:textId="77777777" w:rsidR="005D4EB7" w:rsidRDefault="005D4EB7" w:rsidP="00E6074C">
      <w:pPr>
        <w:rPr>
          <w:b/>
          <w:sz w:val="22"/>
          <w:szCs w:val="22"/>
        </w:rPr>
      </w:pPr>
    </w:p>
    <w:p w14:paraId="604219C7" w14:textId="77777777" w:rsidR="005D4EB7" w:rsidRDefault="005D4EB7" w:rsidP="00E6074C">
      <w:pPr>
        <w:rPr>
          <w:b/>
          <w:sz w:val="22"/>
          <w:szCs w:val="22"/>
        </w:rPr>
      </w:pPr>
    </w:p>
    <w:p w14:paraId="6580323F" w14:textId="77777777" w:rsidR="005D4EB7" w:rsidRDefault="005D4EB7" w:rsidP="00E6074C">
      <w:pPr>
        <w:rPr>
          <w:b/>
          <w:sz w:val="22"/>
          <w:szCs w:val="22"/>
        </w:rPr>
      </w:pPr>
    </w:p>
    <w:p w14:paraId="6B48E34C" w14:textId="77777777" w:rsidR="005D4EB7" w:rsidRDefault="005D4EB7" w:rsidP="00E6074C">
      <w:pPr>
        <w:rPr>
          <w:b/>
          <w:sz w:val="22"/>
          <w:szCs w:val="22"/>
        </w:rPr>
      </w:pPr>
    </w:p>
    <w:p w14:paraId="5A195CCF" w14:textId="77777777" w:rsidR="005D4EB7" w:rsidRDefault="005D4EB7" w:rsidP="00E6074C">
      <w:pPr>
        <w:rPr>
          <w:b/>
          <w:sz w:val="22"/>
          <w:szCs w:val="22"/>
        </w:rPr>
      </w:pPr>
    </w:p>
    <w:p w14:paraId="5B3DD348" w14:textId="77777777" w:rsidR="005D4EB7" w:rsidRDefault="005D4EB7" w:rsidP="00E6074C">
      <w:pPr>
        <w:rPr>
          <w:b/>
          <w:sz w:val="22"/>
          <w:szCs w:val="22"/>
        </w:rPr>
      </w:pPr>
    </w:p>
    <w:p w14:paraId="68A2FA06" w14:textId="77777777" w:rsidR="005D4EB7" w:rsidRDefault="005D4EB7" w:rsidP="00E6074C">
      <w:pPr>
        <w:rPr>
          <w:b/>
          <w:sz w:val="22"/>
          <w:szCs w:val="22"/>
        </w:rPr>
      </w:pPr>
    </w:p>
    <w:p w14:paraId="3557C53B" w14:textId="77777777" w:rsidR="005D4EB7" w:rsidRDefault="005D4EB7" w:rsidP="00E6074C">
      <w:pPr>
        <w:rPr>
          <w:b/>
          <w:sz w:val="22"/>
          <w:szCs w:val="22"/>
        </w:rPr>
      </w:pPr>
    </w:p>
    <w:p w14:paraId="69841BF7" w14:textId="77777777" w:rsidR="005D4EB7" w:rsidRDefault="005D4EB7" w:rsidP="00E6074C">
      <w:pPr>
        <w:rPr>
          <w:b/>
          <w:sz w:val="22"/>
          <w:szCs w:val="22"/>
        </w:rPr>
      </w:pPr>
    </w:p>
    <w:p w14:paraId="4207724D" w14:textId="77777777" w:rsidR="005D4EB7" w:rsidRDefault="005D4EB7" w:rsidP="00E6074C">
      <w:pPr>
        <w:rPr>
          <w:b/>
          <w:sz w:val="22"/>
          <w:szCs w:val="22"/>
        </w:rPr>
      </w:pPr>
    </w:p>
    <w:p w14:paraId="5333E3D8" w14:textId="2577E9F3" w:rsidR="005D4EB7" w:rsidRDefault="005D4EB7" w:rsidP="00E6074C">
      <w:pPr>
        <w:rPr>
          <w:b/>
          <w:sz w:val="22"/>
          <w:szCs w:val="22"/>
        </w:rPr>
      </w:pPr>
    </w:p>
    <w:p w14:paraId="0456CA53" w14:textId="5A377F8F" w:rsidR="005D4EB7" w:rsidRDefault="005D4EB7" w:rsidP="00E6074C">
      <w:pPr>
        <w:rPr>
          <w:b/>
          <w:sz w:val="22"/>
          <w:szCs w:val="22"/>
        </w:rPr>
      </w:pPr>
    </w:p>
    <w:p w14:paraId="1E25761B" w14:textId="4E485774" w:rsidR="005D4EB7" w:rsidRDefault="005D4EB7" w:rsidP="00E6074C">
      <w:pPr>
        <w:rPr>
          <w:b/>
          <w:sz w:val="22"/>
          <w:szCs w:val="22"/>
        </w:rPr>
      </w:pPr>
    </w:p>
    <w:p w14:paraId="484FDACD" w14:textId="279A0CB8" w:rsidR="005D4EB7" w:rsidRDefault="005D4EB7" w:rsidP="00E6074C">
      <w:pPr>
        <w:rPr>
          <w:b/>
          <w:sz w:val="22"/>
          <w:szCs w:val="22"/>
        </w:rPr>
      </w:pPr>
    </w:p>
    <w:p w14:paraId="5BE6A551" w14:textId="631652C0" w:rsidR="005D4EB7" w:rsidRDefault="005D4EB7" w:rsidP="00E6074C">
      <w:pPr>
        <w:rPr>
          <w:b/>
          <w:sz w:val="22"/>
          <w:szCs w:val="22"/>
        </w:rPr>
      </w:pPr>
    </w:p>
    <w:p w14:paraId="6A718037" w14:textId="77777777" w:rsidR="005D4EB7" w:rsidRDefault="005D4EB7" w:rsidP="00E6074C">
      <w:pPr>
        <w:rPr>
          <w:b/>
          <w:sz w:val="22"/>
          <w:szCs w:val="22"/>
        </w:rPr>
      </w:pPr>
    </w:p>
    <w:p w14:paraId="398210A3" w14:textId="77777777" w:rsidR="005D4EB7" w:rsidRDefault="005D4EB7" w:rsidP="00E6074C">
      <w:pPr>
        <w:rPr>
          <w:b/>
          <w:sz w:val="22"/>
          <w:szCs w:val="22"/>
        </w:rPr>
      </w:pPr>
    </w:p>
    <w:p w14:paraId="5A13E83E" w14:textId="77777777" w:rsidR="005D4EB7" w:rsidRDefault="005D4EB7" w:rsidP="00E6074C">
      <w:pPr>
        <w:rPr>
          <w:b/>
          <w:sz w:val="22"/>
          <w:szCs w:val="22"/>
        </w:rPr>
      </w:pPr>
      <w:bookmarkStart w:id="12" w:name="_GoBack"/>
      <w:bookmarkEnd w:id="12"/>
    </w:p>
    <w:p w14:paraId="52F5D7F9" w14:textId="08F92BD9" w:rsidR="000C3338" w:rsidRPr="00F42BF7" w:rsidRDefault="000C3338" w:rsidP="00A87FF1">
      <w:pPr>
        <w:jc w:val="right"/>
        <w:rPr>
          <w:b/>
          <w:sz w:val="22"/>
          <w:szCs w:val="22"/>
        </w:rPr>
      </w:pPr>
      <w:r w:rsidRPr="00F42BF7">
        <w:rPr>
          <w:b/>
          <w:sz w:val="22"/>
          <w:szCs w:val="22"/>
        </w:rPr>
        <w:lastRenderedPageBreak/>
        <w:t>Załącznik nr 3 do umowy</w:t>
      </w:r>
    </w:p>
    <w:p w14:paraId="3C6B5EC6" w14:textId="77777777" w:rsidR="000C3338" w:rsidRPr="00F42BF7" w:rsidRDefault="000C3338" w:rsidP="000C3338">
      <w:pPr>
        <w:tabs>
          <w:tab w:val="left" w:pos="834"/>
          <w:tab w:val="right" w:leader="dot" w:pos="4450"/>
          <w:tab w:val="left" w:pos="4655"/>
        </w:tabs>
        <w:spacing w:after="120"/>
        <w:contextualSpacing/>
        <w:jc w:val="center"/>
        <w:rPr>
          <w:rFonts w:eastAsia="Calibri"/>
          <w:b/>
          <w:sz w:val="22"/>
          <w:szCs w:val="22"/>
        </w:rPr>
      </w:pPr>
    </w:p>
    <w:p w14:paraId="7E1F9A4F" w14:textId="77777777" w:rsidR="000C3338" w:rsidRPr="00F42BF7" w:rsidRDefault="000C3338" w:rsidP="000C3338">
      <w:pPr>
        <w:tabs>
          <w:tab w:val="left" w:pos="834"/>
          <w:tab w:val="right" w:leader="dot" w:pos="4450"/>
          <w:tab w:val="left" w:pos="4655"/>
        </w:tabs>
        <w:spacing w:after="120"/>
        <w:contextualSpacing/>
        <w:jc w:val="center"/>
        <w:rPr>
          <w:rFonts w:eastAsia="Calibri"/>
          <w:b/>
          <w:sz w:val="22"/>
          <w:szCs w:val="22"/>
        </w:rPr>
      </w:pPr>
      <w:r w:rsidRPr="00F42BF7">
        <w:rPr>
          <w:rFonts w:eastAsia="Calibri"/>
          <w:b/>
          <w:sz w:val="22"/>
          <w:szCs w:val="22"/>
        </w:rPr>
        <w:t>PROTOKÓŁ ZDAWCZO-ODBIORCZY</w:t>
      </w:r>
    </w:p>
    <w:p w14:paraId="1D6FB460" w14:textId="77777777" w:rsidR="000C3338" w:rsidRPr="00F42BF7" w:rsidRDefault="000C3338" w:rsidP="000C3338">
      <w:pPr>
        <w:tabs>
          <w:tab w:val="left" w:pos="834"/>
          <w:tab w:val="right" w:leader="dot" w:pos="4450"/>
          <w:tab w:val="left" w:pos="4655"/>
        </w:tabs>
        <w:spacing w:after="120"/>
        <w:contextualSpacing/>
        <w:jc w:val="both"/>
        <w:rPr>
          <w:rFonts w:eastAsia="Calibri"/>
          <w:sz w:val="22"/>
          <w:szCs w:val="22"/>
        </w:rPr>
      </w:pPr>
    </w:p>
    <w:p w14:paraId="61677B19" w14:textId="77777777" w:rsidR="000C3338" w:rsidRPr="00F42BF7" w:rsidRDefault="000C3338" w:rsidP="00E6074C">
      <w:pPr>
        <w:tabs>
          <w:tab w:val="left" w:pos="834"/>
          <w:tab w:val="right" w:leader="dot" w:pos="4450"/>
          <w:tab w:val="left" w:pos="4655"/>
        </w:tabs>
        <w:spacing w:after="120"/>
        <w:contextualSpacing/>
        <w:rPr>
          <w:rFonts w:eastAsia="Calibri"/>
          <w:sz w:val="22"/>
          <w:szCs w:val="22"/>
        </w:rPr>
      </w:pPr>
      <w:proofErr w:type="gramStart"/>
      <w:r w:rsidRPr="00F42BF7">
        <w:rPr>
          <w:rFonts w:eastAsia="Calibri"/>
          <w:sz w:val="22"/>
          <w:szCs w:val="22"/>
        </w:rPr>
        <w:t>spisany</w:t>
      </w:r>
      <w:proofErr w:type="gramEnd"/>
      <w:r w:rsidRPr="00F42BF7">
        <w:rPr>
          <w:rFonts w:eastAsia="Calibri"/>
          <w:sz w:val="22"/>
          <w:szCs w:val="22"/>
        </w:rPr>
        <w:t xml:space="preserve"> dnia …………………… w ………………………… (miejscowość) w sprawie odbioru:</w:t>
      </w:r>
    </w:p>
    <w:p w14:paraId="59EA5F13" w14:textId="69F0B51A" w:rsidR="000C3338" w:rsidRPr="00F42BF7" w:rsidRDefault="000C3338" w:rsidP="00E6074C">
      <w:pPr>
        <w:tabs>
          <w:tab w:val="left" w:pos="834"/>
          <w:tab w:val="right" w:leader="dot" w:pos="4450"/>
          <w:tab w:val="left" w:pos="4655"/>
        </w:tabs>
        <w:spacing w:after="120"/>
        <w:contextualSpacing/>
        <w:rPr>
          <w:rFonts w:eastAsia="Calibri"/>
          <w:sz w:val="22"/>
          <w:szCs w:val="22"/>
        </w:rPr>
      </w:pPr>
      <w:r w:rsidRPr="00F42BF7">
        <w:rPr>
          <w:rFonts w:eastAsia="Calibri"/>
          <w:sz w:val="22"/>
          <w:szCs w:val="22"/>
        </w:rPr>
        <w:t>……………………………………………………………………………………………………………</w:t>
      </w:r>
    </w:p>
    <w:p w14:paraId="7291D1DD" w14:textId="37A726D8" w:rsidR="000C3338" w:rsidRPr="00F42BF7" w:rsidRDefault="000C3338" w:rsidP="00E6074C">
      <w:pPr>
        <w:tabs>
          <w:tab w:val="left" w:pos="834"/>
          <w:tab w:val="right" w:leader="dot" w:pos="4450"/>
          <w:tab w:val="left" w:pos="4655"/>
        </w:tabs>
        <w:spacing w:after="120"/>
        <w:contextualSpacing/>
        <w:rPr>
          <w:rFonts w:eastAsia="Calibri"/>
          <w:sz w:val="22"/>
          <w:szCs w:val="22"/>
        </w:rPr>
      </w:pPr>
      <w:proofErr w:type="gramStart"/>
      <w:r w:rsidRPr="00F42BF7">
        <w:rPr>
          <w:rFonts w:eastAsia="Calibri"/>
          <w:sz w:val="22"/>
          <w:szCs w:val="22"/>
        </w:rPr>
        <w:t>na</w:t>
      </w:r>
      <w:proofErr w:type="gramEnd"/>
      <w:r w:rsidRPr="00F42BF7">
        <w:rPr>
          <w:rFonts w:eastAsia="Calibri"/>
          <w:sz w:val="22"/>
          <w:szCs w:val="22"/>
        </w:rPr>
        <w:t xml:space="preserve"> podstaw</w:t>
      </w:r>
      <w:r w:rsidR="00CC58FD" w:rsidRPr="00F42BF7">
        <w:rPr>
          <w:rFonts w:eastAsia="Calibri"/>
          <w:sz w:val="22"/>
          <w:szCs w:val="22"/>
        </w:rPr>
        <w:t>ie umowy nr…………………………………</w:t>
      </w:r>
      <w:r w:rsidRPr="00F42BF7">
        <w:rPr>
          <w:rFonts w:eastAsia="Calibri"/>
          <w:sz w:val="22"/>
          <w:szCs w:val="22"/>
        </w:rPr>
        <w:t>…. z dnia ……………………………</w:t>
      </w:r>
      <w:r w:rsidR="00CC58FD" w:rsidRPr="00F42BF7">
        <w:rPr>
          <w:rFonts w:eastAsia="Calibri"/>
          <w:sz w:val="22"/>
          <w:szCs w:val="22"/>
        </w:rPr>
        <w:t>……….</w:t>
      </w:r>
    </w:p>
    <w:p w14:paraId="5F2CEF63" w14:textId="77777777" w:rsidR="000C3338" w:rsidRPr="00F42BF7" w:rsidRDefault="000C3338" w:rsidP="00E6074C">
      <w:pPr>
        <w:tabs>
          <w:tab w:val="left" w:pos="834"/>
          <w:tab w:val="right" w:leader="dot" w:pos="4450"/>
          <w:tab w:val="left" w:pos="4655"/>
        </w:tabs>
        <w:spacing w:after="120"/>
        <w:contextualSpacing/>
        <w:rPr>
          <w:rFonts w:eastAsia="Calibri"/>
          <w:sz w:val="22"/>
          <w:szCs w:val="22"/>
        </w:rPr>
      </w:pPr>
    </w:p>
    <w:p w14:paraId="0CA961D1" w14:textId="77777777" w:rsidR="000C3338" w:rsidRPr="00F42BF7" w:rsidRDefault="000C3338" w:rsidP="000C3338">
      <w:pPr>
        <w:tabs>
          <w:tab w:val="left" w:pos="834"/>
          <w:tab w:val="right" w:leader="dot" w:pos="4450"/>
          <w:tab w:val="left" w:pos="4655"/>
        </w:tabs>
        <w:spacing w:after="120"/>
        <w:contextualSpacing/>
        <w:jc w:val="center"/>
        <w:rPr>
          <w:rFonts w:eastAsia="Calibri"/>
          <w:sz w:val="22"/>
          <w:szCs w:val="22"/>
        </w:rPr>
      </w:pPr>
      <w:r w:rsidRPr="00F42BF7">
        <w:rPr>
          <w:rFonts w:eastAsia="Calibri"/>
          <w:sz w:val="22"/>
          <w:szCs w:val="22"/>
        </w:rPr>
        <w:t>Zamawiający:</w:t>
      </w:r>
    </w:p>
    <w:p w14:paraId="2D303690" w14:textId="19E0B9D4" w:rsidR="00E6074C" w:rsidRPr="00F42BF7" w:rsidRDefault="00CE5FA7" w:rsidP="000C3338">
      <w:pPr>
        <w:tabs>
          <w:tab w:val="left" w:pos="834"/>
          <w:tab w:val="right" w:leader="dot" w:pos="4450"/>
          <w:tab w:val="left" w:pos="4655"/>
        </w:tabs>
        <w:spacing w:after="120"/>
        <w:contextualSpacing/>
        <w:jc w:val="center"/>
        <w:rPr>
          <w:rFonts w:eastAsia="Calibri"/>
          <w:sz w:val="22"/>
          <w:szCs w:val="22"/>
        </w:rPr>
      </w:pPr>
      <w:r w:rsidRPr="00F42BF7">
        <w:rPr>
          <w:rFonts w:eastAsia="Calibri"/>
          <w:b/>
          <w:sz w:val="22"/>
          <w:szCs w:val="22"/>
        </w:rPr>
        <w:t>………………………………………………………….</w:t>
      </w:r>
    </w:p>
    <w:p w14:paraId="3C70D7DA" w14:textId="77777777" w:rsidR="000C3338" w:rsidRPr="00F42BF7" w:rsidRDefault="000C3338" w:rsidP="000C3338">
      <w:pPr>
        <w:tabs>
          <w:tab w:val="left" w:pos="834"/>
          <w:tab w:val="right" w:leader="dot" w:pos="4450"/>
          <w:tab w:val="left" w:pos="4655"/>
        </w:tabs>
        <w:spacing w:after="120"/>
        <w:contextualSpacing/>
        <w:jc w:val="center"/>
        <w:rPr>
          <w:rFonts w:eastAsia="Calibri"/>
          <w:sz w:val="22"/>
          <w:szCs w:val="22"/>
        </w:rPr>
      </w:pPr>
      <w:r w:rsidRPr="00F42BF7">
        <w:rPr>
          <w:rFonts w:eastAsia="Calibri"/>
          <w:sz w:val="22"/>
          <w:szCs w:val="22"/>
        </w:rPr>
        <w:t>Wykonawca:</w:t>
      </w:r>
    </w:p>
    <w:p w14:paraId="5015A26E" w14:textId="58D3BB16" w:rsidR="000C3338" w:rsidRPr="00F42BF7" w:rsidRDefault="000C3338" w:rsidP="000C3338">
      <w:pPr>
        <w:tabs>
          <w:tab w:val="left" w:pos="834"/>
          <w:tab w:val="right" w:leader="dot" w:pos="4450"/>
          <w:tab w:val="left" w:pos="4655"/>
        </w:tabs>
        <w:spacing w:after="120"/>
        <w:contextualSpacing/>
        <w:jc w:val="center"/>
        <w:rPr>
          <w:rFonts w:eastAsia="Calibri"/>
          <w:sz w:val="22"/>
          <w:szCs w:val="22"/>
        </w:rPr>
      </w:pPr>
      <w:r w:rsidRPr="00F42BF7">
        <w:rPr>
          <w:rFonts w:eastAsia="Calibri"/>
          <w:sz w:val="22"/>
          <w:szCs w:val="22"/>
        </w:rPr>
        <w:t>……………………………………………………………………………………………………………</w:t>
      </w:r>
    </w:p>
    <w:p w14:paraId="690546CD" w14:textId="4DBD2A09" w:rsidR="000C3338" w:rsidRPr="00F42BF7" w:rsidRDefault="000C3338" w:rsidP="000C3338">
      <w:pPr>
        <w:tabs>
          <w:tab w:val="left" w:pos="834"/>
          <w:tab w:val="right" w:leader="dot" w:pos="4450"/>
          <w:tab w:val="left" w:pos="4655"/>
        </w:tabs>
        <w:spacing w:after="120"/>
        <w:contextualSpacing/>
        <w:jc w:val="center"/>
        <w:rPr>
          <w:rFonts w:eastAsia="Calibri"/>
          <w:sz w:val="22"/>
          <w:szCs w:val="22"/>
        </w:rPr>
      </w:pPr>
      <w:r w:rsidRPr="00F42BF7">
        <w:rPr>
          <w:rFonts w:eastAsia="Calibri"/>
          <w:sz w:val="22"/>
          <w:szCs w:val="22"/>
        </w:rPr>
        <w:t>……………………………………………………………………………………………………………</w:t>
      </w:r>
    </w:p>
    <w:p w14:paraId="0A7A1572" w14:textId="77777777" w:rsidR="000C3338" w:rsidRPr="00F42BF7" w:rsidRDefault="000C3338" w:rsidP="000C3338">
      <w:pPr>
        <w:tabs>
          <w:tab w:val="left" w:pos="834"/>
          <w:tab w:val="right" w:leader="dot" w:pos="4450"/>
          <w:tab w:val="left" w:pos="4655"/>
        </w:tabs>
        <w:spacing w:after="120"/>
        <w:contextualSpacing/>
        <w:jc w:val="center"/>
        <w:rPr>
          <w:rFonts w:eastAsia="Calibri"/>
          <w:sz w:val="22"/>
          <w:szCs w:val="22"/>
        </w:rPr>
      </w:pPr>
    </w:p>
    <w:p w14:paraId="08956A45" w14:textId="77777777" w:rsidR="000C3338" w:rsidRPr="00F42BF7" w:rsidRDefault="000C3338" w:rsidP="000C3338">
      <w:pPr>
        <w:tabs>
          <w:tab w:val="left" w:pos="834"/>
          <w:tab w:val="right" w:leader="dot" w:pos="4450"/>
          <w:tab w:val="left" w:pos="4655"/>
        </w:tabs>
        <w:spacing w:after="120"/>
        <w:contextualSpacing/>
        <w:jc w:val="center"/>
        <w:rPr>
          <w:rFonts w:eastAsia="Calibri"/>
          <w:sz w:val="22"/>
          <w:szCs w:val="22"/>
        </w:rPr>
      </w:pPr>
      <w:r w:rsidRPr="00F42BF7">
        <w:rPr>
          <w:rFonts w:eastAsia="Calibri"/>
          <w:sz w:val="22"/>
          <w:szCs w:val="22"/>
        </w:rPr>
        <w:t>Przedstawiciele strony przekazującej:</w:t>
      </w:r>
    </w:p>
    <w:p w14:paraId="671A80DA" w14:textId="77777777" w:rsidR="000C3338" w:rsidRPr="00F42BF7" w:rsidRDefault="000C3338" w:rsidP="000C3338">
      <w:pPr>
        <w:tabs>
          <w:tab w:val="left" w:pos="834"/>
          <w:tab w:val="right" w:leader="dot" w:pos="4450"/>
          <w:tab w:val="left" w:pos="4655"/>
        </w:tabs>
        <w:spacing w:after="120"/>
        <w:contextualSpacing/>
        <w:jc w:val="center"/>
        <w:rPr>
          <w:rFonts w:eastAsia="Calibri"/>
          <w:sz w:val="22"/>
          <w:szCs w:val="22"/>
        </w:rPr>
      </w:pPr>
    </w:p>
    <w:p w14:paraId="5D089BEF" w14:textId="77777777" w:rsidR="00487CFB" w:rsidRPr="00F42BF7" w:rsidRDefault="000C3338" w:rsidP="00487CFB">
      <w:pPr>
        <w:tabs>
          <w:tab w:val="left" w:pos="834"/>
          <w:tab w:val="right" w:leader="dot" w:pos="4450"/>
          <w:tab w:val="left" w:pos="4655"/>
        </w:tabs>
        <w:spacing w:after="120"/>
        <w:contextualSpacing/>
        <w:jc w:val="both"/>
        <w:rPr>
          <w:rFonts w:eastAsia="Calibri"/>
          <w:sz w:val="22"/>
          <w:szCs w:val="22"/>
        </w:rPr>
      </w:pPr>
      <w:r w:rsidRPr="00F42BF7">
        <w:rPr>
          <w:rFonts w:eastAsia="Calibri"/>
          <w:sz w:val="22"/>
          <w:szCs w:val="22"/>
        </w:rPr>
        <w:t>……………………………………………………..</w:t>
      </w:r>
      <w:r w:rsidR="00487CFB" w:rsidRPr="00F42BF7">
        <w:rPr>
          <w:rFonts w:eastAsia="Calibri"/>
          <w:sz w:val="22"/>
          <w:szCs w:val="22"/>
        </w:rPr>
        <w:tab/>
      </w:r>
    </w:p>
    <w:p w14:paraId="7ECE1657" w14:textId="2528A154" w:rsidR="000C3338" w:rsidRPr="00F42BF7" w:rsidRDefault="000C3338" w:rsidP="00487CFB">
      <w:pPr>
        <w:tabs>
          <w:tab w:val="left" w:pos="834"/>
          <w:tab w:val="right" w:leader="dot" w:pos="4450"/>
          <w:tab w:val="left" w:pos="4655"/>
        </w:tabs>
        <w:spacing w:after="120"/>
        <w:contextualSpacing/>
        <w:jc w:val="both"/>
        <w:rPr>
          <w:rFonts w:eastAsia="Calibri"/>
          <w:sz w:val="22"/>
          <w:szCs w:val="22"/>
        </w:rPr>
      </w:pPr>
      <w:r w:rsidRPr="00F42BF7">
        <w:rPr>
          <w:rFonts w:eastAsia="Calibri"/>
          <w:sz w:val="22"/>
          <w:szCs w:val="22"/>
        </w:rPr>
        <w:t>…………………………………………………</w:t>
      </w:r>
      <w:r w:rsidR="00487CFB" w:rsidRPr="00F42BF7">
        <w:rPr>
          <w:rFonts w:eastAsia="Calibri"/>
          <w:sz w:val="22"/>
          <w:szCs w:val="22"/>
        </w:rPr>
        <w:t>……</w:t>
      </w:r>
    </w:p>
    <w:p w14:paraId="6F8EB2C1" w14:textId="44CD5A9F" w:rsidR="000C3338" w:rsidRPr="00F42BF7" w:rsidRDefault="000C3338" w:rsidP="00487CFB">
      <w:pPr>
        <w:tabs>
          <w:tab w:val="left" w:pos="834"/>
          <w:tab w:val="right" w:leader="dot" w:pos="4450"/>
          <w:tab w:val="left" w:pos="4655"/>
        </w:tabs>
        <w:spacing w:after="120"/>
        <w:contextualSpacing/>
        <w:rPr>
          <w:rFonts w:eastAsia="Calibri"/>
          <w:sz w:val="22"/>
          <w:szCs w:val="22"/>
        </w:rPr>
      </w:pPr>
      <w:r w:rsidRPr="00F42BF7">
        <w:rPr>
          <w:rFonts w:eastAsia="Calibri"/>
          <w:sz w:val="22"/>
          <w:szCs w:val="22"/>
        </w:rPr>
        <w:t>(imię i nazwisk</w:t>
      </w:r>
      <w:r w:rsidR="00487CFB" w:rsidRPr="00F42BF7">
        <w:rPr>
          <w:rFonts w:eastAsia="Calibri"/>
          <w:sz w:val="22"/>
          <w:szCs w:val="22"/>
        </w:rPr>
        <w:t>o)</w:t>
      </w:r>
    </w:p>
    <w:p w14:paraId="506C9B7C" w14:textId="77777777" w:rsidR="000C3338" w:rsidRPr="00F42BF7" w:rsidRDefault="000C3338" w:rsidP="000C3338">
      <w:pPr>
        <w:tabs>
          <w:tab w:val="left" w:pos="834"/>
          <w:tab w:val="right" w:leader="dot" w:pos="4450"/>
          <w:tab w:val="left" w:pos="4655"/>
        </w:tabs>
        <w:spacing w:after="120"/>
        <w:contextualSpacing/>
        <w:jc w:val="center"/>
        <w:rPr>
          <w:rFonts w:eastAsia="Calibri"/>
          <w:sz w:val="22"/>
          <w:szCs w:val="22"/>
        </w:rPr>
      </w:pPr>
    </w:p>
    <w:p w14:paraId="7195CA2C" w14:textId="77777777" w:rsidR="000C3338" w:rsidRPr="00F42BF7" w:rsidRDefault="000C3338" w:rsidP="000C3338">
      <w:pPr>
        <w:tabs>
          <w:tab w:val="left" w:pos="834"/>
          <w:tab w:val="right" w:leader="dot" w:pos="4450"/>
          <w:tab w:val="left" w:pos="4655"/>
        </w:tabs>
        <w:spacing w:after="120"/>
        <w:contextualSpacing/>
        <w:jc w:val="center"/>
        <w:rPr>
          <w:rFonts w:eastAsia="Calibri"/>
          <w:sz w:val="22"/>
          <w:szCs w:val="22"/>
        </w:rPr>
      </w:pPr>
      <w:r w:rsidRPr="00F42BF7">
        <w:rPr>
          <w:rFonts w:eastAsia="Calibri"/>
          <w:sz w:val="22"/>
          <w:szCs w:val="22"/>
        </w:rPr>
        <w:t>Przedstawiciele strony odbierającej:</w:t>
      </w:r>
    </w:p>
    <w:p w14:paraId="09870652" w14:textId="77777777" w:rsidR="00487CFB" w:rsidRPr="00F42BF7" w:rsidRDefault="00487CFB" w:rsidP="000C3338">
      <w:pPr>
        <w:tabs>
          <w:tab w:val="left" w:pos="834"/>
          <w:tab w:val="right" w:leader="dot" w:pos="4450"/>
          <w:tab w:val="left" w:pos="4655"/>
        </w:tabs>
        <w:spacing w:after="120"/>
        <w:contextualSpacing/>
        <w:jc w:val="center"/>
        <w:rPr>
          <w:rFonts w:eastAsia="Calibri"/>
          <w:sz w:val="22"/>
          <w:szCs w:val="22"/>
        </w:rPr>
      </w:pPr>
    </w:p>
    <w:p w14:paraId="52611647" w14:textId="77777777" w:rsidR="00487CFB" w:rsidRPr="00F42BF7" w:rsidRDefault="00487CFB" w:rsidP="00487CFB">
      <w:pPr>
        <w:tabs>
          <w:tab w:val="left" w:pos="834"/>
          <w:tab w:val="right" w:leader="dot" w:pos="4450"/>
          <w:tab w:val="left" w:pos="4655"/>
        </w:tabs>
        <w:spacing w:after="120"/>
        <w:contextualSpacing/>
        <w:jc w:val="both"/>
        <w:rPr>
          <w:rFonts w:eastAsia="Calibri"/>
          <w:sz w:val="22"/>
          <w:szCs w:val="22"/>
        </w:rPr>
      </w:pPr>
      <w:r w:rsidRPr="00F42BF7">
        <w:rPr>
          <w:rFonts w:eastAsia="Calibri"/>
          <w:sz w:val="22"/>
          <w:szCs w:val="22"/>
        </w:rPr>
        <w:t>……………………………………………………..</w:t>
      </w:r>
      <w:r w:rsidRPr="00F42BF7">
        <w:rPr>
          <w:rFonts w:eastAsia="Calibri"/>
          <w:sz w:val="22"/>
          <w:szCs w:val="22"/>
        </w:rPr>
        <w:tab/>
      </w:r>
    </w:p>
    <w:p w14:paraId="71A09388" w14:textId="77777777" w:rsidR="00487CFB" w:rsidRPr="00F42BF7" w:rsidRDefault="00487CFB" w:rsidP="00487CFB">
      <w:pPr>
        <w:tabs>
          <w:tab w:val="left" w:pos="834"/>
          <w:tab w:val="right" w:leader="dot" w:pos="4450"/>
          <w:tab w:val="left" w:pos="4655"/>
        </w:tabs>
        <w:spacing w:after="120"/>
        <w:contextualSpacing/>
        <w:jc w:val="both"/>
        <w:rPr>
          <w:rFonts w:eastAsia="Calibri"/>
          <w:sz w:val="22"/>
          <w:szCs w:val="22"/>
        </w:rPr>
      </w:pPr>
      <w:r w:rsidRPr="00F42BF7">
        <w:rPr>
          <w:rFonts w:eastAsia="Calibri"/>
          <w:sz w:val="22"/>
          <w:szCs w:val="22"/>
        </w:rPr>
        <w:t>………………………………………………………</w:t>
      </w:r>
    </w:p>
    <w:p w14:paraId="59B82C44" w14:textId="151A4C7F" w:rsidR="00487CFB" w:rsidRPr="00F42BF7" w:rsidRDefault="00487CFB" w:rsidP="00487CFB">
      <w:pPr>
        <w:tabs>
          <w:tab w:val="left" w:pos="834"/>
          <w:tab w:val="right" w:leader="dot" w:pos="4450"/>
          <w:tab w:val="left" w:pos="4655"/>
        </w:tabs>
        <w:spacing w:after="120"/>
        <w:contextualSpacing/>
        <w:rPr>
          <w:rFonts w:eastAsia="Calibri"/>
          <w:sz w:val="22"/>
          <w:szCs w:val="22"/>
        </w:rPr>
      </w:pPr>
      <w:r w:rsidRPr="00F42BF7">
        <w:rPr>
          <w:rFonts w:eastAsia="Calibri"/>
          <w:sz w:val="22"/>
          <w:szCs w:val="22"/>
        </w:rPr>
        <w:t>(imię i nazwisko)</w:t>
      </w:r>
    </w:p>
    <w:p w14:paraId="1A79E9EE" w14:textId="77777777" w:rsidR="000C3338" w:rsidRPr="00F42BF7" w:rsidRDefault="000C3338" w:rsidP="00487CFB">
      <w:pPr>
        <w:tabs>
          <w:tab w:val="left" w:pos="834"/>
          <w:tab w:val="right" w:leader="dot" w:pos="4450"/>
          <w:tab w:val="left" w:pos="4655"/>
        </w:tabs>
        <w:spacing w:after="120"/>
        <w:contextualSpacing/>
        <w:rPr>
          <w:rFonts w:eastAsia="Calibri"/>
          <w:sz w:val="22"/>
          <w:szCs w:val="22"/>
        </w:rPr>
      </w:pPr>
    </w:p>
    <w:p w14:paraId="5F36CB7B" w14:textId="0CA19C68" w:rsidR="000C3338" w:rsidRPr="00F42BF7" w:rsidRDefault="000C3338" w:rsidP="000C3338">
      <w:pPr>
        <w:tabs>
          <w:tab w:val="left" w:pos="834"/>
          <w:tab w:val="right" w:leader="dot" w:pos="4450"/>
          <w:tab w:val="left" w:pos="4655"/>
        </w:tabs>
        <w:spacing w:after="120"/>
        <w:contextualSpacing/>
        <w:jc w:val="center"/>
        <w:rPr>
          <w:rFonts w:eastAsia="Calibri"/>
          <w:sz w:val="22"/>
          <w:szCs w:val="22"/>
        </w:rPr>
      </w:pPr>
      <w:r w:rsidRPr="00F42BF7">
        <w:rPr>
          <w:rFonts w:eastAsia="Calibri"/>
          <w:sz w:val="22"/>
          <w:szCs w:val="22"/>
        </w:rPr>
        <w:t>Dostarczono</w:t>
      </w:r>
      <w:r w:rsidR="00CE5FA7" w:rsidRPr="00F42BF7">
        <w:rPr>
          <w:rFonts w:eastAsia="Calibri"/>
          <w:sz w:val="22"/>
          <w:szCs w:val="22"/>
        </w:rPr>
        <w:t>, zainstalowano i skonfigurowano</w:t>
      </w:r>
      <w:r w:rsidRPr="00F42BF7">
        <w:rPr>
          <w:rFonts w:eastAsia="Calibri"/>
          <w:sz w:val="22"/>
          <w:szCs w:val="22"/>
        </w:rPr>
        <w:t xml:space="preserve"> </w:t>
      </w:r>
      <w:r w:rsidR="00CE5FA7" w:rsidRPr="00F42BF7">
        <w:rPr>
          <w:rFonts w:eastAsia="Calibri"/>
          <w:sz w:val="22"/>
          <w:szCs w:val="22"/>
        </w:rPr>
        <w:t>asortyment</w:t>
      </w:r>
      <w:r w:rsidRPr="00F42BF7">
        <w:rPr>
          <w:rFonts w:eastAsia="Calibri"/>
          <w:sz w:val="22"/>
          <w:szCs w:val="22"/>
        </w:rPr>
        <w:t xml:space="preserve"> zgodnie z Umową i przyjęto bez zastrzeżeń/ z zastrzeżeniami*.</w:t>
      </w:r>
    </w:p>
    <w:p w14:paraId="54291B3A" w14:textId="77777777" w:rsidR="000C3338" w:rsidRPr="00F42BF7" w:rsidRDefault="000C3338" w:rsidP="000C3338">
      <w:pPr>
        <w:tabs>
          <w:tab w:val="left" w:pos="834"/>
          <w:tab w:val="right" w:leader="dot" w:pos="4450"/>
          <w:tab w:val="left" w:pos="4655"/>
        </w:tabs>
        <w:spacing w:after="120"/>
        <w:contextualSpacing/>
        <w:jc w:val="center"/>
        <w:rPr>
          <w:rFonts w:eastAsia="Calibri"/>
          <w:sz w:val="22"/>
          <w:szCs w:val="22"/>
        </w:rPr>
      </w:pPr>
    </w:p>
    <w:p w14:paraId="48066F57" w14:textId="77777777" w:rsidR="000C3338" w:rsidRPr="00F42BF7" w:rsidRDefault="000C3338" w:rsidP="000C3338">
      <w:pPr>
        <w:tabs>
          <w:tab w:val="left" w:pos="834"/>
          <w:tab w:val="right" w:leader="dot" w:pos="4450"/>
          <w:tab w:val="left" w:pos="4655"/>
        </w:tabs>
        <w:spacing w:after="120"/>
        <w:contextualSpacing/>
        <w:jc w:val="center"/>
        <w:rPr>
          <w:rFonts w:eastAsia="Calibri"/>
          <w:sz w:val="22"/>
          <w:szCs w:val="22"/>
        </w:rPr>
      </w:pPr>
      <w:r w:rsidRPr="00F42BF7">
        <w:rPr>
          <w:rFonts w:eastAsia="Calibri"/>
          <w:sz w:val="22"/>
          <w:szCs w:val="22"/>
        </w:rPr>
        <w:t>Uwagi:</w:t>
      </w:r>
    </w:p>
    <w:p w14:paraId="39EA2C54" w14:textId="7786A0B7" w:rsidR="000C3338" w:rsidRPr="00F42BF7" w:rsidRDefault="000C3338" w:rsidP="000C3338">
      <w:pPr>
        <w:tabs>
          <w:tab w:val="left" w:pos="834"/>
          <w:tab w:val="right" w:leader="dot" w:pos="4450"/>
          <w:tab w:val="left" w:pos="4655"/>
        </w:tabs>
        <w:spacing w:after="120"/>
        <w:contextualSpacing/>
        <w:jc w:val="center"/>
        <w:rPr>
          <w:rFonts w:eastAsia="Calibri"/>
          <w:sz w:val="22"/>
          <w:szCs w:val="22"/>
        </w:rPr>
      </w:pPr>
      <w:r w:rsidRPr="00F42BF7">
        <w:rPr>
          <w:rFonts w:eastAsia="Calibri"/>
          <w:sz w:val="22"/>
          <w:szCs w:val="22"/>
        </w:rPr>
        <w:t>……………………………………………………………………………………………………………</w:t>
      </w:r>
    </w:p>
    <w:p w14:paraId="67B3768B" w14:textId="02D08CD6" w:rsidR="000C3338" w:rsidRPr="00F42BF7" w:rsidRDefault="000C3338" w:rsidP="000C3338">
      <w:pPr>
        <w:tabs>
          <w:tab w:val="left" w:pos="834"/>
          <w:tab w:val="right" w:leader="dot" w:pos="4450"/>
          <w:tab w:val="left" w:pos="4655"/>
        </w:tabs>
        <w:spacing w:after="120"/>
        <w:contextualSpacing/>
        <w:jc w:val="center"/>
        <w:rPr>
          <w:rFonts w:eastAsia="Calibri"/>
          <w:sz w:val="22"/>
          <w:szCs w:val="22"/>
        </w:rPr>
      </w:pPr>
      <w:r w:rsidRPr="00F42BF7">
        <w:rPr>
          <w:rFonts w:eastAsia="Calibri"/>
          <w:sz w:val="22"/>
          <w:szCs w:val="22"/>
        </w:rPr>
        <w:t>……………………………………………………………………………………………………………</w:t>
      </w:r>
    </w:p>
    <w:p w14:paraId="6AD79F24" w14:textId="77777777" w:rsidR="000C3338" w:rsidRPr="00F42BF7" w:rsidRDefault="000C3338" w:rsidP="000C3338">
      <w:pPr>
        <w:tabs>
          <w:tab w:val="left" w:pos="834"/>
          <w:tab w:val="right" w:leader="dot" w:pos="4450"/>
          <w:tab w:val="left" w:pos="4655"/>
        </w:tabs>
        <w:spacing w:after="120"/>
        <w:contextualSpacing/>
        <w:jc w:val="center"/>
        <w:rPr>
          <w:rFonts w:eastAsia="Calibri"/>
          <w:sz w:val="22"/>
          <w:szCs w:val="22"/>
        </w:rPr>
      </w:pPr>
    </w:p>
    <w:p w14:paraId="6D011073" w14:textId="4E8F1157" w:rsidR="000C3338" w:rsidRPr="00F42BF7" w:rsidRDefault="000C3338" w:rsidP="000C3338">
      <w:pPr>
        <w:tabs>
          <w:tab w:val="left" w:pos="834"/>
          <w:tab w:val="right" w:leader="dot" w:pos="4450"/>
          <w:tab w:val="left" w:pos="4655"/>
        </w:tabs>
        <w:spacing w:after="120"/>
        <w:contextualSpacing/>
        <w:jc w:val="center"/>
        <w:rPr>
          <w:rFonts w:eastAsia="Calibri"/>
          <w:sz w:val="22"/>
          <w:szCs w:val="22"/>
        </w:rPr>
      </w:pPr>
      <w:r w:rsidRPr="00F42BF7">
        <w:rPr>
          <w:rFonts w:eastAsia="Calibri"/>
          <w:sz w:val="22"/>
          <w:szCs w:val="22"/>
        </w:rPr>
        <w:t xml:space="preserve">Podpisy strony </w:t>
      </w:r>
      <w:proofErr w:type="gramStart"/>
      <w:r w:rsidRPr="00F42BF7">
        <w:rPr>
          <w:rFonts w:eastAsia="Calibri"/>
          <w:sz w:val="22"/>
          <w:szCs w:val="22"/>
        </w:rPr>
        <w:t xml:space="preserve">przekazującej                                            </w:t>
      </w:r>
      <w:r w:rsidR="00487CFB" w:rsidRPr="00F42BF7">
        <w:rPr>
          <w:rFonts w:eastAsia="Calibri"/>
          <w:sz w:val="22"/>
          <w:szCs w:val="22"/>
        </w:rPr>
        <w:t xml:space="preserve">      </w:t>
      </w:r>
      <w:proofErr w:type="gramEnd"/>
      <w:r w:rsidR="00487CFB" w:rsidRPr="00F42BF7">
        <w:rPr>
          <w:rFonts w:eastAsia="Calibri"/>
          <w:sz w:val="22"/>
          <w:szCs w:val="22"/>
        </w:rPr>
        <w:t xml:space="preserve">                </w:t>
      </w:r>
      <w:r w:rsidRPr="00F42BF7">
        <w:rPr>
          <w:rFonts w:eastAsia="Calibri"/>
          <w:sz w:val="22"/>
          <w:szCs w:val="22"/>
        </w:rPr>
        <w:t xml:space="preserve">    Podpisy strony odbierającej</w:t>
      </w:r>
    </w:p>
    <w:p w14:paraId="219C0D19" w14:textId="77777777" w:rsidR="00487CFB" w:rsidRPr="00F42BF7" w:rsidRDefault="00487CFB" w:rsidP="000C3338">
      <w:pPr>
        <w:tabs>
          <w:tab w:val="left" w:pos="834"/>
          <w:tab w:val="right" w:leader="dot" w:pos="4450"/>
          <w:tab w:val="left" w:pos="4655"/>
        </w:tabs>
        <w:spacing w:after="120"/>
        <w:contextualSpacing/>
        <w:jc w:val="center"/>
        <w:rPr>
          <w:rFonts w:eastAsia="Calibri"/>
          <w:sz w:val="22"/>
          <w:szCs w:val="22"/>
        </w:rPr>
      </w:pPr>
    </w:p>
    <w:p w14:paraId="7AAF3A2A" w14:textId="77777777" w:rsidR="00487CFB" w:rsidRPr="00F42BF7" w:rsidRDefault="00487CFB" w:rsidP="000C3338">
      <w:pPr>
        <w:tabs>
          <w:tab w:val="left" w:pos="834"/>
          <w:tab w:val="right" w:leader="dot" w:pos="4450"/>
          <w:tab w:val="left" w:pos="4655"/>
        </w:tabs>
        <w:spacing w:after="120"/>
        <w:contextualSpacing/>
        <w:jc w:val="center"/>
        <w:rPr>
          <w:rFonts w:eastAsia="Calibri"/>
          <w:sz w:val="22"/>
          <w:szCs w:val="22"/>
        </w:rPr>
      </w:pPr>
    </w:p>
    <w:p w14:paraId="5CE10D07" w14:textId="1E447F1E" w:rsidR="000C3338" w:rsidRPr="00F42BF7" w:rsidRDefault="000C3338" w:rsidP="00487CFB">
      <w:pPr>
        <w:tabs>
          <w:tab w:val="left" w:pos="834"/>
          <w:tab w:val="right" w:leader="dot" w:pos="4450"/>
          <w:tab w:val="left" w:pos="4655"/>
        </w:tabs>
        <w:spacing w:after="120" w:line="360" w:lineRule="auto"/>
        <w:contextualSpacing/>
        <w:rPr>
          <w:rFonts w:eastAsia="Calibri"/>
          <w:sz w:val="22"/>
          <w:szCs w:val="22"/>
        </w:rPr>
      </w:pPr>
      <w:r w:rsidRPr="00F42BF7">
        <w:rPr>
          <w:rFonts w:eastAsia="Calibri"/>
          <w:sz w:val="22"/>
          <w:szCs w:val="22"/>
        </w:rPr>
        <w:t>……………………………………………...</w:t>
      </w:r>
      <w:r w:rsidRPr="00F42BF7">
        <w:rPr>
          <w:rFonts w:eastAsia="Calibri"/>
          <w:sz w:val="22"/>
          <w:szCs w:val="22"/>
        </w:rPr>
        <w:tab/>
        <w:t xml:space="preserve">    </w:t>
      </w:r>
      <w:r w:rsidR="00487CFB" w:rsidRPr="00F42BF7">
        <w:rPr>
          <w:rFonts w:eastAsia="Calibri"/>
          <w:sz w:val="22"/>
          <w:szCs w:val="22"/>
        </w:rPr>
        <w:t xml:space="preserve">          </w:t>
      </w:r>
      <w:r w:rsidRPr="00F42BF7">
        <w:rPr>
          <w:rFonts w:eastAsia="Calibri"/>
          <w:sz w:val="22"/>
          <w:szCs w:val="22"/>
        </w:rPr>
        <w:t>………………………………………</w:t>
      </w:r>
      <w:proofErr w:type="gramStart"/>
      <w:r w:rsidRPr="00F42BF7">
        <w:rPr>
          <w:rFonts w:eastAsia="Calibri"/>
          <w:sz w:val="22"/>
          <w:szCs w:val="22"/>
        </w:rPr>
        <w:t>…………</w:t>
      </w:r>
      <w:r w:rsidR="00487CFB" w:rsidRPr="00F42BF7">
        <w:rPr>
          <w:rFonts w:eastAsia="Calibri"/>
          <w:sz w:val="22"/>
          <w:szCs w:val="22"/>
        </w:rPr>
        <w:t xml:space="preserve"> ………………………………………                          …………</w:t>
      </w:r>
      <w:proofErr w:type="gramEnd"/>
      <w:r w:rsidR="00487CFB" w:rsidRPr="00F42BF7">
        <w:rPr>
          <w:rFonts w:eastAsia="Calibri"/>
          <w:sz w:val="22"/>
          <w:szCs w:val="22"/>
        </w:rPr>
        <w:t>…………………………………….</w:t>
      </w:r>
    </w:p>
    <w:p w14:paraId="4780EE4A" w14:textId="77777777" w:rsidR="000C3338" w:rsidRPr="00F42BF7" w:rsidRDefault="000C3338" w:rsidP="000C3338">
      <w:pPr>
        <w:autoSpaceDE w:val="0"/>
        <w:ind w:right="-28"/>
        <w:rPr>
          <w:b/>
          <w:bCs/>
          <w:sz w:val="22"/>
          <w:szCs w:val="22"/>
        </w:rPr>
      </w:pPr>
    </w:p>
    <w:p w14:paraId="619903B4" w14:textId="77777777" w:rsidR="00487CFB" w:rsidRPr="00F42BF7" w:rsidRDefault="00487CFB" w:rsidP="000C3338">
      <w:pPr>
        <w:autoSpaceDE w:val="0"/>
        <w:ind w:right="-28"/>
        <w:rPr>
          <w:b/>
          <w:bCs/>
          <w:sz w:val="22"/>
          <w:szCs w:val="22"/>
        </w:rPr>
      </w:pPr>
    </w:p>
    <w:p w14:paraId="46300D12" w14:textId="77777777" w:rsidR="00487CFB" w:rsidRPr="00F42BF7" w:rsidRDefault="00487CFB" w:rsidP="000C3338">
      <w:pPr>
        <w:autoSpaceDE w:val="0"/>
        <w:ind w:right="-28"/>
        <w:rPr>
          <w:b/>
          <w:bCs/>
          <w:sz w:val="22"/>
          <w:szCs w:val="22"/>
        </w:rPr>
      </w:pPr>
    </w:p>
    <w:p w14:paraId="38425C3C" w14:textId="77777777" w:rsidR="000C3338" w:rsidRPr="00F42BF7" w:rsidRDefault="000C3338" w:rsidP="000C3338">
      <w:pPr>
        <w:autoSpaceDE w:val="0"/>
        <w:ind w:left="720" w:right="-28"/>
        <w:rPr>
          <w:b/>
          <w:sz w:val="22"/>
          <w:szCs w:val="22"/>
        </w:rPr>
      </w:pPr>
      <w:r w:rsidRPr="00F42BF7">
        <w:rPr>
          <w:b/>
          <w:sz w:val="22"/>
          <w:szCs w:val="22"/>
        </w:rPr>
        <w:t xml:space="preserve">*niepotrzebne skreślić </w:t>
      </w:r>
    </w:p>
    <w:p w14:paraId="64D92AFC" w14:textId="77777777" w:rsidR="000C3338" w:rsidRPr="00F42BF7" w:rsidRDefault="000C3338" w:rsidP="000C3338">
      <w:pPr>
        <w:autoSpaceDE w:val="0"/>
        <w:ind w:right="-28"/>
        <w:rPr>
          <w:b/>
          <w:bCs/>
          <w:sz w:val="22"/>
          <w:szCs w:val="22"/>
        </w:rPr>
      </w:pPr>
    </w:p>
    <w:p w14:paraId="7A52E06F" w14:textId="77777777" w:rsidR="000C3338" w:rsidRPr="00F42BF7" w:rsidRDefault="000C3338" w:rsidP="000C3338">
      <w:pPr>
        <w:rPr>
          <w:b/>
          <w:color w:val="FF0000"/>
          <w:sz w:val="22"/>
          <w:szCs w:val="22"/>
        </w:rPr>
      </w:pPr>
    </w:p>
    <w:p w14:paraId="3188D313" w14:textId="77777777" w:rsidR="000C3338" w:rsidRPr="00F42BF7" w:rsidRDefault="000C3338" w:rsidP="00487CFB">
      <w:pPr>
        <w:rPr>
          <w:b/>
          <w:color w:val="FF0000"/>
          <w:sz w:val="22"/>
          <w:szCs w:val="22"/>
        </w:rPr>
      </w:pPr>
    </w:p>
    <w:p w14:paraId="2CF56999" w14:textId="77777777" w:rsidR="00487CFB" w:rsidRPr="00F42BF7" w:rsidRDefault="00487CFB" w:rsidP="00487CFB">
      <w:pPr>
        <w:rPr>
          <w:b/>
          <w:color w:val="FF0000"/>
          <w:sz w:val="22"/>
          <w:szCs w:val="22"/>
        </w:rPr>
      </w:pPr>
    </w:p>
    <w:p w14:paraId="4F9CEE4B" w14:textId="487CBFB6" w:rsidR="00F46770" w:rsidRPr="00F42BF7" w:rsidRDefault="00F46770" w:rsidP="00FD78F6">
      <w:pPr>
        <w:rPr>
          <w:b/>
          <w:color w:val="FF0000"/>
          <w:sz w:val="22"/>
          <w:szCs w:val="22"/>
        </w:rPr>
      </w:pPr>
    </w:p>
    <w:sectPr w:rsidR="00F46770" w:rsidRPr="00F42BF7">
      <w:headerReference w:type="default" r:id="rId10"/>
      <w:footerReference w:type="default" r:id="rId11"/>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A70B67B" w16cex:dateUtc="2026-03-16T2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0722D4E" w16cid:durableId="2F0F3D7F"/>
  <w16cid:commentId w16cid:paraId="1D2D6B29" w16cid:durableId="7A70B67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A46B38" w14:textId="77777777" w:rsidR="002869C4" w:rsidRDefault="002869C4" w:rsidP="004A08EE">
      <w:r>
        <w:separator/>
      </w:r>
    </w:p>
  </w:endnote>
  <w:endnote w:type="continuationSeparator" w:id="0">
    <w:p w14:paraId="38A981AE" w14:textId="77777777" w:rsidR="002869C4" w:rsidRDefault="002869C4" w:rsidP="004A0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mond">
    <w:altName w:val="Cambria"/>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F">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6705596"/>
      <w:docPartObj>
        <w:docPartGallery w:val="Page Numbers (Bottom of Page)"/>
        <w:docPartUnique/>
      </w:docPartObj>
    </w:sdtPr>
    <w:sdtContent>
      <w:p w14:paraId="14B8A638" w14:textId="5908E7A3" w:rsidR="004D6A13" w:rsidRDefault="004D6A13">
        <w:pPr>
          <w:pStyle w:val="Stopka"/>
          <w:jc w:val="center"/>
        </w:pPr>
        <w:r>
          <w:fldChar w:fldCharType="begin"/>
        </w:r>
        <w:r>
          <w:instrText>PAGE   \* MERGEFORMAT</w:instrText>
        </w:r>
        <w:r>
          <w:fldChar w:fldCharType="separate"/>
        </w:r>
        <w:r w:rsidR="00A87FF1">
          <w:rPr>
            <w:noProof/>
          </w:rPr>
          <w:t>46</w:t>
        </w:r>
        <w:r>
          <w:fldChar w:fldCharType="end"/>
        </w:r>
      </w:p>
    </w:sdtContent>
  </w:sdt>
  <w:p w14:paraId="41D37190" w14:textId="77777777" w:rsidR="004D6A13" w:rsidRDefault="004D6A13">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AD70A" w14:textId="77777777" w:rsidR="002869C4" w:rsidRDefault="002869C4" w:rsidP="004A08EE">
      <w:r>
        <w:separator/>
      </w:r>
    </w:p>
  </w:footnote>
  <w:footnote w:type="continuationSeparator" w:id="0">
    <w:p w14:paraId="2370826C" w14:textId="77777777" w:rsidR="002869C4" w:rsidRDefault="002869C4" w:rsidP="004A08EE">
      <w:r>
        <w:continuationSeparator/>
      </w:r>
    </w:p>
  </w:footnote>
  <w:footnote w:id="1">
    <w:p w14:paraId="4E033DEF" w14:textId="6EF06629" w:rsidR="004D6A13" w:rsidRPr="004F13A0" w:rsidRDefault="004D6A13">
      <w:pPr>
        <w:pStyle w:val="Tekstprzypisudolnego"/>
        <w:rPr>
          <w:rFonts w:ascii="Times New Roman" w:hAnsi="Times New Roman" w:cs="Times New Roman"/>
        </w:rPr>
      </w:pPr>
      <w:r w:rsidRPr="004F13A0">
        <w:rPr>
          <w:rStyle w:val="Odwoanieprzypisudolnego"/>
          <w:rFonts w:ascii="Times New Roman" w:hAnsi="Times New Roman" w:cs="Times New Roman"/>
        </w:rPr>
        <w:footnoteRef/>
      </w:r>
      <w:r w:rsidRPr="004F13A0">
        <w:rPr>
          <w:rFonts w:ascii="Times New Roman" w:hAnsi="Times New Roman" w:cs="Times New Roman"/>
        </w:rPr>
        <w:t xml:space="preserve"> Postanowienie dotyczy tylko zadania I</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13CB4" w14:textId="4A00F211" w:rsidR="004D6A13" w:rsidRPr="00A303CF" w:rsidRDefault="004D6A13" w:rsidP="00A303CF">
    <w:pPr>
      <w:pStyle w:val="Nagwek"/>
      <w:ind w:left="6372"/>
      <w:rPr>
        <w:sz w:val="22"/>
        <w:szCs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A343C3C"/>
    <w:lvl w:ilvl="0">
      <w:start w:val="1"/>
      <w:numFmt w:val="decimal"/>
      <w:pStyle w:val="Listanumerowana"/>
      <w:lvlText w:val="%1."/>
      <w:lvlJc w:val="left"/>
      <w:pPr>
        <w:tabs>
          <w:tab w:val="num" w:pos="360"/>
        </w:tabs>
        <w:ind w:left="360" w:hanging="360"/>
      </w:pPr>
    </w:lvl>
  </w:abstractNum>
  <w:abstractNum w:abstractNumId="1" w15:restartNumberingAfterBreak="0">
    <w:nsid w:val="035D34D1"/>
    <w:multiLevelType w:val="hybridMultilevel"/>
    <w:tmpl w:val="DBD62E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62F74F4"/>
    <w:multiLevelType w:val="hybridMultilevel"/>
    <w:tmpl w:val="434649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616E68"/>
    <w:multiLevelType w:val="hybridMultilevel"/>
    <w:tmpl w:val="4DDC46F6"/>
    <w:lvl w:ilvl="0" w:tplc="E7BCA55A">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07087800"/>
    <w:multiLevelType w:val="hybridMultilevel"/>
    <w:tmpl w:val="F36E7F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8C1FFC"/>
    <w:multiLevelType w:val="singleLevel"/>
    <w:tmpl w:val="0415000F"/>
    <w:lvl w:ilvl="0">
      <w:start w:val="1"/>
      <w:numFmt w:val="decimal"/>
      <w:lvlText w:val="%1."/>
      <w:lvlJc w:val="left"/>
      <w:pPr>
        <w:ind w:left="720" w:hanging="360"/>
      </w:pPr>
    </w:lvl>
  </w:abstractNum>
  <w:abstractNum w:abstractNumId="6" w15:restartNumberingAfterBreak="0">
    <w:nsid w:val="12DD5B92"/>
    <w:multiLevelType w:val="singleLevel"/>
    <w:tmpl w:val="0415000F"/>
    <w:lvl w:ilvl="0">
      <w:start w:val="1"/>
      <w:numFmt w:val="decimal"/>
      <w:lvlText w:val="%1."/>
      <w:lvlJc w:val="left"/>
      <w:pPr>
        <w:ind w:left="720" w:hanging="360"/>
      </w:pPr>
    </w:lvl>
  </w:abstractNum>
  <w:abstractNum w:abstractNumId="7" w15:restartNumberingAfterBreak="0">
    <w:nsid w:val="14F06BF0"/>
    <w:multiLevelType w:val="hybridMultilevel"/>
    <w:tmpl w:val="4F6C78D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 w15:restartNumberingAfterBreak="0">
    <w:nsid w:val="16A03B9A"/>
    <w:multiLevelType w:val="multilevel"/>
    <w:tmpl w:val="3B94F480"/>
    <w:styleLink w:val="WWNum130"/>
    <w:lvl w:ilvl="0">
      <w:start w:val="1"/>
      <w:numFmt w:val="decimal"/>
      <w:lvlText w:val="%1."/>
      <w:lvlJc w:val="left"/>
      <w:rPr>
        <w:rFonts w:cs="Times New Roman"/>
        <w:b w:val="0"/>
        <w:i w:val="0"/>
        <w:color w:val="000000"/>
        <w:spacing w:val="1"/>
        <w:sz w:val="22"/>
        <w:szCs w:val="22"/>
      </w:rPr>
    </w:lvl>
    <w:lvl w:ilvl="1">
      <w:start w:val="1"/>
      <w:numFmt w:val="decimal"/>
      <w:lvlText w:val="%2."/>
      <w:lvlJc w:val="left"/>
    </w:lvl>
    <w:lvl w:ilvl="2">
      <w:start w:val="1"/>
      <w:numFmt w:val="decimal"/>
      <w:lvlText w:val="%1.%2.%3."/>
      <w:lvlJc w:val="left"/>
      <w:rPr>
        <w:rFonts w:cs="Arial"/>
        <w:b w:val="0"/>
        <w:i w:val="0"/>
        <w:sz w:val="22"/>
      </w:rPr>
    </w:lvl>
    <w:lvl w:ilvl="3">
      <w:start w:val="1"/>
      <w:numFmt w:val="decimal"/>
      <w:lvlText w:val="%1.%2.%3.%4."/>
      <w:lvlJc w:val="left"/>
      <w:rPr>
        <w:rFonts w:cs="Arial"/>
        <w:b/>
        <w:i w:val="0"/>
        <w:sz w:val="20"/>
        <w:szCs w:val="20"/>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 w15:restartNumberingAfterBreak="0">
    <w:nsid w:val="173C0147"/>
    <w:multiLevelType w:val="hybridMultilevel"/>
    <w:tmpl w:val="7B1690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645D7B"/>
    <w:multiLevelType w:val="singleLevel"/>
    <w:tmpl w:val="0415000F"/>
    <w:lvl w:ilvl="0">
      <w:start w:val="1"/>
      <w:numFmt w:val="decimal"/>
      <w:lvlText w:val="%1."/>
      <w:lvlJc w:val="left"/>
      <w:pPr>
        <w:ind w:left="720" w:hanging="360"/>
      </w:pPr>
    </w:lvl>
  </w:abstractNum>
  <w:abstractNum w:abstractNumId="11" w15:restartNumberingAfterBreak="0">
    <w:nsid w:val="1D7F4FBC"/>
    <w:multiLevelType w:val="singleLevel"/>
    <w:tmpl w:val="0415000F"/>
    <w:lvl w:ilvl="0">
      <w:start w:val="1"/>
      <w:numFmt w:val="decimal"/>
      <w:lvlText w:val="%1."/>
      <w:lvlJc w:val="left"/>
      <w:pPr>
        <w:ind w:left="720" w:hanging="360"/>
      </w:pPr>
    </w:lvl>
  </w:abstractNum>
  <w:abstractNum w:abstractNumId="12" w15:restartNumberingAfterBreak="0">
    <w:nsid w:val="24977D1F"/>
    <w:multiLevelType w:val="multilevel"/>
    <w:tmpl w:val="02D4F1A6"/>
    <w:lvl w:ilvl="0">
      <w:start w:val="1"/>
      <w:numFmt w:val="decimal"/>
      <w:pStyle w:val="1Umowarozdziapoziom1"/>
      <w:suff w:val="space"/>
      <w:lvlText w:val="§ %1."/>
      <w:lvlJc w:val="center"/>
      <w:pPr>
        <w:ind w:left="2199" w:hanging="72"/>
      </w:pPr>
      <w:rPr>
        <w:rFonts w:cs="Times New Roman"/>
      </w:rPr>
    </w:lvl>
    <w:lvl w:ilvl="1">
      <w:start w:val="1"/>
      <w:numFmt w:val="decimal"/>
      <w:pStyle w:val="2Umowaustppoziom2"/>
      <w:lvlText w:val="%2."/>
      <w:lvlJc w:val="left"/>
      <w:pPr>
        <w:tabs>
          <w:tab w:val="num" w:pos="567"/>
        </w:tabs>
        <w:ind w:left="567" w:hanging="567"/>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pStyle w:val="3Umowapunktpoziom3"/>
      <w:lvlText w:val="%3)"/>
      <w:lvlJc w:val="left"/>
      <w:pPr>
        <w:tabs>
          <w:tab w:val="num" w:pos="1134"/>
        </w:tabs>
        <w:ind w:left="1134" w:hanging="567"/>
      </w:pPr>
      <w:rPr>
        <w:rFonts w:ascii="Times New Roman" w:hAnsi="Times New Roman" w:cs="Times New Roman" w:hint="default"/>
        <w:b w:val="0"/>
      </w:rPr>
    </w:lvl>
    <w:lvl w:ilvl="3">
      <w:start w:val="1"/>
      <w:numFmt w:val="lowerLetter"/>
      <w:pStyle w:val="4Umowaliterapoziom4"/>
      <w:lvlText w:val="%4."/>
      <w:lvlJc w:val="left"/>
      <w:pPr>
        <w:tabs>
          <w:tab w:val="num" w:pos="1701"/>
        </w:tabs>
        <w:ind w:left="1701" w:hanging="567"/>
      </w:pPr>
    </w:lvl>
    <w:lvl w:ilvl="4">
      <w:start w:val="1"/>
      <w:numFmt w:val="lowerRoman"/>
      <w:pStyle w:val="5Umowawyliczeniepoziom5"/>
      <w:lvlText w:val="%5."/>
      <w:lvlJc w:val="right"/>
      <w:pPr>
        <w:tabs>
          <w:tab w:val="num" w:pos="2268"/>
        </w:tabs>
        <w:ind w:left="2268" w:hanging="567"/>
      </w:pPr>
    </w:lvl>
    <w:lvl w:ilvl="5">
      <w:start w:val="1"/>
      <w:numFmt w:val="bullet"/>
      <w:pStyle w:val="6Umowatiretpoziom6"/>
      <w:lvlText w:val=""/>
      <w:lvlJc w:val="left"/>
      <w:pPr>
        <w:tabs>
          <w:tab w:val="num" w:pos="1080"/>
        </w:tabs>
        <w:ind w:left="1080" w:hanging="1080"/>
      </w:pPr>
      <w:rPr>
        <w:rFonts w:ascii="Symbol" w:hAnsi="Symbol" w:hint="default"/>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13" w15:restartNumberingAfterBreak="0">
    <w:nsid w:val="261C386C"/>
    <w:multiLevelType w:val="hybridMultilevel"/>
    <w:tmpl w:val="2A6CD3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D32C90"/>
    <w:multiLevelType w:val="hybridMultilevel"/>
    <w:tmpl w:val="3AE48E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A344CE6"/>
    <w:multiLevelType w:val="hybridMultilevel"/>
    <w:tmpl w:val="98EE8B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B0D5917"/>
    <w:multiLevelType w:val="singleLevel"/>
    <w:tmpl w:val="0415000F"/>
    <w:lvl w:ilvl="0">
      <w:start w:val="1"/>
      <w:numFmt w:val="decimal"/>
      <w:lvlText w:val="%1."/>
      <w:lvlJc w:val="left"/>
      <w:pPr>
        <w:ind w:left="720" w:hanging="360"/>
      </w:pPr>
    </w:lvl>
  </w:abstractNum>
  <w:abstractNum w:abstractNumId="17" w15:restartNumberingAfterBreak="0">
    <w:nsid w:val="2B855A3D"/>
    <w:multiLevelType w:val="hybridMultilevel"/>
    <w:tmpl w:val="F4A03C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E951DE"/>
    <w:multiLevelType w:val="singleLevel"/>
    <w:tmpl w:val="0415000F"/>
    <w:lvl w:ilvl="0">
      <w:start w:val="1"/>
      <w:numFmt w:val="decimal"/>
      <w:lvlText w:val="%1."/>
      <w:lvlJc w:val="left"/>
      <w:pPr>
        <w:ind w:left="720" w:hanging="360"/>
      </w:pPr>
    </w:lvl>
  </w:abstractNum>
  <w:abstractNum w:abstractNumId="19" w15:restartNumberingAfterBreak="0">
    <w:nsid w:val="2CB31AE7"/>
    <w:multiLevelType w:val="hybridMultilevel"/>
    <w:tmpl w:val="A4E21B0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 w15:restartNumberingAfterBreak="0">
    <w:nsid w:val="2CB95EE6"/>
    <w:multiLevelType w:val="singleLevel"/>
    <w:tmpl w:val="0415000F"/>
    <w:lvl w:ilvl="0">
      <w:start w:val="1"/>
      <w:numFmt w:val="decimal"/>
      <w:lvlText w:val="%1."/>
      <w:lvlJc w:val="left"/>
      <w:pPr>
        <w:ind w:left="720" w:hanging="360"/>
      </w:pPr>
    </w:lvl>
  </w:abstractNum>
  <w:abstractNum w:abstractNumId="21" w15:restartNumberingAfterBreak="0">
    <w:nsid w:val="2CFE4E07"/>
    <w:multiLevelType w:val="singleLevel"/>
    <w:tmpl w:val="0415000F"/>
    <w:lvl w:ilvl="0">
      <w:start w:val="1"/>
      <w:numFmt w:val="decimal"/>
      <w:lvlText w:val="%1."/>
      <w:lvlJc w:val="left"/>
      <w:pPr>
        <w:ind w:left="720" w:hanging="360"/>
      </w:pPr>
    </w:lvl>
  </w:abstractNum>
  <w:abstractNum w:abstractNumId="22" w15:restartNumberingAfterBreak="0">
    <w:nsid w:val="2D793E0C"/>
    <w:multiLevelType w:val="singleLevel"/>
    <w:tmpl w:val="0415000F"/>
    <w:lvl w:ilvl="0">
      <w:start w:val="1"/>
      <w:numFmt w:val="decimal"/>
      <w:lvlText w:val="%1."/>
      <w:lvlJc w:val="left"/>
      <w:pPr>
        <w:ind w:left="720" w:hanging="360"/>
      </w:pPr>
    </w:lvl>
  </w:abstractNum>
  <w:abstractNum w:abstractNumId="23" w15:restartNumberingAfterBreak="0">
    <w:nsid w:val="2FE2402A"/>
    <w:multiLevelType w:val="multilevel"/>
    <w:tmpl w:val="83467AE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307D6D59"/>
    <w:multiLevelType w:val="hybridMultilevel"/>
    <w:tmpl w:val="35F096C6"/>
    <w:lvl w:ilvl="0" w:tplc="74CAD35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35FD6250"/>
    <w:multiLevelType w:val="singleLevel"/>
    <w:tmpl w:val="0415000F"/>
    <w:lvl w:ilvl="0">
      <w:start w:val="1"/>
      <w:numFmt w:val="decimal"/>
      <w:lvlText w:val="%1."/>
      <w:lvlJc w:val="left"/>
      <w:pPr>
        <w:ind w:left="720" w:hanging="360"/>
      </w:pPr>
    </w:lvl>
  </w:abstractNum>
  <w:abstractNum w:abstractNumId="26" w15:restartNumberingAfterBreak="0">
    <w:nsid w:val="36286CF5"/>
    <w:multiLevelType w:val="singleLevel"/>
    <w:tmpl w:val="0415000F"/>
    <w:lvl w:ilvl="0">
      <w:start w:val="1"/>
      <w:numFmt w:val="decimal"/>
      <w:lvlText w:val="%1."/>
      <w:lvlJc w:val="left"/>
      <w:pPr>
        <w:ind w:left="720" w:hanging="360"/>
      </w:pPr>
    </w:lvl>
  </w:abstractNum>
  <w:abstractNum w:abstractNumId="27" w15:restartNumberingAfterBreak="0">
    <w:nsid w:val="36FE782F"/>
    <w:multiLevelType w:val="hybridMultilevel"/>
    <w:tmpl w:val="F1C258B0"/>
    <w:lvl w:ilvl="0" w:tplc="BB681FAC">
      <w:start w:val="1"/>
      <w:numFmt w:val="lowerLetter"/>
      <w:lvlText w:val="%1)"/>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3ADB2CDC"/>
    <w:multiLevelType w:val="hybridMultilevel"/>
    <w:tmpl w:val="B03ECD06"/>
    <w:lvl w:ilvl="0" w:tplc="DDAEFCC0">
      <w:start w:val="1"/>
      <w:numFmt w:val="decimal"/>
      <w:lvlText w:val="%1."/>
      <w:lvlJc w:val="left"/>
      <w:pPr>
        <w:tabs>
          <w:tab w:val="num" w:pos="1440"/>
        </w:tabs>
        <w:ind w:left="1440" w:hanging="360"/>
      </w:pPr>
      <w:rPr>
        <w:rFonts w:ascii="Garmond" w:eastAsia="Times New Roman" w:hAnsi="Garmond" w:cs="Calibri" w:hint="default"/>
        <w:b w:val="0"/>
        <w:bCs w:val="0"/>
        <w:i w:val="0"/>
        <w:sz w:val="22"/>
        <w:szCs w:val="22"/>
      </w:rPr>
    </w:lvl>
    <w:lvl w:ilvl="1" w:tplc="F412DC4C">
      <w:start w:val="1"/>
      <w:numFmt w:val="lowerLetter"/>
      <w:lvlText w:val="%2)"/>
      <w:lvlJc w:val="left"/>
      <w:pPr>
        <w:ind w:left="2520" w:hanging="360"/>
      </w:pPr>
      <w:rPr>
        <w:i w:val="0"/>
        <w:iCs/>
      </w:rPr>
    </w:lvl>
    <w:lvl w:ilvl="2" w:tplc="0415001B" w:tentative="1">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tentative="1">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29" w15:restartNumberingAfterBreak="0">
    <w:nsid w:val="3E2D75D3"/>
    <w:multiLevelType w:val="hybridMultilevel"/>
    <w:tmpl w:val="4F38A5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EF866D9"/>
    <w:multiLevelType w:val="singleLevel"/>
    <w:tmpl w:val="0415000F"/>
    <w:lvl w:ilvl="0">
      <w:start w:val="1"/>
      <w:numFmt w:val="decimal"/>
      <w:lvlText w:val="%1."/>
      <w:lvlJc w:val="left"/>
      <w:pPr>
        <w:ind w:left="360" w:hanging="360"/>
      </w:pPr>
      <w:rPr>
        <w:rFonts w:cs="Times New Roman" w:hint="default"/>
      </w:rPr>
    </w:lvl>
  </w:abstractNum>
  <w:abstractNum w:abstractNumId="31" w15:restartNumberingAfterBreak="0">
    <w:nsid w:val="43235E54"/>
    <w:multiLevelType w:val="hybridMultilevel"/>
    <w:tmpl w:val="95F69B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6FD125B"/>
    <w:multiLevelType w:val="hybridMultilevel"/>
    <w:tmpl w:val="C45816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76F2808"/>
    <w:multiLevelType w:val="hybridMultilevel"/>
    <w:tmpl w:val="02C6D4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84D714F"/>
    <w:multiLevelType w:val="hybridMultilevel"/>
    <w:tmpl w:val="8A2C50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8C15E92"/>
    <w:multiLevelType w:val="hybridMultilevel"/>
    <w:tmpl w:val="C546938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6" w15:restartNumberingAfterBreak="0">
    <w:nsid w:val="4BE54843"/>
    <w:multiLevelType w:val="hybridMultilevel"/>
    <w:tmpl w:val="0E50639A"/>
    <w:lvl w:ilvl="0" w:tplc="93C0C96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E1A0796"/>
    <w:multiLevelType w:val="multilevel"/>
    <w:tmpl w:val="1A02340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ind w:left="644" w:hanging="360"/>
      </w:pPr>
    </w:lvl>
    <w:lvl w:ilvl="2">
      <w:start w:val="1"/>
      <w:numFmt w:val="lowerLetter"/>
      <w:lvlText w:val="%3)"/>
      <w:lvlJc w:val="left"/>
      <w:pPr>
        <w:tabs>
          <w:tab w:val="num" w:pos="928"/>
        </w:tabs>
        <w:ind w:left="928" w:hanging="360"/>
      </w:pPr>
      <w:rPr>
        <w:rFonts w:cs="Times New Roman" w:hint="default"/>
      </w:rPr>
    </w:lvl>
    <w:lvl w:ilvl="3">
      <w:start w:val="1"/>
      <w:numFmt w:val="lowerRoman"/>
      <w:lvlText w:val="(%4)"/>
      <w:lvlJc w:val="left"/>
      <w:pPr>
        <w:tabs>
          <w:tab w:val="num" w:pos="1701"/>
        </w:tabs>
        <w:ind w:left="1701" w:hanging="51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4E682C53"/>
    <w:multiLevelType w:val="hybridMultilevel"/>
    <w:tmpl w:val="87FC46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E7056F1"/>
    <w:multiLevelType w:val="singleLevel"/>
    <w:tmpl w:val="0415000F"/>
    <w:lvl w:ilvl="0">
      <w:start w:val="1"/>
      <w:numFmt w:val="decimal"/>
      <w:lvlText w:val="%1."/>
      <w:lvlJc w:val="left"/>
      <w:pPr>
        <w:ind w:left="720" w:hanging="360"/>
      </w:pPr>
    </w:lvl>
  </w:abstractNum>
  <w:abstractNum w:abstractNumId="40" w15:restartNumberingAfterBreak="0">
    <w:nsid w:val="4F0B17B1"/>
    <w:multiLevelType w:val="hybridMultilevel"/>
    <w:tmpl w:val="F7D2C2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F967173"/>
    <w:multiLevelType w:val="hybridMultilevel"/>
    <w:tmpl w:val="211ED69E"/>
    <w:lvl w:ilvl="0" w:tplc="04150003">
      <w:start w:val="1"/>
      <w:numFmt w:val="bullet"/>
      <w:lvlText w:val="o"/>
      <w:lvlJc w:val="left"/>
      <w:pPr>
        <w:ind w:left="1429" w:hanging="360"/>
      </w:pPr>
      <w:rPr>
        <w:rFonts w:ascii="Courier New" w:hAnsi="Courier New" w:cs="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2" w15:restartNumberingAfterBreak="0">
    <w:nsid w:val="505348B2"/>
    <w:multiLevelType w:val="hybridMultilevel"/>
    <w:tmpl w:val="11EE49D0"/>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0A178F1"/>
    <w:multiLevelType w:val="hybridMultilevel"/>
    <w:tmpl w:val="9F3C3D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11970E9"/>
    <w:multiLevelType w:val="hybridMultilevel"/>
    <w:tmpl w:val="C65E9A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1DF17E1"/>
    <w:multiLevelType w:val="multilevel"/>
    <w:tmpl w:val="A93AB8F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070"/>
        </w:tabs>
        <w:ind w:left="1070" w:hanging="360"/>
      </w:pPr>
      <w:rPr>
        <w:rFonts w:cs="Times New Roman" w:hint="default"/>
      </w:rPr>
    </w:lvl>
    <w:lvl w:ilvl="2">
      <w:start w:val="1"/>
      <w:numFmt w:val="lowerLetter"/>
      <w:lvlText w:val="%3)"/>
      <w:lvlJc w:val="left"/>
      <w:pPr>
        <w:tabs>
          <w:tab w:val="num" w:pos="928"/>
        </w:tabs>
        <w:ind w:left="928" w:hanging="360"/>
      </w:pPr>
      <w:rPr>
        <w:rFonts w:cs="Times New Roman" w:hint="default"/>
      </w:rPr>
    </w:lvl>
    <w:lvl w:ilvl="3">
      <w:start w:val="1"/>
      <w:numFmt w:val="lowerRoman"/>
      <w:lvlText w:val="(%4)"/>
      <w:lvlJc w:val="left"/>
      <w:pPr>
        <w:tabs>
          <w:tab w:val="num" w:pos="1701"/>
        </w:tabs>
        <w:ind w:left="1701" w:hanging="51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 w15:restartNumberingAfterBreak="0">
    <w:nsid w:val="54D11F23"/>
    <w:multiLevelType w:val="hybridMultilevel"/>
    <w:tmpl w:val="84AC43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55A67917"/>
    <w:multiLevelType w:val="singleLevel"/>
    <w:tmpl w:val="0415000F"/>
    <w:lvl w:ilvl="0">
      <w:start w:val="1"/>
      <w:numFmt w:val="decimal"/>
      <w:lvlText w:val="%1."/>
      <w:lvlJc w:val="left"/>
      <w:pPr>
        <w:ind w:left="720" w:hanging="360"/>
      </w:pPr>
    </w:lvl>
  </w:abstractNum>
  <w:abstractNum w:abstractNumId="48" w15:restartNumberingAfterBreak="0">
    <w:nsid w:val="5BE77EF3"/>
    <w:multiLevelType w:val="hybridMultilevel"/>
    <w:tmpl w:val="22881E2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5C503A6A"/>
    <w:multiLevelType w:val="hybridMultilevel"/>
    <w:tmpl w:val="FCF4E2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E99684E"/>
    <w:multiLevelType w:val="hybridMultilevel"/>
    <w:tmpl w:val="7DCA35D8"/>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1" w15:restartNumberingAfterBreak="0">
    <w:nsid w:val="5EA53BCF"/>
    <w:multiLevelType w:val="hybridMultilevel"/>
    <w:tmpl w:val="0C9071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5EB63034"/>
    <w:multiLevelType w:val="hybridMultilevel"/>
    <w:tmpl w:val="31503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FB4510C"/>
    <w:multiLevelType w:val="hybridMultilevel"/>
    <w:tmpl w:val="63C29C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03C3B41"/>
    <w:multiLevelType w:val="hybridMultilevel"/>
    <w:tmpl w:val="954620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607F21C1"/>
    <w:multiLevelType w:val="hybridMultilevel"/>
    <w:tmpl w:val="E4506C6A"/>
    <w:lvl w:ilvl="0" w:tplc="A6D8569A">
      <w:start w:val="1"/>
      <w:numFmt w:val="decimal"/>
      <w:lvlText w:val="%1)"/>
      <w:lvlJc w:val="left"/>
      <w:pPr>
        <w:tabs>
          <w:tab w:val="num" w:pos="1004"/>
        </w:tabs>
        <w:ind w:left="1004" w:hanging="360"/>
      </w:pPr>
      <w:rPr>
        <w:rFonts w:hint="default"/>
      </w:rPr>
    </w:lvl>
    <w:lvl w:ilvl="1" w:tplc="04150017">
      <w:start w:val="1"/>
      <w:numFmt w:val="lowerLetter"/>
      <w:lvlText w:val="%2)"/>
      <w:lvlJc w:val="left"/>
      <w:pPr>
        <w:ind w:left="720" w:hanging="360"/>
      </w:pPr>
    </w:lvl>
    <w:lvl w:ilvl="2" w:tplc="FE280A1A">
      <w:start w:val="1"/>
      <w:numFmt w:val="decimal"/>
      <w:lvlText w:val="%3)"/>
      <w:lvlJc w:val="left"/>
      <w:pPr>
        <w:tabs>
          <w:tab w:val="num" w:pos="2864"/>
        </w:tabs>
        <w:ind w:left="2864" w:hanging="600"/>
      </w:pPr>
      <w:rPr>
        <w:rFonts w:hint="default"/>
      </w:rPr>
    </w:lvl>
    <w:lvl w:ilvl="3" w:tplc="FE1C444A">
      <w:start w:val="3"/>
      <w:numFmt w:val="decimal"/>
      <w:lvlText w:val="%4."/>
      <w:lvlJc w:val="left"/>
      <w:pPr>
        <w:tabs>
          <w:tab w:val="num" w:pos="3164"/>
        </w:tabs>
        <w:ind w:left="3164" w:hanging="360"/>
      </w:pPr>
      <w:rPr>
        <w:rFonts w:hint="default"/>
      </w:rPr>
    </w:lvl>
    <w:lvl w:ilvl="4" w:tplc="03427CB6">
      <w:start w:val="1"/>
      <w:numFmt w:val="decimal"/>
      <w:lvlText w:val="%5)"/>
      <w:lvlJc w:val="left"/>
      <w:pPr>
        <w:tabs>
          <w:tab w:val="num" w:pos="3884"/>
        </w:tabs>
        <w:ind w:left="3884" w:hanging="360"/>
      </w:pPr>
      <w:rPr>
        <w:rFonts w:hint="default"/>
      </w:r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56" w15:restartNumberingAfterBreak="0">
    <w:nsid w:val="638948BE"/>
    <w:multiLevelType w:val="hybridMultilevel"/>
    <w:tmpl w:val="D42C461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7" w15:restartNumberingAfterBreak="0">
    <w:nsid w:val="638D56BD"/>
    <w:multiLevelType w:val="singleLevel"/>
    <w:tmpl w:val="0415000F"/>
    <w:lvl w:ilvl="0">
      <w:start w:val="1"/>
      <w:numFmt w:val="decimal"/>
      <w:lvlText w:val="%1."/>
      <w:lvlJc w:val="left"/>
      <w:pPr>
        <w:ind w:left="720" w:hanging="360"/>
      </w:pPr>
    </w:lvl>
  </w:abstractNum>
  <w:abstractNum w:abstractNumId="58" w15:restartNumberingAfterBreak="0">
    <w:nsid w:val="648E74DF"/>
    <w:multiLevelType w:val="hybridMultilevel"/>
    <w:tmpl w:val="77D811D4"/>
    <w:lvl w:ilvl="0" w:tplc="2F30B6F2">
      <w:start w:val="1"/>
      <w:numFmt w:val="bullet"/>
      <w:lvlText w:val=""/>
      <w:lvlJc w:val="left"/>
      <w:pPr>
        <w:ind w:left="1080" w:hanging="360"/>
      </w:pPr>
      <w:rPr>
        <w:rFonts w:ascii="Symbol" w:hAnsi="Symbol" w:hint="default"/>
        <w:color w:val="000000" w:themeColor="text1"/>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9" w15:restartNumberingAfterBreak="0">
    <w:nsid w:val="6637067D"/>
    <w:multiLevelType w:val="multilevel"/>
    <w:tmpl w:val="A93AB8F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070"/>
        </w:tabs>
        <w:ind w:left="1070" w:hanging="360"/>
      </w:pPr>
      <w:rPr>
        <w:rFonts w:cs="Times New Roman" w:hint="default"/>
      </w:rPr>
    </w:lvl>
    <w:lvl w:ilvl="2">
      <w:start w:val="1"/>
      <w:numFmt w:val="lowerLetter"/>
      <w:lvlText w:val="%3)"/>
      <w:lvlJc w:val="left"/>
      <w:pPr>
        <w:tabs>
          <w:tab w:val="num" w:pos="928"/>
        </w:tabs>
        <w:ind w:left="928" w:hanging="360"/>
      </w:pPr>
      <w:rPr>
        <w:rFonts w:cs="Times New Roman" w:hint="default"/>
      </w:rPr>
    </w:lvl>
    <w:lvl w:ilvl="3">
      <w:start w:val="1"/>
      <w:numFmt w:val="lowerRoman"/>
      <w:lvlText w:val="(%4)"/>
      <w:lvlJc w:val="left"/>
      <w:pPr>
        <w:tabs>
          <w:tab w:val="num" w:pos="1701"/>
        </w:tabs>
        <w:ind w:left="1701" w:hanging="51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0" w15:restartNumberingAfterBreak="0">
    <w:nsid w:val="666A3E39"/>
    <w:multiLevelType w:val="hybridMultilevel"/>
    <w:tmpl w:val="A9AEFA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8874A9F"/>
    <w:multiLevelType w:val="hybridMultilevel"/>
    <w:tmpl w:val="321CEC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A436893"/>
    <w:multiLevelType w:val="hybridMultilevel"/>
    <w:tmpl w:val="2AD6C310"/>
    <w:lvl w:ilvl="0" w:tplc="04150003">
      <w:start w:val="1"/>
      <w:numFmt w:val="bullet"/>
      <w:lvlText w:val="o"/>
      <w:lvlJc w:val="left"/>
      <w:pPr>
        <w:ind w:left="1429" w:hanging="360"/>
      </w:pPr>
      <w:rPr>
        <w:rFonts w:ascii="Courier New" w:hAnsi="Courier New" w:cs="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3" w15:restartNumberingAfterBreak="0">
    <w:nsid w:val="6BC52C69"/>
    <w:multiLevelType w:val="hybridMultilevel"/>
    <w:tmpl w:val="D9FAD5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720737EF"/>
    <w:multiLevelType w:val="hybridMultilevel"/>
    <w:tmpl w:val="9FCAAF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73217A95"/>
    <w:multiLevelType w:val="hybridMultilevel"/>
    <w:tmpl w:val="622CBB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3FE3607"/>
    <w:multiLevelType w:val="hybridMultilevel"/>
    <w:tmpl w:val="DEA87292"/>
    <w:lvl w:ilvl="0" w:tplc="04150017">
      <w:start w:val="1"/>
      <w:numFmt w:val="lowerLetter"/>
      <w:lvlText w:val="%1)"/>
      <w:lvlJc w:val="left"/>
      <w:pPr>
        <w:tabs>
          <w:tab w:val="num" w:pos="720"/>
        </w:tabs>
        <w:ind w:left="720" w:hanging="360"/>
      </w:pPr>
      <w:rPr>
        <w:rFonts w:hint="default"/>
        <w:b w:val="0"/>
        <w:i w:val="0"/>
      </w:rPr>
    </w:lvl>
    <w:lvl w:ilvl="1" w:tplc="04150019" w:tentative="1">
      <w:start w:val="1"/>
      <w:numFmt w:val="lowerLetter"/>
      <w:lvlText w:val="%2."/>
      <w:lvlJc w:val="left"/>
      <w:pPr>
        <w:tabs>
          <w:tab w:val="num" w:pos="732"/>
        </w:tabs>
        <w:ind w:left="732" w:hanging="360"/>
      </w:pPr>
      <w:rPr>
        <w:rFonts w:cs="Times New Roman"/>
      </w:rPr>
    </w:lvl>
    <w:lvl w:ilvl="2" w:tplc="0415001B" w:tentative="1">
      <w:start w:val="1"/>
      <w:numFmt w:val="lowerRoman"/>
      <w:lvlText w:val="%3."/>
      <w:lvlJc w:val="right"/>
      <w:pPr>
        <w:tabs>
          <w:tab w:val="num" w:pos="1452"/>
        </w:tabs>
        <w:ind w:left="1452" w:hanging="180"/>
      </w:pPr>
      <w:rPr>
        <w:rFonts w:cs="Times New Roman"/>
      </w:rPr>
    </w:lvl>
    <w:lvl w:ilvl="3" w:tplc="0415000F">
      <w:start w:val="1"/>
      <w:numFmt w:val="decimal"/>
      <w:lvlText w:val="%4."/>
      <w:lvlJc w:val="left"/>
      <w:pPr>
        <w:tabs>
          <w:tab w:val="num" w:pos="2172"/>
        </w:tabs>
        <w:ind w:left="2172" w:hanging="360"/>
      </w:pPr>
      <w:rPr>
        <w:rFonts w:cs="Times New Roman"/>
      </w:rPr>
    </w:lvl>
    <w:lvl w:ilvl="4" w:tplc="04150019" w:tentative="1">
      <w:start w:val="1"/>
      <w:numFmt w:val="lowerLetter"/>
      <w:lvlText w:val="%5."/>
      <w:lvlJc w:val="left"/>
      <w:pPr>
        <w:tabs>
          <w:tab w:val="num" w:pos="2892"/>
        </w:tabs>
        <w:ind w:left="2892" w:hanging="360"/>
      </w:pPr>
      <w:rPr>
        <w:rFonts w:cs="Times New Roman"/>
      </w:rPr>
    </w:lvl>
    <w:lvl w:ilvl="5" w:tplc="0415001B" w:tentative="1">
      <w:start w:val="1"/>
      <w:numFmt w:val="lowerRoman"/>
      <w:lvlText w:val="%6."/>
      <w:lvlJc w:val="right"/>
      <w:pPr>
        <w:tabs>
          <w:tab w:val="num" w:pos="3612"/>
        </w:tabs>
        <w:ind w:left="3612" w:hanging="180"/>
      </w:pPr>
      <w:rPr>
        <w:rFonts w:cs="Times New Roman"/>
      </w:rPr>
    </w:lvl>
    <w:lvl w:ilvl="6" w:tplc="0415000F" w:tentative="1">
      <w:start w:val="1"/>
      <w:numFmt w:val="decimal"/>
      <w:lvlText w:val="%7."/>
      <w:lvlJc w:val="left"/>
      <w:pPr>
        <w:tabs>
          <w:tab w:val="num" w:pos="4332"/>
        </w:tabs>
        <w:ind w:left="4332" w:hanging="360"/>
      </w:pPr>
      <w:rPr>
        <w:rFonts w:cs="Times New Roman"/>
      </w:rPr>
    </w:lvl>
    <w:lvl w:ilvl="7" w:tplc="04150019" w:tentative="1">
      <w:start w:val="1"/>
      <w:numFmt w:val="lowerLetter"/>
      <w:lvlText w:val="%8."/>
      <w:lvlJc w:val="left"/>
      <w:pPr>
        <w:tabs>
          <w:tab w:val="num" w:pos="5052"/>
        </w:tabs>
        <w:ind w:left="5052" w:hanging="360"/>
      </w:pPr>
      <w:rPr>
        <w:rFonts w:cs="Times New Roman"/>
      </w:rPr>
    </w:lvl>
    <w:lvl w:ilvl="8" w:tplc="0415001B" w:tentative="1">
      <w:start w:val="1"/>
      <w:numFmt w:val="lowerRoman"/>
      <w:lvlText w:val="%9."/>
      <w:lvlJc w:val="right"/>
      <w:pPr>
        <w:tabs>
          <w:tab w:val="num" w:pos="5772"/>
        </w:tabs>
        <w:ind w:left="5772" w:hanging="180"/>
      </w:pPr>
      <w:rPr>
        <w:rFonts w:cs="Times New Roman"/>
      </w:rPr>
    </w:lvl>
  </w:abstractNum>
  <w:abstractNum w:abstractNumId="67" w15:restartNumberingAfterBreak="0">
    <w:nsid w:val="74CC12C4"/>
    <w:multiLevelType w:val="hybridMultilevel"/>
    <w:tmpl w:val="E1A4ED8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8" w15:restartNumberingAfterBreak="0">
    <w:nsid w:val="75A46EDE"/>
    <w:multiLevelType w:val="hybridMultilevel"/>
    <w:tmpl w:val="11AE8D46"/>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9" w15:restartNumberingAfterBreak="0">
    <w:nsid w:val="76561170"/>
    <w:multiLevelType w:val="hybridMultilevel"/>
    <w:tmpl w:val="3222ADF4"/>
    <w:lvl w:ilvl="0" w:tplc="04150003">
      <w:start w:val="1"/>
      <w:numFmt w:val="bullet"/>
      <w:lvlText w:val="o"/>
      <w:lvlJc w:val="left"/>
      <w:pPr>
        <w:ind w:left="1146" w:hanging="360"/>
      </w:pPr>
      <w:rPr>
        <w:rFonts w:ascii="Courier New" w:hAnsi="Courier New" w:cs="Courier New"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0" w15:restartNumberingAfterBreak="0">
    <w:nsid w:val="77136E3D"/>
    <w:multiLevelType w:val="hybridMultilevel"/>
    <w:tmpl w:val="C02E2E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78E66E5D"/>
    <w:multiLevelType w:val="hybridMultilevel"/>
    <w:tmpl w:val="B0B0D450"/>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72" w15:restartNumberingAfterBreak="0">
    <w:nsid w:val="78FE7E25"/>
    <w:multiLevelType w:val="singleLevel"/>
    <w:tmpl w:val="0415000F"/>
    <w:lvl w:ilvl="0">
      <w:start w:val="1"/>
      <w:numFmt w:val="decimal"/>
      <w:lvlText w:val="%1."/>
      <w:lvlJc w:val="left"/>
      <w:pPr>
        <w:ind w:left="720" w:hanging="360"/>
      </w:pPr>
    </w:lvl>
  </w:abstractNum>
  <w:abstractNum w:abstractNumId="73" w15:restartNumberingAfterBreak="0">
    <w:nsid w:val="79975CBF"/>
    <w:multiLevelType w:val="hybridMultilevel"/>
    <w:tmpl w:val="6B82EE68"/>
    <w:lvl w:ilvl="0" w:tplc="8E20CE5A">
      <w:start w:val="2"/>
      <w:numFmt w:val="decimal"/>
      <w:lvlText w:val="%1."/>
      <w:lvlJc w:val="left"/>
      <w:pPr>
        <w:ind w:left="720"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AA9693D"/>
    <w:multiLevelType w:val="hybridMultilevel"/>
    <w:tmpl w:val="0740753A"/>
    <w:lvl w:ilvl="0" w:tplc="C54443C0">
      <w:start w:val="1"/>
      <w:numFmt w:val="decimal"/>
      <w:lvlText w:val="%1."/>
      <w:lvlJc w:val="left"/>
      <w:pPr>
        <w:ind w:left="36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B1472F1"/>
    <w:multiLevelType w:val="multilevel"/>
    <w:tmpl w:val="63AC21D2"/>
    <w:lvl w:ilvl="0">
      <w:start w:val="1"/>
      <w:numFmt w:val="decimal"/>
      <w:lvlText w:val="%1."/>
      <w:lvlJc w:val="left"/>
      <w:pPr>
        <w:tabs>
          <w:tab w:val="num" w:pos="360"/>
        </w:tabs>
        <w:ind w:left="360" w:hanging="360"/>
      </w:pPr>
      <w:rPr>
        <w:rFonts w:cs="Times New Roman" w:hint="default"/>
        <w:b w:val="0"/>
      </w:rPr>
    </w:lvl>
    <w:lvl w:ilvl="1">
      <w:start w:val="1"/>
      <w:numFmt w:val="decimal"/>
      <w:lvlText w:val="%2)"/>
      <w:lvlJc w:val="left"/>
      <w:pPr>
        <w:tabs>
          <w:tab w:val="num" w:pos="1440"/>
        </w:tabs>
        <w:ind w:left="1440" w:hanging="36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ascii="Times New Roman" w:eastAsia="Times New Roman" w:hAnsi="Times New Roman" w:cs="Times New Roman"/>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6" w15:restartNumberingAfterBreak="0">
    <w:nsid w:val="7D3D6C88"/>
    <w:multiLevelType w:val="hybridMultilevel"/>
    <w:tmpl w:val="DF124034"/>
    <w:lvl w:ilvl="0" w:tplc="3D0C72BC">
      <w:start w:val="1"/>
      <w:numFmt w:val="decimal"/>
      <w:lvlText w:val="%1."/>
      <w:lvlJc w:val="left"/>
      <w:pPr>
        <w:tabs>
          <w:tab w:val="num" w:pos="2160"/>
        </w:tabs>
        <w:ind w:left="216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FDA2910"/>
    <w:multiLevelType w:val="hybridMultilevel"/>
    <w:tmpl w:val="85E2C63C"/>
    <w:lvl w:ilvl="0" w:tplc="69E0268A">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
    <w:abstractNumId w:val="73"/>
  </w:num>
  <w:num w:numId="3">
    <w:abstractNumId w:val="8"/>
    <w:lvlOverride w:ilvl="0">
      <w:lvl w:ilvl="0">
        <w:start w:val="1"/>
        <w:numFmt w:val="decimal"/>
        <w:lvlText w:val="%1."/>
        <w:lvlJc w:val="left"/>
        <w:rPr>
          <w:rFonts w:cs="Times New Roman"/>
          <w:b w:val="0"/>
          <w:i w:val="0"/>
          <w:color w:val="000000"/>
          <w:spacing w:val="1"/>
          <w:sz w:val="22"/>
          <w:szCs w:val="22"/>
        </w:rPr>
      </w:lvl>
    </w:lvlOverride>
  </w:num>
  <w:num w:numId="4">
    <w:abstractNumId w:val="55"/>
  </w:num>
  <w:num w:numId="5">
    <w:abstractNumId w:val="45"/>
  </w:num>
  <w:num w:numId="6">
    <w:abstractNumId w:val="66"/>
  </w:num>
  <w:num w:numId="7">
    <w:abstractNumId w:val="75"/>
  </w:num>
  <w:num w:numId="8">
    <w:abstractNumId w:val="28"/>
  </w:num>
  <w:num w:numId="9">
    <w:abstractNumId w:val="30"/>
  </w:num>
  <w:num w:numId="10">
    <w:abstractNumId w:val="37"/>
  </w:num>
  <w:num w:numId="11">
    <w:abstractNumId w:val="59"/>
  </w:num>
  <w:num w:numId="12">
    <w:abstractNumId w:val="36"/>
  </w:num>
  <w:num w:numId="13">
    <w:abstractNumId w:val="3"/>
  </w:num>
  <w:num w:numId="14">
    <w:abstractNumId w:val="0"/>
  </w:num>
  <w:num w:numId="15">
    <w:abstractNumId w:val="74"/>
  </w:num>
  <w:num w:numId="16">
    <w:abstractNumId w:val="76"/>
  </w:num>
  <w:num w:numId="17">
    <w:abstractNumId w:val="9"/>
  </w:num>
  <w:num w:numId="18">
    <w:abstractNumId w:val="50"/>
  </w:num>
  <w:num w:numId="19">
    <w:abstractNumId w:val="32"/>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65"/>
  </w:num>
  <w:num w:numId="23">
    <w:abstractNumId w:val="13"/>
  </w:num>
  <w:num w:numId="24">
    <w:abstractNumId w:val="24"/>
  </w:num>
  <w:num w:numId="25">
    <w:abstractNumId w:val="63"/>
  </w:num>
  <w:num w:numId="26">
    <w:abstractNumId w:val="6"/>
    <w:lvlOverride w:ilvl="0">
      <w:startOverride w:val="1"/>
    </w:lvlOverride>
  </w:num>
  <w:num w:numId="27">
    <w:abstractNumId w:val="61"/>
  </w:num>
  <w:num w:numId="28">
    <w:abstractNumId w:val="39"/>
  </w:num>
  <w:num w:numId="29">
    <w:abstractNumId w:val="72"/>
  </w:num>
  <w:num w:numId="30">
    <w:abstractNumId w:val="16"/>
  </w:num>
  <w:num w:numId="31">
    <w:abstractNumId w:val="10"/>
  </w:num>
  <w:num w:numId="32">
    <w:abstractNumId w:val="5"/>
  </w:num>
  <w:num w:numId="33">
    <w:abstractNumId w:val="21"/>
  </w:num>
  <w:num w:numId="34">
    <w:abstractNumId w:val="11"/>
  </w:num>
  <w:num w:numId="35">
    <w:abstractNumId w:val="22"/>
  </w:num>
  <w:num w:numId="36">
    <w:abstractNumId w:val="26"/>
  </w:num>
  <w:num w:numId="37">
    <w:abstractNumId w:val="47"/>
  </w:num>
  <w:num w:numId="38">
    <w:abstractNumId w:val="57"/>
  </w:num>
  <w:num w:numId="39">
    <w:abstractNumId w:val="18"/>
  </w:num>
  <w:num w:numId="40">
    <w:abstractNumId w:val="25"/>
  </w:num>
  <w:num w:numId="41">
    <w:abstractNumId w:val="20"/>
  </w:num>
  <w:num w:numId="42">
    <w:abstractNumId w:val="71"/>
  </w:num>
  <w:num w:numId="43">
    <w:abstractNumId w:val="51"/>
  </w:num>
  <w:num w:numId="44">
    <w:abstractNumId w:val="54"/>
  </w:num>
  <w:num w:numId="45">
    <w:abstractNumId w:val="38"/>
  </w:num>
  <w:num w:numId="46">
    <w:abstractNumId w:val="1"/>
  </w:num>
  <w:num w:numId="47">
    <w:abstractNumId w:val="19"/>
  </w:num>
  <w:num w:numId="48">
    <w:abstractNumId w:val="35"/>
  </w:num>
  <w:num w:numId="49">
    <w:abstractNumId w:val="7"/>
  </w:num>
  <w:num w:numId="50">
    <w:abstractNumId w:val="56"/>
  </w:num>
  <w:num w:numId="51">
    <w:abstractNumId w:val="2"/>
  </w:num>
  <w:num w:numId="52">
    <w:abstractNumId w:val="60"/>
  </w:num>
  <w:num w:numId="53">
    <w:abstractNumId w:val="64"/>
  </w:num>
  <w:num w:numId="54">
    <w:abstractNumId w:val="70"/>
  </w:num>
  <w:num w:numId="55">
    <w:abstractNumId w:val="33"/>
  </w:num>
  <w:num w:numId="56">
    <w:abstractNumId w:val="4"/>
  </w:num>
  <w:num w:numId="57">
    <w:abstractNumId w:val="31"/>
  </w:num>
  <w:num w:numId="58">
    <w:abstractNumId w:val="34"/>
  </w:num>
  <w:num w:numId="59">
    <w:abstractNumId w:val="43"/>
  </w:num>
  <w:num w:numId="60">
    <w:abstractNumId w:val="49"/>
  </w:num>
  <w:num w:numId="61">
    <w:abstractNumId w:val="29"/>
  </w:num>
  <w:num w:numId="62">
    <w:abstractNumId w:val="52"/>
  </w:num>
  <w:num w:numId="63">
    <w:abstractNumId w:val="17"/>
  </w:num>
  <w:num w:numId="64">
    <w:abstractNumId w:val="40"/>
  </w:num>
  <w:num w:numId="65">
    <w:abstractNumId w:val="23"/>
  </w:num>
  <w:num w:numId="66">
    <w:abstractNumId w:val="53"/>
  </w:num>
  <w:num w:numId="67">
    <w:abstractNumId w:val="46"/>
  </w:num>
  <w:num w:numId="68">
    <w:abstractNumId w:val="48"/>
  </w:num>
  <w:num w:numId="69">
    <w:abstractNumId w:val="42"/>
  </w:num>
  <w:num w:numId="70">
    <w:abstractNumId w:val="58"/>
  </w:num>
  <w:num w:numId="71">
    <w:abstractNumId w:val="41"/>
  </w:num>
  <w:num w:numId="72">
    <w:abstractNumId w:val="67"/>
  </w:num>
  <w:num w:numId="73">
    <w:abstractNumId w:val="69"/>
  </w:num>
  <w:num w:numId="74">
    <w:abstractNumId w:val="62"/>
  </w:num>
  <w:num w:numId="75">
    <w:abstractNumId w:val="68"/>
  </w:num>
  <w:num w:numId="76">
    <w:abstractNumId w:val="44"/>
  </w:num>
  <w:num w:numId="77">
    <w:abstractNumId w:val="14"/>
  </w:num>
  <w:num w:numId="78">
    <w:abstractNumId w:val="77"/>
  </w:num>
  <w:num w:numId="79">
    <w:abstractNumId w:val="15"/>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2CA"/>
    <w:rsid w:val="000027F0"/>
    <w:rsid w:val="00007E8E"/>
    <w:rsid w:val="00012A64"/>
    <w:rsid w:val="000136F2"/>
    <w:rsid w:val="00025994"/>
    <w:rsid w:val="000320D3"/>
    <w:rsid w:val="00040F27"/>
    <w:rsid w:val="000471A4"/>
    <w:rsid w:val="0006014A"/>
    <w:rsid w:val="000625D6"/>
    <w:rsid w:val="00074778"/>
    <w:rsid w:val="00082011"/>
    <w:rsid w:val="00084560"/>
    <w:rsid w:val="00086D85"/>
    <w:rsid w:val="00087C6D"/>
    <w:rsid w:val="0009314F"/>
    <w:rsid w:val="00094F7C"/>
    <w:rsid w:val="000A1F9F"/>
    <w:rsid w:val="000A46C2"/>
    <w:rsid w:val="000A6AB9"/>
    <w:rsid w:val="000B00F7"/>
    <w:rsid w:val="000C3338"/>
    <w:rsid w:val="000C6FC3"/>
    <w:rsid w:val="000D191A"/>
    <w:rsid w:val="000D57F1"/>
    <w:rsid w:val="000E524D"/>
    <w:rsid w:val="000F6699"/>
    <w:rsid w:val="001255F8"/>
    <w:rsid w:val="001373B8"/>
    <w:rsid w:val="001441D0"/>
    <w:rsid w:val="001517C5"/>
    <w:rsid w:val="0015232A"/>
    <w:rsid w:val="00153091"/>
    <w:rsid w:val="00164676"/>
    <w:rsid w:val="001656AA"/>
    <w:rsid w:val="00166A50"/>
    <w:rsid w:val="0017206D"/>
    <w:rsid w:val="00174C00"/>
    <w:rsid w:val="00174F8C"/>
    <w:rsid w:val="0018075D"/>
    <w:rsid w:val="001810E3"/>
    <w:rsid w:val="00181A61"/>
    <w:rsid w:val="00190366"/>
    <w:rsid w:val="00191A28"/>
    <w:rsid w:val="00193DE0"/>
    <w:rsid w:val="001951C7"/>
    <w:rsid w:val="00195640"/>
    <w:rsid w:val="00196F14"/>
    <w:rsid w:val="00197E76"/>
    <w:rsid w:val="001A0AB2"/>
    <w:rsid w:val="001B056A"/>
    <w:rsid w:val="001B18CF"/>
    <w:rsid w:val="001B7410"/>
    <w:rsid w:val="001C5619"/>
    <w:rsid w:val="001C72C7"/>
    <w:rsid w:val="001D2160"/>
    <w:rsid w:val="001E07D4"/>
    <w:rsid w:val="001E4EAC"/>
    <w:rsid w:val="00203C83"/>
    <w:rsid w:val="00212D0B"/>
    <w:rsid w:val="002172A7"/>
    <w:rsid w:val="00224F88"/>
    <w:rsid w:val="0023316D"/>
    <w:rsid w:val="0025013C"/>
    <w:rsid w:val="00252901"/>
    <w:rsid w:val="00252F88"/>
    <w:rsid w:val="0026595E"/>
    <w:rsid w:val="00266AE6"/>
    <w:rsid w:val="0028689F"/>
    <w:rsid w:val="002869C4"/>
    <w:rsid w:val="00286DF4"/>
    <w:rsid w:val="00294044"/>
    <w:rsid w:val="00294530"/>
    <w:rsid w:val="00297C63"/>
    <w:rsid w:val="002A1C62"/>
    <w:rsid w:val="002A2443"/>
    <w:rsid w:val="002A5299"/>
    <w:rsid w:val="002A74F1"/>
    <w:rsid w:val="002B36FF"/>
    <w:rsid w:val="002B6E8C"/>
    <w:rsid w:val="002C0648"/>
    <w:rsid w:val="002C6E92"/>
    <w:rsid w:val="002D266D"/>
    <w:rsid w:val="002D7C17"/>
    <w:rsid w:val="002E5CD2"/>
    <w:rsid w:val="002F21A3"/>
    <w:rsid w:val="002F4A85"/>
    <w:rsid w:val="002F4B3B"/>
    <w:rsid w:val="002F7519"/>
    <w:rsid w:val="00312974"/>
    <w:rsid w:val="0031433E"/>
    <w:rsid w:val="00331CAD"/>
    <w:rsid w:val="0033267D"/>
    <w:rsid w:val="00333246"/>
    <w:rsid w:val="0034453E"/>
    <w:rsid w:val="0035070E"/>
    <w:rsid w:val="00353784"/>
    <w:rsid w:val="00357D89"/>
    <w:rsid w:val="003629CA"/>
    <w:rsid w:val="0036395B"/>
    <w:rsid w:val="003929AC"/>
    <w:rsid w:val="00393A25"/>
    <w:rsid w:val="00397255"/>
    <w:rsid w:val="003976EA"/>
    <w:rsid w:val="003A6517"/>
    <w:rsid w:val="003A6BFC"/>
    <w:rsid w:val="003C0929"/>
    <w:rsid w:val="003C5127"/>
    <w:rsid w:val="003D5744"/>
    <w:rsid w:val="003D5878"/>
    <w:rsid w:val="003E1D1C"/>
    <w:rsid w:val="004069DB"/>
    <w:rsid w:val="0041034A"/>
    <w:rsid w:val="00410C09"/>
    <w:rsid w:val="00420687"/>
    <w:rsid w:val="00422B48"/>
    <w:rsid w:val="00422E40"/>
    <w:rsid w:val="0042444A"/>
    <w:rsid w:val="004312ED"/>
    <w:rsid w:val="004444C8"/>
    <w:rsid w:val="00446A0E"/>
    <w:rsid w:val="00452D08"/>
    <w:rsid w:val="004532BE"/>
    <w:rsid w:val="0045499A"/>
    <w:rsid w:val="004601E2"/>
    <w:rsid w:val="00461D7D"/>
    <w:rsid w:val="00462DAC"/>
    <w:rsid w:val="00467F9D"/>
    <w:rsid w:val="004712CA"/>
    <w:rsid w:val="004748E3"/>
    <w:rsid w:val="004763D1"/>
    <w:rsid w:val="00477C6C"/>
    <w:rsid w:val="00484987"/>
    <w:rsid w:val="0048541D"/>
    <w:rsid w:val="0048567B"/>
    <w:rsid w:val="0048601C"/>
    <w:rsid w:val="00487CFB"/>
    <w:rsid w:val="00490129"/>
    <w:rsid w:val="004970AD"/>
    <w:rsid w:val="004A08EE"/>
    <w:rsid w:val="004A2BCE"/>
    <w:rsid w:val="004A6A3C"/>
    <w:rsid w:val="004B28B9"/>
    <w:rsid w:val="004D2809"/>
    <w:rsid w:val="004D2A0A"/>
    <w:rsid w:val="004D4694"/>
    <w:rsid w:val="004D6A13"/>
    <w:rsid w:val="004E2E81"/>
    <w:rsid w:val="004E5DED"/>
    <w:rsid w:val="004F04BD"/>
    <w:rsid w:val="004F13A0"/>
    <w:rsid w:val="00501DBA"/>
    <w:rsid w:val="0050356E"/>
    <w:rsid w:val="00531DDD"/>
    <w:rsid w:val="00546FB1"/>
    <w:rsid w:val="0057183D"/>
    <w:rsid w:val="00581F20"/>
    <w:rsid w:val="00583113"/>
    <w:rsid w:val="00590D42"/>
    <w:rsid w:val="0059345D"/>
    <w:rsid w:val="00597952"/>
    <w:rsid w:val="005A0F92"/>
    <w:rsid w:val="005C2FE5"/>
    <w:rsid w:val="005D3F9F"/>
    <w:rsid w:val="005D4EB7"/>
    <w:rsid w:val="005E0153"/>
    <w:rsid w:val="005E2AFC"/>
    <w:rsid w:val="005E6BBB"/>
    <w:rsid w:val="005E6BBD"/>
    <w:rsid w:val="005F2EEA"/>
    <w:rsid w:val="005F5E83"/>
    <w:rsid w:val="0060138F"/>
    <w:rsid w:val="006022E0"/>
    <w:rsid w:val="00606D05"/>
    <w:rsid w:val="006142A1"/>
    <w:rsid w:val="00617642"/>
    <w:rsid w:val="0062066E"/>
    <w:rsid w:val="00622093"/>
    <w:rsid w:val="006310F2"/>
    <w:rsid w:val="00643BF4"/>
    <w:rsid w:val="00647BCF"/>
    <w:rsid w:val="00661AF2"/>
    <w:rsid w:val="006653E6"/>
    <w:rsid w:val="00692535"/>
    <w:rsid w:val="0069270E"/>
    <w:rsid w:val="006B6E9F"/>
    <w:rsid w:val="006C13D8"/>
    <w:rsid w:val="006C25B0"/>
    <w:rsid w:val="006C7431"/>
    <w:rsid w:val="006C7D6A"/>
    <w:rsid w:val="006D2D3E"/>
    <w:rsid w:val="006D3F45"/>
    <w:rsid w:val="006D7C57"/>
    <w:rsid w:val="006E20B6"/>
    <w:rsid w:val="006E610B"/>
    <w:rsid w:val="006F4A19"/>
    <w:rsid w:val="006F67E5"/>
    <w:rsid w:val="00703B24"/>
    <w:rsid w:val="00713689"/>
    <w:rsid w:val="007239B1"/>
    <w:rsid w:val="00732E8F"/>
    <w:rsid w:val="00733CB1"/>
    <w:rsid w:val="007361D1"/>
    <w:rsid w:val="00751708"/>
    <w:rsid w:val="00751B23"/>
    <w:rsid w:val="00774500"/>
    <w:rsid w:val="00783168"/>
    <w:rsid w:val="0078712C"/>
    <w:rsid w:val="00787B73"/>
    <w:rsid w:val="00795D98"/>
    <w:rsid w:val="00797EBD"/>
    <w:rsid w:val="007B0FDB"/>
    <w:rsid w:val="007B4EB8"/>
    <w:rsid w:val="007C7CE5"/>
    <w:rsid w:val="007D55DD"/>
    <w:rsid w:val="007D5676"/>
    <w:rsid w:val="007D7023"/>
    <w:rsid w:val="007D7463"/>
    <w:rsid w:val="007D7B02"/>
    <w:rsid w:val="008029D3"/>
    <w:rsid w:val="0080659A"/>
    <w:rsid w:val="00812784"/>
    <w:rsid w:val="008166BC"/>
    <w:rsid w:val="0082106D"/>
    <w:rsid w:val="0082709A"/>
    <w:rsid w:val="00833E33"/>
    <w:rsid w:val="00837EF9"/>
    <w:rsid w:val="008462C3"/>
    <w:rsid w:val="0085238A"/>
    <w:rsid w:val="00860CFC"/>
    <w:rsid w:val="00863896"/>
    <w:rsid w:val="00863B9B"/>
    <w:rsid w:val="00865FB9"/>
    <w:rsid w:val="00874725"/>
    <w:rsid w:val="00883B9A"/>
    <w:rsid w:val="00885B05"/>
    <w:rsid w:val="00886A92"/>
    <w:rsid w:val="008920C4"/>
    <w:rsid w:val="008A3F93"/>
    <w:rsid w:val="008A4C45"/>
    <w:rsid w:val="008A564B"/>
    <w:rsid w:val="008B1220"/>
    <w:rsid w:val="008E0F04"/>
    <w:rsid w:val="008E65C8"/>
    <w:rsid w:val="00900135"/>
    <w:rsid w:val="00901FD2"/>
    <w:rsid w:val="009030D8"/>
    <w:rsid w:val="00922AC8"/>
    <w:rsid w:val="00931781"/>
    <w:rsid w:val="009432CD"/>
    <w:rsid w:val="0095052C"/>
    <w:rsid w:val="00956CB9"/>
    <w:rsid w:val="00966E02"/>
    <w:rsid w:val="0097207F"/>
    <w:rsid w:val="00976899"/>
    <w:rsid w:val="009809C0"/>
    <w:rsid w:val="009850E2"/>
    <w:rsid w:val="009B0D52"/>
    <w:rsid w:val="009B431F"/>
    <w:rsid w:val="009B6089"/>
    <w:rsid w:val="009B7E3D"/>
    <w:rsid w:val="009C0DB5"/>
    <w:rsid w:val="009D48C2"/>
    <w:rsid w:val="009D51D6"/>
    <w:rsid w:val="009D607B"/>
    <w:rsid w:val="009D783E"/>
    <w:rsid w:val="00A00720"/>
    <w:rsid w:val="00A04DC2"/>
    <w:rsid w:val="00A10E3A"/>
    <w:rsid w:val="00A11F16"/>
    <w:rsid w:val="00A166DE"/>
    <w:rsid w:val="00A222AB"/>
    <w:rsid w:val="00A235F1"/>
    <w:rsid w:val="00A303CF"/>
    <w:rsid w:val="00A3368A"/>
    <w:rsid w:val="00A465B1"/>
    <w:rsid w:val="00A66553"/>
    <w:rsid w:val="00A707F5"/>
    <w:rsid w:val="00A71AC3"/>
    <w:rsid w:val="00A7275C"/>
    <w:rsid w:val="00A72D6E"/>
    <w:rsid w:val="00A77A36"/>
    <w:rsid w:val="00A80EFA"/>
    <w:rsid w:val="00A855B2"/>
    <w:rsid w:val="00A86EBD"/>
    <w:rsid w:val="00A87FF1"/>
    <w:rsid w:val="00A90D98"/>
    <w:rsid w:val="00AA6BF6"/>
    <w:rsid w:val="00AC17CB"/>
    <w:rsid w:val="00AC1AF4"/>
    <w:rsid w:val="00AC7B6B"/>
    <w:rsid w:val="00AD461B"/>
    <w:rsid w:val="00AE012A"/>
    <w:rsid w:val="00AE358A"/>
    <w:rsid w:val="00AE579D"/>
    <w:rsid w:val="00AF7B9E"/>
    <w:rsid w:val="00B07A68"/>
    <w:rsid w:val="00B32D4F"/>
    <w:rsid w:val="00B36E75"/>
    <w:rsid w:val="00B37D22"/>
    <w:rsid w:val="00B41684"/>
    <w:rsid w:val="00B42AC2"/>
    <w:rsid w:val="00B477D7"/>
    <w:rsid w:val="00B50DF1"/>
    <w:rsid w:val="00B51F3A"/>
    <w:rsid w:val="00B53F53"/>
    <w:rsid w:val="00B545BE"/>
    <w:rsid w:val="00B6046E"/>
    <w:rsid w:val="00B65156"/>
    <w:rsid w:val="00B85E25"/>
    <w:rsid w:val="00B87F27"/>
    <w:rsid w:val="00B9120A"/>
    <w:rsid w:val="00B91C63"/>
    <w:rsid w:val="00B96552"/>
    <w:rsid w:val="00B97753"/>
    <w:rsid w:val="00BA3615"/>
    <w:rsid w:val="00BC6F43"/>
    <w:rsid w:val="00BD6854"/>
    <w:rsid w:val="00BE45B8"/>
    <w:rsid w:val="00BE698F"/>
    <w:rsid w:val="00BE709F"/>
    <w:rsid w:val="00BF6AE3"/>
    <w:rsid w:val="00C00100"/>
    <w:rsid w:val="00C02A4F"/>
    <w:rsid w:val="00C04A45"/>
    <w:rsid w:val="00C339B6"/>
    <w:rsid w:val="00C363D8"/>
    <w:rsid w:val="00C3778A"/>
    <w:rsid w:val="00C4036D"/>
    <w:rsid w:val="00C4356C"/>
    <w:rsid w:val="00C46FF3"/>
    <w:rsid w:val="00C6134C"/>
    <w:rsid w:val="00C63775"/>
    <w:rsid w:val="00C63DD4"/>
    <w:rsid w:val="00C7068B"/>
    <w:rsid w:val="00C721D9"/>
    <w:rsid w:val="00C746E3"/>
    <w:rsid w:val="00C83AF2"/>
    <w:rsid w:val="00C8621C"/>
    <w:rsid w:val="00C8756F"/>
    <w:rsid w:val="00C87609"/>
    <w:rsid w:val="00CA043B"/>
    <w:rsid w:val="00CB10BE"/>
    <w:rsid w:val="00CB1710"/>
    <w:rsid w:val="00CC45E9"/>
    <w:rsid w:val="00CC58FD"/>
    <w:rsid w:val="00CC5CB5"/>
    <w:rsid w:val="00CD4025"/>
    <w:rsid w:val="00CE5FA7"/>
    <w:rsid w:val="00CF0C91"/>
    <w:rsid w:val="00CF309D"/>
    <w:rsid w:val="00CF4819"/>
    <w:rsid w:val="00CF5201"/>
    <w:rsid w:val="00D01FC7"/>
    <w:rsid w:val="00D03828"/>
    <w:rsid w:val="00D0444D"/>
    <w:rsid w:val="00D073F6"/>
    <w:rsid w:val="00D17960"/>
    <w:rsid w:val="00D17E94"/>
    <w:rsid w:val="00D21BF8"/>
    <w:rsid w:val="00D34413"/>
    <w:rsid w:val="00D4627A"/>
    <w:rsid w:val="00D56837"/>
    <w:rsid w:val="00D613D8"/>
    <w:rsid w:val="00D67CC6"/>
    <w:rsid w:val="00D72E33"/>
    <w:rsid w:val="00D74475"/>
    <w:rsid w:val="00D77DF9"/>
    <w:rsid w:val="00D83651"/>
    <w:rsid w:val="00D85088"/>
    <w:rsid w:val="00D86083"/>
    <w:rsid w:val="00D860BD"/>
    <w:rsid w:val="00D969DB"/>
    <w:rsid w:val="00DA7443"/>
    <w:rsid w:val="00DC116E"/>
    <w:rsid w:val="00DC54D1"/>
    <w:rsid w:val="00DC5EDB"/>
    <w:rsid w:val="00DD3BFA"/>
    <w:rsid w:val="00DD56AC"/>
    <w:rsid w:val="00DE1C78"/>
    <w:rsid w:val="00DE3B1F"/>
    <w:rsid w:val="00DE3FD2"/>
    <w:rsid w:val="00E0361E"/>
    <w:rsid w:val="00E07519"/>
    <w:rsid w:val="00E13474"/>
    <w:rsid w:val="00E17BFB"/>
    <w:rsid w:val="00E258D2"/>
    <w:rsid w:val="00E27066"/>
    <w:rsid w:val="00E30F4C"/>
    <w:rsid w:val="00E40ECB"/>
    <w:rsid w:val="00E43449"/>
    <w:rsid w:val="00E453A6"/>
    <w:rsid w:val="00E45F74"/>
    <w:rsid w:val="00E52D19"/>
    <w:rsid w:val="00E536D7"/>
    <w:rsid w:val="00E60628"/>
    <w:rsid w:val="00E6074C"/>
    <w:rsid w:val="00E66F13"/>
    <w:rsid w:val="00E75E5E"/>
    <w:rsid w:val="00E77B98"/>
    <w:rsid w:val="00E87E52"/>
    <w:rsid w:val="00E96655"/>
    <w:rsid w:val="00EA4AE1"/>
    <w:rsid w:val="00EB3B08"/>
    <w:rsid w:val="00EC5750"/>
    <w:rsid w:val="00ED25E0"/>
    <w:rsid w:val="00ED72E2"/>
    <w:rsid w:val="00EF060B"/>
    <w:rsid w:val="00EF084E"/>
    <w:rsid w:val="00EF657C"/>
    <w:rsid w:val="00F0396E"/>
    <w:rsid w:val="00F1280F"/>
    <w:rsid w:val="00F31BC6"/>
    <w:rsid w:val="00F31C29"/>
    <w:rsid w:val="00F35205"/>
    <w:rsid w:val="00F42BF7"/>
    <w:rsid w:val="00F46770"/>
    <w:rsid w:val="00F6386B"/>
    <w:rsid w:val="00F73A8D"/>
    <w:rsid w:val="00F917E5"/>
    <w:rsid w:val="00F94EF9"/>
    <w:rsid w:val="00F97DE9"/>
    <w:rsid w:val="00FA0D2E"/>
    <w:rsid w:val="00FA4DB5"/>
    <w:rsid w:val="00FA6FAF"/>
    <w:rsid w:val="00FB0B60"/>
    <w:rsid w:val="00FB4DEA"/>
    <w:rsid w:val="00FB755F"/>
    <w:rsid w:val="00FC30B0"/>
    <w:rsid w:val="00FC43A4"/>
    <w:rsid w:val="00FD1F8A"/>
    <w:rsid w:val="00FD78F6"/>
    <w:rsid w:val="00FE106D"/>
    <w:rsid w:val="00FE24D6"/>
    <w:rsid w:val="00FE7FDE"/>
    <w:rsid w:val="00FF4740"/>
    <w:rsid w:val="00FF5E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44401C"/>
  <w15:chartTrackingRefBased/>
  <w15:docId w15:val="{AF9B0E51-16F3-4F17-8EBF-7B918FCB9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235F1"/>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link w:val="Nagwek1Znak"/>
    <w:uiPriority w:val="9"/>
    <w:qFormat/>
    <w:rsid w:val="000C3338"/>
    <w:pPr>
      <w:keepNext/>
      <w:keepLines/>
      <w:spacing w:before="240"/>
      <w:outlineLvl w:val="0"/>
    </w:pPr>
    <w:rPr>
      <w:rFonts w:asciiTheme="majorHAnsi" w:eastAsiaTheme="majorEastAsia" w:hAnsiTheme="majorHAnsi" w:cstheme="majorBidi"/>
      <w:color w:val="2E74B5" w:themeColor="accent1" w:themeShade="BF"/>
      <w:sz w:val="32"/>
      <w:szCs w:val="32"/>
      <w:lang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nhideWhenUsed/>
    <w:rsid w:val="00A235F1"/>
    <w:pPr>
      <w:jc w:val="both"/>
    </w:pPr>
    <w:rPr>
      <w:sz w:val="20"/>
      <w:szCs w:val="20"/>
    </w:rPr>
  </w:style>
  <w:style w:type="character" w:customStyle="1" w:styleId="TekstpodstawowyZnak">
    <w:name w:val="Tekst podstawowy Znak"/>
    <w:basedOn w:val="Domylnaczcionkaakapitu"/>
    <w:link w:val="Tekstpodstawowy"/>
    <w:rsid w:val="00A235F1"/>
    <w:rPr>
      <w:rFonts w:ascii="Times New Roman" w:eastAsia="Times New Roman" w:hAnsi="Times New Roman" w:cs="Times New Roman"/>
      <w:sz w:val="20"/>
      <w:szCs w:val="20"/>
      <w:lang w:eastAsia="pl-PL"/>
    </w:rPr>
  </w:style>
  <w:style w:type="paragraph" w:styleId="Akapitzlist">
    <w:name w:val="List Paragraph"/>
    <w:aliases w:val="WYPUNKTOWANIE Akapit z listą,L1,Numerowanie,Akapit z listą5,List Paragraph,maz_wyliczenie,opis dzialania,K-P_odwolanie,A_wyliczenie,Akapit z listą 1,Table of contents numbered,normalny tekst,Normal,Akapit z listą3,Akapit z listą31,Normal2"/>
    <w:basedOn w:val="Normalny"/>
    <w:link w:val="AkapitzlistZnak"/>
    <w:uiPriority w:val="34"/>
    <w:qFormat/>
    <w:rsid w:val="00A235F1"/>
    <w:pPr>
      <w:ind w:left="720"/>
      <w:contextualSpacing/>
    </w:pPr>
  </w:style>
  <w:style w:type="paragraph" w:styleId="Tekstdymka">
    <w:name w:val="Balloon Text"/>
    <w:basedOn w:val="Normalny"/>
    <w:link w:val="TekstdymkaZnak"/>
    <w:uiPriority w:val="99"/>
    <w:semiHidden/>
    <w:unhideWhenUsed/>
    <w:rsid w:val="00B477D7"/>
    <w:rPr>
      <w:rFonts w:ascii="Segoe UI" w:hAnsi="Segoe UI" w:cs="Segoe UI"/>
      <w:sz w:val="18"/>
      <w:szCs w:val="18"/>
    </w:rPr>
  </w:style>
  <w:style w:type="character" w:customStyle="1" w:styleId="TekstdymkaZnak">
    <w:name w:val="Tekst dymka Znak"/>
    <w:basedOn w:val="Domylnaczcionkaakapitu"/>
    <w:link w:val="Tekstdymka"/>
    <w:uiPriority w:val="99"/>
    <w:semiHidden/>
    <w:rsid w:val="00B477D7"/>
    <w:rPr>
      <w:rFonts w:ascii="Segoe UI" w:eastAsia="Times New Roman" w:hAnsi="Segoe UI" w:cs="Segoe UI"/>
      <w:sz w:val="18"/>
      <w:szCs w:val="18"/>
      <w:lang w:eastAsia="pl-PL"/>
    </w:rPr>
  </w:style>
  <w:style w:type="paragraph" w:customStyle="1" w:styleId="Default">
    <w:name w:val="Default"/>
    <w:rsid w:val="00CC5CB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ipercze">
    <w:name w:val="Hyperlink"/>
    <w:uiPriority w:val="99"/>
    <w:unhideWhenUsed/>
    <w:rsid w:val="00797EBD"/>
    <w:rPr>
      <w:color w:val="0000FF"/>
      <w:u w:val="single"/>
    </w:rPr>
  </w:style>
  <w:style w:type="character" w:customStyle="1" w:styleId="AkapitzlistZnak">
    <w:name w:val="Akapit z listą Znak"/>
    <w:aliases w:val="WYPUNKTOWANIE Akapit z listą Znak,L1 Znak,Numerowanie Znak,Akapit z listą5 Znak,List Paragraph Znak,maz_wyliczenie Znak,opis dzialania Znak,K-P_odwolanie Znak,A_wyliczenie Znak,Akapit z listą 1 Znak,Table of contents numbered Znak"/>
    <w:link w:val="Akapitzlist"/>
    <w:uiPriority w:val="34"/>
    <w:qFormat/>
    <w:locked/>
    <w:rsid w:val="00797EBD"/>
    <w:rPr>
      <w:rFonts w:ascii="Times New Roman" w:eastAsia="Times New Roman" w:hAnsi="Times New Roman" w:cs="Times New Roman"/>
      <w:sz w:val="24"/>
      <w:szCs w:val="24"/>
      <w:lang w:eastAsia="pl-PL"/>
    </w:rPr>
  </w:style>
  <w:style w:type="character" w:customStyle="1" w:styleId="1Umowarozdziapoziom1Znak">
    <w:name w:val="1. Umowa_rozdział_poziom_1 Znak"/>
    <w:link w:val="1Umowarozdziapoziom1"/>
    <w:uiPriority w:val="3"/>
    <w:locked/>
    <w:rsid w:val="00797EBD"/>
    <w:rPr>
      <w:rFonts w:ascii="Calibri" w:eastAsia="Calibri" w:hAnsi="Calibri" w:cs="Calibri"/>
      <w:b/>
      <w:kern w:val="22"/>
    </w:rPr>
  </w:style>
  <w:style w:type="paragraph" w:customStyle="1" w:styleId="1Umowarozdziapoziom1">
    <w:name w:val="1. Umowa_rozdział_poziom_1"/>
    <w:basedOn w:val="Normalny"/>
    <w:link w:val="1Umowarozdziapoziom1Znak"/>
    <w:uiPriority w:val="3"/>
    <w:qFormat/>
    <w:rsid w:val="00797EBD"/>
    <w:pPr>
      <w:keepNext/>
      <w:numPr>
        <w:numId w:val="1"/>
      </w:numPr>
      <w:spacing w:before="360"/>
      <w:ind w:left="0" w:firstLine="0"/>
      <w:jc w:val="center"/>
    </w:pPr>
    <w:rPr>
      <w:rFonts w:ascii="Calibri" w:eastAsia="Calibri" w:hAnsi="Calibri" w:cs="Calibri"/>
      <w:b/>
      <w:kern w:val="22"/>
      <w:sz w:val="22"/>
      <w:szCs w:val="22"/>
      <w:lang w:eastAsia="en-US"/>
    </w:rPr>
  </w:style>
  <w:style w:type="character" w:customStyle="1" w:styleId="2Umowaustppoziom2Znak">
    <w:name w:val="2. Umowa_ustęp_poziom_2 Znak"/>
    <w:link w:val="2Umowaustppoziom2"/>
    <w:uiPriority w:val="3"/>
    <w:qFormat/>
    <w:locked/>
    <w:rsid w:val="00797EBD"/>
    <w:rPr>
      <w:rFonts w:ascii="Times New Roman" w:eastAsia="Calibri" w:hAnsi="Times New Roman" w:cs="Times New Roman"/>
      <w:kern w:val="22"/>
    </w:rPr>
  </w:style>
  <w:style w:type="paragraph" w:customStyle="1" w:styleId="2Umowaustppoziom2">
    <w:name w:val="2. Umowa_ustęp_poziom_2"/>
    <w:basedOn w:val="Normalny"/>
    <w:link w:val="2Umowaustppoziom2Znak"/>
    <w:uiPriority w:val="3"/>
    <w:qFormat/>
    <w:rsid w:val="00797EBD"/>
    <w:pPr>
      <w:numPr>
        <w:ilvl w:val="1"/>
        <w:numId w:val="1"/>
      </w:numPr>
      <w:spacing w:before="120" w:line="266" w:lineRule="auto"/>
      <w:jc w:val="both"/>
    </w:pPr>
    <w:rPr>
      <w:rFonts w:eastAsia="Calibri"/>
      <w:kern w:val="22"/>
      <w:sz w:val="22"/>
      <w:szCs w:val="22"/>
      <w:lang w:eastAsia="en-US"/>
    </w:rPr>
  </w:style>
  <w:style w:type="character" w:customStyle="1" w:styleId="3Umowapunktpoziom3Znak">
    <w:name w:val="3. Umowa_punkt_poziom_3 Znak"/>
    <w:link w:val="3Umowapunktpoziom3"/>
    <w:uiPriority w:val="3"/>
    <w:locked/>
    <w:rsid w:val="00797EBD"/>
    <w:rPr>
      <w:rFonts w:ascii="Times New Roman" w:eastAsia="Calibri" w:hAnsi="Times New Roman" w:cs="Times New Roman"/>
      <w:kern w:val="22"/>
    </w:rPr>
  </w:style>
  <w:style w:type="paragraph" w:customStyle="1" w:styleId="3Umowapunktpoziom3">
    <w:name w:val="3. Umowa_punkt_poziom_3"/>
    <w:basedOn w:val="2Umowaustppoziom2"/>
    <w:link w:val="3Umowapunktpoziom3Znak"/>
    <w:uiPriority w:val="3"/>
    <w:qFormat/>
    <w:rsid w:val="00797EBD"/>
    <w:pPr>
      <w:numPr>
        <w:ilvl w:val="2"/>
      </w:numPr>
    </w:pPr>
  </w:style>
  <w:style w:type="paragraph" w:customStyle="1" w:styleId="4Umowaliterapoziom4">
    <w:name w:val="4. Umowa_litera_poziom_4"/>
    <w:basedOn w:val="3Umowapunktpoziom3"/>
    <w:uiPriority w:val="3"/>
    <w:qFormat/>
    <w:rsid w:val="00797EBD"/>
    <w:pPr>
      <w:numPr>
        <w:ilvl w:val="3"/>
      </w:numPr>
      <w:tabs>
        <w:tab w:val="clear" w:pos="1701"/>
        <w:tab w:val="num" w:pos="360"/>
        <w:tab w:val="num" w:pos="2880"/>
      </w:tabs>
      <w:ind w:left="2880" w:hanging="360"/>
    </w:pPr>
  </w:style>
  <w:style w:type="paragraph" w:customStyle="1" w:styleId="5Umowawyliczeniepoziom5">
    <w:name w:val="5. Umowa_wyliczenie_poziom_5"/>
    <w:basedOn w:val="4Umowaliterapoziom4"/>
    <w:uiPriority w:val="3"/>
    <w:qFormat/>
    <w:rsid w:val="00797EBD"/>
    <w:pPr>
      <w:numPr>
        <w:ilvl w:val="4"/>
      </w:numPr>
      <w:tabs>
        <w:tab w:val="clear" w:pos="2268"/>
        <w:tab w:val="num" w:pos="360"/>
        <w:tab w:val="num" w:pos="3600"/>
      </w:tabs>
      <w:ind w:left="3600" w:hanging="360"/>
    </w:pPr>
  </w:style>
  <w:style w:type="paragraph" w:customStyle="1" w:styleId="6Umowatiretpoziom6">
    <w:name w:val="6. Umowa_tiret_poziom_6"/>
    <w:basedOn w:val="5Umowawyliczeniepoziom5"/>
    <w:uiPriority w:val="3"/>
    <w:qFormat/>
    <w:rsid w:val="00797EBD"/>
    <w:pPr>
      <w:numPr>
        <w:ilvl w:val="5"/>
      </w:numPr>
      <w:tabs>
        <w:tab w:val="clear" w:pos="1080"/>
        <w:tab w:val="num" w:pos="360"/>
        <w:tab w:val="num" w:pos="2835"/>
        <w:tab w:val="num" w:pos="4320"/>
      </w:tabs>
      <w:ind w:left="4320" w:hanging="360"/>
    </w:pPr>
  </w:style>
  <w:style w:type="paragraph" w:styleId="Nagwek">
    <w:name w:val="header"/>
    <w:basedOn w:val="Normalny"/>
    <w:link w:val="NagwekZnak"/>
    <w:uiPriority w:val="99"/>
    <w:unhideWhenUsed/>
    <w:rsid w:val="004A08EE"/>
    <w:pPr>
      <w:tabs>
        <w:tab w:val="center" w:pos="4536"/>
        <w:tab w:val="right" w:pos="9072"/>
      </w:tabs>
    </w:pPr>
  </w:style>
  <w:style w:type="character" w:customStyle="1" w:styleId="NagwekZnak">
    <w:name w:val="Nagłówek Znak"/>
    <w:basedOn w:val="Domylnaczcionkaakapitu"/>
    <w:link w:val="Nagwek"/>
    <w:uiPriority w:val="99"/>
    <w:rsid w:val="004A08EE"/>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A08EE"/>
    <w:pPr>
      <w:tabs>
        <w:tab w:val="center" w:pos="4536"/>
        <w:tab w:val="right" w:pos="9072"/>
      </w:tabs>
    </w:pPr>
  </w:style>
  <w:style w:type="character" w:customStyle="1" w:styleId="StopkaZnak">
    <w:name w:val="Stopka Znak"/>
    <w:basedOn w:val="Domylnaczcionkaakapitu"/>
    <w:link w:val="Stopka"/>
    <w:uiPriority w:val="99"/>
    <w:rsid w:val="004A08EE"/>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qFormat/>
    <w:rsid w:val="000C3338"/>
    <w:rPr>
      <w:rFonts w:asciiTheme="majorHAnsi" w:eastAsiaTheme="majorEastAsia" w:hAnsiTheme="majorHAnsi" w:cstheme="majorBidi"/>
      <w:color w:val="2E74B5" w:themeColor="accent1" w:themeShade="BF"/>
      <w:sz w:val="32"/>
      <w:szCs w:val="32"/>
      <w:lang w:eastAsia="pl-PL" w:bidi="pl-PL"/>
    </w:rPr>
  </w:style>
  <w:style w:type="character" w:customStyle="1" w:styleId="Teksttreci">
    <w:name w:val="Tekst treści_"/>
    <w:basedOn w:val="Domylnaczcionkaakapitu"/>
    <w:link w:val="Teksttreci0"/>
    <w:qFormat/>
    <w:rsid w:val="000C3338"/>
    <w:rPr>
      <w:rFonts w:ascii="Trebuchet MS" w:eastAsia="Trebuchet MS" w:hAnsi="Trebuchet MS" w:cs="Trebuchet MS"/>
      <w:color w:val="1D174F"/>
      <w:shd w:val="clear" w:color="auto" w:fill="FFFFFF"/>
    </w:rPr>
  </w:style>
  <w:style w:type="character" w:customStyle="1" w:styleId="czeinternetowe">
    <w:name w:val="Łącze internetowe"/>
    <w:basedOn w:val="Domylnaczcionkaakapitu"/>
    <w:uiPriority w:val="99"/>
    <w:unhideWhenUsed/>
    <w:rsid w:val="000C3338"/>
    <w:rPr>
      <w:color w:val="0563C1" w:themeColor="hyperlink"/>
      <w:u w:val="single"/>
    </w:rPr>
  </w:style>
  <w:style w:type="character" w:customStyle="1" w:styleId="TekstprzypisudolnegoZnak">
    <w:name w:val="Tekst przypisu dolnego Znak"/>
    <w:aliases w:val="Tekst przypisu Znak,Podrozdział Znak,Footnote Znak,Podrozdzia3 Znak,Fußnote Znak,Znak Znak Znak Znak Znak,Tekst przypisu dolnego-poligrafia Znak,single space Znak,FOOTNOTES Znak,fn Znak,przypis Znak,Footnote Znak Znak Zn Znak"/>
    <w:basedOn w:val="Domylnaczcionkaakapitu"/>
    <w:link w:val="Tekstprzypisudolnego"/>
    <w:uiPriority w:val="99"/>
    <w:qFormat/>
    <w:rsid w:val="000C3338"/>
    <w:rPr>
      <w:color w:val="000000"/>
      <w:sz w:val="20"/>
      <w:szCs w:val="20"/>
    </w:rPr>
  </w:style>
  <w:style w:type="character" w:styleId="Odwoanieprzypisudolnego">
    <w:name w:val="footnote reference"/>
    <w:aliases w:val="Footnote Reference Number,Footnote symbol,Footnote reference number,note TESI,SUPERS,EN Footnote Reference"/>
    <w:basedOn w:val="Domylnaczcionkaakapitu"/>
    <w:unhideWhenUsed/>
    <w:qFormat/>
    <w:rsid w:val="000C3338"/>
    <w:rPr>
      <w:vertAlign w:val="superscript"/>
    </w:rPr>
  </w:style>
  <w:style w:type="character" w:customStyle="1" w:styleId="FontStyle14">
    <w:name w:val="Font Style14"/>
    <w:qFormat/>
    <w:rsid w:val="000C3338"/>
    <w:rPr>
      <w:rFonts w:ascii="Arial" w:hAnsi="Arial" w:cs="Arial"/>
      <w:color w:val="000000"/>
      <w:sz w:val="20"/>
      <w:szCs w:val="20"/>
    </w:rPr>
  </w:style>
  <w:style w:type="paragraph" w:styleId="Lista">
    <w:name w:val="List"/>
    <w:basedOn w:val="Normalny"/>
    <w:rsid w:val="000C3338"/>
    <w:pPr>
      <w:ind w:left="283" w:hanging="283"/>
    </w:pPr>
    <w:rPr>
      <w:color w:val="00000A"/>
    </w:rPr>
  </w:style>
  <w:style w:type="paragraph" w:customStyle="1" w:styleId="Teksttreci0">
    <w:name w:val="Tekst treści"/>
    <w:basedOn w:val="Normalny"/>
    <w:link w:val="Teksttreci"/>
    <w:qFormat/>
    <w:rsid w:val="000C3338"/>
    <w:pPr>
      <w:shd w:val="clear" w:color="auto" w:fill="FFFFFF"/>
      <w:spacing w:after="120"/>
    </w:pPr>
    <w:rPr>
      <w:rFonts w:ascii="Trebuchet MS" w:eastAsia="Trebuchet MS" w:hAnsi="Trebuchet MS" w:cs="Trebuchet MS"/>
      <w:color w:val="1D174F"/>
      <w:sz w:val="22"/>
      <w:szCs w:val="22"/>
      <w:lang w:eastAsia="en-US"/>
    </w:rPr>
  </w:style>
  <w:style w:type="paragraph" w:styleId="Bezodstpw">
    <w:name w:val="No Spacing"/>
    <w:uiPriority w:val="1"/>
    <w:qFormat/>
    <w:rsid w:val="000C3338"/>
    <w:pPr>
      <w:suppressAutoHyphens/>
      <w:spacing w:after="0" w:line="240" w:lineRule="auto"/>
      <w:textAlignment w:val="baseline"/>
    </w:pPr>
    <w:rPr>
      <w:rFonts w:ascii="Calibri" w:eastAsia="Times New Roman" w:hAnsi="Calibri" w:cs="Calibri"/>
    </w:rPr>
  </w:style>
  <w:style w:type="paragraph" w:styleId="Tekstprzypisudolnego">
    <w:name w:val="footnote text"/>
    <w:aliases w:val="Tekst przypisu,Podrozdział,Footnote,Podrozdzia3,Fußnote,Znak Znak Znak Znak,Tekst przypisu dolnego-poligrafia,single space,FOOTNOTES,fn,przypis,Tekst przypisu dolnego Znak2 Znak,Footnote Znak Znak Zn"/>
    <w:basedOn w:val="Normalny"/>
    <w:link w:val="TekstprzypisudolnegoZnak"/>
    <w:uiPriority w:val="99"/>
    <w:unhideWhenUsed/>
    <w:qFormat/>
    <w:rsid w:val="000C3338"/>
    <w:rPr>
      <w:rFonts w:asciiTheme="minorHAnsi" w:eastAsiaTheme="minorHAnsi" w:hAnsiTheme="minorHAnsi" w:cstheme="minorBidi"/>
      <w:color w:val="000000"/>
      <w:sz w:val="20"/>
      <w:szCs w:val="20"/>
      <w:lang w:eastAsia="en-US"/>
    </w:rPr>
  </w:style>
  <w:style w:type="character" w:customStyle="1" w:styleId="TekstprzypisudolnegoZnak1">
    <w:name w:val="Tekst przypisu dolnego Znak1"/>
    <w:basedOn w:val="Domylnaczcionkaakapitu"/>
    <w:uiPriority w:val="99"/>
    <w:semiHidden/>
    <w:rsid w:val="000C3338"/>
    <w:rPr>
      <w:rFonts w:ascii="Times New Roman" w:eastAsia="Times New Roman" w:hAnsi="Times New Roman" w:cs="Times New Roman"/>
      <w:sz w:val="20"/>
      <w:szCs w:val="20"/>
      <w:lang w:eastAsia="pl-PL"/>
    </w:rPr>
  </w:style>
  <w:style w:type="paragraph" w:customStyle="1" w:styleId="Nagwek2">
    <w:name w:val="Nagłówek #2"/>
    <w:basedOn w:val="Normalny"/>
    <w:qFormat/>
    <w:rsid w:val="000C3338"/>
    <w:pPr>
      <w:shd w:val="clear" w:color="auto" w:fill="FFFFFF"/>
      <w:jc w:val="center"/>
      <w:outlineLvl w:val="1"/>
    </w:pPr>
    <w:rPr>
      <w:rFonts w:ascii="Calibri" w:eastAsia="Calibri" w:hAnsi="Calibri" w:cs="Calibri"/>
      <w:b/>
      <w:bCs/>
      <w:color w:val="00000A"/>
      <w:sz w:val="22"/>
      <w:szCs w:val="22"/>
      <w:lang w:bidi="pl-PL"/>
    </w:rPr>
  </w:style>
  <w:style w:type="paragraph" w:customStyle="1" w:styleId="Style8">
    <w:name w:val="Style8"/>
    <w:basedOn w:val="Normalny"/>
    <w:qFormat/>
    <w:rsid w:val="000C3338"/>
    <w:pPr>
      <w:suppressAutoHyphens/>
      <w:spacing w:line="278" w:lineRule="exact"/>
      <w:ind w:hanging="365"/>
      <w:textAlignment w:val="baseline"/>
    </w:pPr>
    <w:rPr>
      <w:rFonts w:ascii="Arial" w:hAnsi="Arial" w:cs="F"/>
      <w:color w:val="00000A"/>
    </w:rPr>
  </w:style>
  <w:style w:type="numbering" w:customStyle="1" w:styleId="WWNum130">
    <w:name w:val="WWNum130"/>
    <w:basedOn w:val="Bezlisty"/>
    <w:rsid w:val="000C3338"/>
    <w:pPr>
      <w:numPr>
        <w:numId w:val="21"/>
      </w:numPr>
    </w:pPr>
  </w:style>
  <w:style w:type="paragraph" w:styleId="Listanumerowana">
    <w:name w:val="List Number"/>
    <w:basedOn w:val="Normalny"/>
    <w:uiPriority w:val="99"/>
    <w:unhideWhenUsed/>
    <w:rsid w:val="00CF4819"/>
    <w:pPr>
      <w:numPr>
        <w:numId w:val="14"/>
      </w:numPr>
      <w:contextualSpacing/>
    </w:pPr>
  </w:style>
  <w:style w:type="character" w:customStyle="1" w:styleId="FontStyle93">
    <w:name w:val="Font Style93"/>
    <w:uiPriority w:val="99"/>
    <w:rsid w:val="00CF4819"/>
    <w:rPr>
      <w:rFonts w:ascii="Arial" w:hAnsi="Arial" w:cs="Arial" w:hint="default"/>
      <w:sz w:val="18"/>
      <w:szCs w:val="18"/>
    </w:rPr>
  </w:style>
  <w:style w:type="character" w:customStyle="1" w:styleId="FontStyle95">
    <w:name w:val="Font Style95"/>
    <w:uiPriority w:val="99"/>
    <w:rsid w:val="00CF4819"/>
    <w:rPr>
      <w:rFonts w:ascii="Arial" w:hAnsi="Arial" w:cs="Arial" w:hint="default"/>
      <w:b/>
      <w:bCs/>
      <w:sz w:val="18"/>
      <w:szCs w:val="18"/>
    </w:rPr>
  </w:style>
  <w:style w:type="paragraph" w:styleId="Poprawka">
    <w:name w:val="Revision"/>
    <w:hidden/>
    <w:uiPriority w:val="99"/>
    <w:semiHidden/>
    <w:rsid w:val="003929AC"/>
    <w:pPr>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3929AC"/>
    <w:rPr>
      <w:sz w:val="16"/>
      <w:szCs w:val="16"/>
    </w:rPr>
  </w:style>
  <w:style w:type="paragraph" w:styleId="Tekstkomentarza">
    <w:name w:val="annotation text"/>
    <w:basedOn w:val="Normalny"/>
    <w:link w:val="TekstkomentarzaZnak"/>
    <w:uiPriority w:val="99"/>
    <w:unhideWhenUsed/>
    <w:rsid w:val="003929AC"/>
    <w:rPr>
      <w:sz w:val="20"/>
      <w:szCs w:val="20"/>
    </w:rPr>
  </w:style>
  <w:style w:type="character" w:customStyle="1" w:styleId="TekstkomentarzaZnak">
    <w:name w:val="Tekst komentarza Znak"/>
    <w:basedOn w:val="Domylnaczcionkaakapitu"/>
    <w:link w:val="Tekstkomentarza"/>
    <w:uiPriority w:val="99"/>
    <w:rsid w:val="003929A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929AC"/>
    <w:rPr>
      <w:b/>
      <w:bCs/>
    </w:rPr>
  </w:style>
  <w:style w:type="character" w:customStyle="1" w:styleId="TematkomentarzaZnak">
    <w:name w:val="Temat komentarza Znak"/>
    <w:basedOn w:val="TekstkomentarzaZnak"/>
    <w:link w:val="Tematkomentarza"/>
    <w:uiPriority w:val="99"/>
    <w:semiHidden/>
    <w:rsid w:val="003929AC"/>
    <w:rPr>
      <w:rFonts w:ascii="Times New Roman" w:eastAsia="Times New Roman" w:hAnsi="Times New Roman" w:cs="Times New Roman"/>
      <w:b/>
      <w:bCs/>
      <w:sz w:val="20"/>
      <w:szCs w:val="20"/>
      <w:lang w:eastAsia="pl-PL"/>
    </w:rPr>
  </w:style>
  <w:style w:type="table" w:styleId="Tabela-Siatka">
    <w:name w:val="Table Grid"/>
    <w:basedOn w:val="Standardowy"/>
    <w:uiPriority w:val="39"/>
    <w:rsid w:val="00C7068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ny"/>
    <w:rsid w:val="00C7068B"/>
    <w:pPr>
      <w:spacing w:before="100" w:beforeAutospacing="1" w:after="100" w:afterAutospacing="1"/>
    </w:pPr>
  </w:style>
  <w:style w:type="character" w:customStyle="1" w:styleId="normaltextrun">
    <w:name w:val="normaltextrun"/>
    <w:basedOn w:val="Domylnaczcionkaakapitu"/>
    <w:rsid w:val="00C7068B"/>
  </w:style>
  <w:style w:type="character" w:customStyle="1" w:styleId="eop">
    <w:name w:val="eop"/>
    <w:basedOn w:val="Domylnaczcionkaakapitu"/>
    <w:rsid w:val="00CF5201"/>
  </w:style>
  <w:style w:type="character" w:customStyle="1" w:styleId="UnresolvedMention">
    <w:name w:val="Unresolved Mention"/>
    <w:basedOn w:val="Domylnaczcionkaakapitu"/>
    <w:uiPriority w:val="99"/>
    <w:semiHidden/>
    <w:unhideWhenUsed/>
    <w:rsid w:val="00CF5201"/>
    <w:rPr>
      <w:color w:val="605E5C"/>
      <w:shd w:val="clear" w:color="auto" w:fill="E1DFDD"/>
    </w:rPr>
  </w:style>
  <w:style w:type="character" w:customStyle="1" w:styleId="Nierozpoznanawzmianka1">
    <w:name w:val="Nierozpoznana wzmianka1"/>
    <w:basedOn w:val="Domylnaczcionkaakapitu"/>
    <w:uiPriority w:val="99"/>
    <w:semiHidden/>
    <w:unhideWhenUsed/>
    <w:rsid w:val="005D4E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0140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janiszkiewicz@gozdowo.eu" TargetMode="External"/><Relationship Id="rId14" Type="http://schemas.microsoft.com/office/2018/08/relationships/commentsExtensible" Target="commentsExtensi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A24DD-CA0B-4F3F-9CE6-1D9756266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524</TotalTime>
  <Pages>49</Pages>
  <Words>18381</Words>
  <Characters>110292</Characters>
  <Application>Microsoft Office Word</Application>
  <DocSecurity>0</DocSecurity>
  <Lines>919</Lines>
  <Paragraphs>256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Dawid Jankowski</cp:lastModifiedBy>
  <cp:revision>16</cp:revision>
  <cp:lastPrinted>2021-07-07T10:07:00Z</cp:lastPrinted>
  <dcterms:created xsi:type="dcterms:W3CDTF">2024-09-09T18:18:00Z</dcterms:created>
  <dcterms:modified xsi:type="dcterms:W3CDTF">2026-05-07T09:27:00Z</dcterms:modified>
</cp:coreProperties>
</file>